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0A" w:rsidRPr="00221946" w:rsidRDefault="005A6A0A" w:rsidP="00221946">
      <w:pPr>
        <w:spacing w:after="0" w:line="240" w:lineRule="auto"/>
        <w:ind w:right="5384"/>
        <w:jc w:val="both"/>
        <w:outlineLvl w:val="0"/>
        <w:rPr>
          <w:rFonts w:ascii="Times New Roman" w:hAnsi="Times New Roman"/>
          <w:b/>
          <w:bCs/>
          <w:kern w:val="36"/>
          <w:sz w:val="28"/>
          <w:szCs w:val="28"/>
        </w:rPr>
      </w:pPr>
      <w:bookmarkStart w:id="0" w:name="z9"/>
      <w:r w:rsidRPr="00221946">
        <w:rPr>
          <w:rFonts w:ascii="Times New Roman" w:hAnsi="Times New Roman"/>
          <w:b/>
          <w:bCs/>
          <w:noProof/>
          <w:kern w:val="36"/>
          <w:sz w:val="28"/>
          <w:szCs w:val="28"/>
        </w:rPr>
        <w:drawing>
          <wp:inline distT="0" distB="0" distL="0" distR="0">
            <wp:extent cx="6106795" cy="2067560"/>
            <wp:effectExtent l="19050" t="0" r="825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6795" cy="2067560"/>
                    </a:xfrm>
                    <a:prstGeom prst="rect">
                      <a:avLst/>
                    </a:prstGeom>
                    <a:noFill/>
                    <a:ln w="9525">
                      <a:noFill/>
                      <a:miter lim="800000"/>
                      <a:headEnd/>
                      <a:tailEnd/>
                    </a:ln>
                  </pic:spPr>
                </pic:pic>
              </a:graphicData>
            </a:graphic>
          </wp:inline>
        </w:drawing>
      </w:r>
    </w:p>
    <w:p w:rsidR="006C7711" w:rsidRDefault="006C7711" w:rsidP="00221946">
      <w:pPr>
        <w:spacing w:after="0" w:line="240" w:lineRule="auto"/>
        <w:ind w:right="5384"/>
        <w:jc w:val="both"/>
        <w:outlineLvl w:val="0"/>
        <w:rPr>
          <w:rFonts w:ascii="Times New Roman" w:hAnsi="Times New Roman"/>
          <w:b/>
          <w:bCs/>
          <w:kern w:val="36"/>
          <w:sz w:val="28"/>
          <w:szCs w:val="28"/>
          <w:lang w:val="kk-KZ"/>
        </w:rPr>
      </w:pPr>
    </w:p>
    <w:p w:rsidR="006C7711" w:rsidRPr="006C7711" w:rsidRDefault="006C7711" w:rsidP="00221946">
      <w:pPr>
        <w:spacing w:after="0" w:line="240" w:lineRule="auto"/>
        <w:ind w:right="5384"/>
        <w:jc w:val="both"/>
        <w:outlineLvl w:val="0"/>
        <w:rPr>
          <w:rFonts w:ascii="Times New Roman" w:hAnsi="Times New Roman"/>
          <w:bCs/>
          <w:kern w:val="36"/>
          <w:sz w:val="28"/>
          <w:szCs w:val="28"/>
          <w:lang w:val="kk-KZ"/>
        </w:rPr>
      </w:pPr>
      <w:r w:rsidRPr="006C7711">
        <w:rPr>
          <w:rFonts w:ascii="Times New Roman" w:hAnsi="Times New Roman"/>
          <w:bCs/>
          <w:kern w:val="36"/>
          <w:sz w:val="28"/>
          <w:szCs w:val="28"/>
          <w:lang w:val="kk-KZ"/>
        </w:rPr>
        <w:t xml:space="preserve">№648 </w:t>
      </w:r>
      <w:bookmarkStart w:id="1" w:name="_GoBack"/>
      <w:bookmarkEnd w:id="1"/>
    </w:p>
    <w:p w:rsidR="006C7711" w:rsidRDefault="006C7711" w:rsidP="00221946">
      <w:pPr>
        <w:spacing w:after="0" w:line="240" w:lineRule="auto"/>
        <w:ind w:right="5384"/>
        <w:jc w:val="both"/>
        <w:outlineLvl w:val="0"/>
        <w:rPr>
          <w:rFonts w:ascii="Times New Roman" w:hAnsi="Times New Roman"/>
          <w:b/>
          <w:bCs/>
          <w:kern w:val="36"/>
          <w:sz w:val="28"/>
          <w:szCs w:val="28"/>
          <w:lang w:val="kk-KZ"/>
        </w:rPr>
      </w:pPr>
    </w:p>
    <w:p w:rsidR="005A6A0A" w:rsidRPr="00221946" w:rsidRDefault="005A6A0A" w:rsidP="00221946">
      <w:pPr>
        <w:spacing w:after="0" w:line="240" w:lineRule="auto"/>
        <w:ind w:right="5384"/>
        <w:jc w:val="both"/>
        <w:outlineLvl w:val="0"/>
        <w:rPr>
          <w:rFonts w:ascii="Times New Roman" w:hAnsi="Times New Roman"/>
          <w:b/>
          <w:bCs/>
          <w:kern w:val="36"/>
          <w:sz w:val="28"/>
          <w:szCs w:val="28"/>
        </w:rPr>
      </w:pPr>
      <w:r w:rsidRPr="00221946">
        <w:rPr>
          <w:rFonts w:ascii="Times New Roman" w:hAnsi="Times New Roman"/>
          <w:b/>
          <w:bCs/>
          <w:kern w:val="36"/>
          <w:sz w:val="28"/>
          <w:szCs w:val="28"/>
        </w:rPr>
        <w:t xml:space="preserve">Об утверждении Правил осуществления государственных закупок </w:t>
      </w:r>
    </w:p>
    <w:p w:rsidR="005A6A0A" w:rsidRPr="00221946" w:rsidRDefault="005A6A0A" w:rsidP="00221946">
      <w:pPr>
        <w:spacing w:after="0" w:line="240" w:lineRule="auto"/>
        <w:jc w:val="both"/>
        <w:outlineLvl w:val="0"/>
        <w:rPr>
          <w:rFonts w:ascii="Times New Roman" w:hAnsi="Times New Roman"/>
          <w:b/>
          <w:color w:val="444444"/>
          <w:kern w:val="36"/>
          <w:sz w:val="28"/>
          <w:szCs w:val="28"/>
        </w:rPr>
      </w:pPr>
    </w:p>
    <w:p w:rsidR="005A6A0A" w:rsidRPr="00221946" w:rsidRDefault="005A6A0A" w:rsidP="00221946">
      <w:pPr>
        <w:spacing w:after="0" w:line="240" w:lineRule="auto"/>
        <w:jc w:val="both"/>
        <w:outlineLvl w:val="0"/>
        <w:rPr>
          <w:rFonts w:ascii="Times New Roman" w:hAnsi="Times New Roman"/>
          <w:b/>
          <w:color w:val="444444"/>
          <w:kern w:val="36"/>
          <w:sz w:val="28"/>
          <w:szCs w:val="28"/>
        </w:rPr>
      </w:pPr>
    </w:p>
    <w:p w:rsidR="005A6A0A" w:rsidRPr="00221946" w:rsidRDefault="005A6A0A" w:rsidP="00221946">
      <w:pPr>
        <w:tabs>
          <w:tab w:val="left" w:pos="709"/>
        </w:tabs>
        <w:spacing w:after="0" w:line="240" w:lineRule="auto"/>
        <w:jc w:val="both"/>
        <w:rPr>
          <w:rFonts w:ascii="Times New Roman" w:eastAsia="Calibri" w:hAnsi="Times New Roman"/>
          <w:b/>
          <w:color w:val="000000"/>
          <w:sz w:val="28"/>
          <w:szCs w:val="28"/>
          <w:lang w:eastAsia="en-US"/>
        </w:rPr>
      </w:pPr>
      <w:r w:rsidRPr="00221946">
        <w:rPr>
          <w:rFonts w:ascii="Times New Roman" w:hAnsi="Times New Roman"/>
          <w:color w:val="000000"/>
          <w:sz w:val="28"/>
          <w:szCs w:val="28"/>
        </w:rPr>
        <w:t xml:space="preserve">        В соответствии с подпунктом 1) статьи 16 Закона Республики Казахстан  от 4 декабря 2015 года «О государственных закупках» </w:t>
      </w:r>
      <w:r w:rsidRPr="00221946">
        <w:rPr>
          <w:rFonts w:ascii="Times New Roman" w:hAnsi="Times New Roman"/>
          <w:b/>
          <w:color w:val="000000"/>
          <w:sz w:val="28"/>
          <w:szCs w:val="28"/>
        </w:rPr>
        <w:t>ПРИКАЗЫВАЮ:</w:t>
      </w:r>
    </w:p>
    <w:p w:rsidR="005A6A0A" w:rsidRPr="00221946" w:rsidRDefault="005A6A0A" w:rsidP="00221946">
      <w:pPr>
        <w:pStyle w:val="a7"/>
        <w:keepNext/>
        <w:numPr>
          <w:ilvl w:val="0"/>
          <w:numId w:val="16"/>
        </w:numPr>
        <w:tabs>
          <w:tab w:val="left" w:pos="993"/>
        </w:tabs>
        <w:spacing w:before="0" w:beforeAutospacing="0" w:after="0" w:afterAutospacing="0"/>
        <w:ind w:left="0" w:firstLine="567"/>
        <w:contextualSpacing/>
        <w:jc w:val="both"/>
        <w:outlineLvl w:val="0"/>
        <w:rPr>
          <w:sz w:val="28"/>
          <w:szCs w:val="28"/>
        </w:rPr>
      </w:pPr>
      <w:r w:rsidRPr="00221946">
        <w:rPr>
          <w:bCs/>
          <w:sz w:val="28"/>
          <w:szCs w:val="28"/>
        </w:rPr>
        <w:t xml:space="preserve">Утвердить прилагаемые </w:t>
      </w:r>
      <w:r w:rsidRPr="00221946">
        <w:rPr>
          <w:bCs/>
          <w:color w:val="000000"/>
          <w:sz w:val="28"/>
          <w:szCs w:val="28"/>
        </w:rPr>
        <w:t xml:space="preserve">Правила осуществления государственных </w:t>
      </w:r>
      <w:r w:rsidRPr="00221946">
        <w:rPr>
          <w:sz w:val="28"/>
          <w:szCs w:val="28"/>
        </w:rPr>
        <w:t>закупок.</w:t>
      </w:r>
    </w:p>
    <w:p w:rsidR="005A6A0A" w:rsidRPr="00221946" w:rsidRDefault="005A6A0A" w:rsidP="00221946">
      <w:pPr>
        <w:pStyle w:val="a7"/>
        <w:keepNext/>
        <w:numPr>
          <w:ilvl w:val="0"/>
          <w:numId w:val="16"/>
        </w:numPr>
        <w:tabs>
          <w:tab w:val="left" w:pos="567"/>
          <w:tab w:val="left" w:pos="993"/>
        </w:tabs>
        <w:spacing w:before="0" w:beforeAutospacing="0" w:after="0" w:afterAutospacing="0"/>
        <w:ind w:left="0" w:firstLine="567"/>
        <w:contextualSpacing/>
        <w:jc w:val="both"/>
        <w:outlineLvl w:val="0"/>
        <w:rPr>
          <w:sz w:val="28"/>
          <w:szCs w:val="28"/>
        </w:rPr>
      </w:pPr>
      <w:r w:rsidRPr="00221946">
        <w:rPr>
          <w:sz w:val="28"/>
          <w:szCs w:val="28"/>
        </w:rPr>
        <w:t xml:space="preserve">Признать утратившим силу приказ Министра финансов Республики Казахстан от 23 июня 2015 года № 378 «Об утверждении Правил проведения электронных государственных закупок» (зарегистрирован в Реестре государственной регистрации нормативных правовых актов от 23 июля 2015 года под № </w:t>
      </w:r>
      <w:r w:rsidRPr="00221946">
        <w:rPr>
          <w:sz w:val="28"/>
          <w:szCs w:val="28"/>
          <w:lang w:val="kk-KZ"/>
        </w:rPr>
        <w:t xml:space="preserve">92255, </w:t>
      </w:r>
      <w:r w:rsidRPr="00221946">
        <w:rPr>
          <w:sz w:val="28"/>
          <w:szCs w:val="28"/>
        </w:rPr>
        <w:t>опубликован</w:t>
      </w:r>
      <w:r w:rsidRPr="00221946">
        <w:rPr>
          <w:sz w:val="28"/>
          <w:szCs w:val="28"/>
          <w:lang w:val="kk-KZ"/>
        </w:rPr>
        <w:t xml:space="preserve"> </w:t>
      </w:r>
      <w:r w:rsidRPr="00221946">
        <w:rPr>
          <w:sz w:val="28"/>
          <w:szCs w:val="28"/>
        </w:rPr>
        <w:t>31 июля 2015 года в информационно-правовой системе «</w:t>
      </w:r>
      <w:r w:rsidRPr="00221946">
        <w:rPr>
          <w:sz w:val="28"/>
          <w:szCs w:val="28"/>
          <w:lang w:val="kk-KZ"/>
        </w:rPr>
        <w:t>Әділет</w:t>
      </w:r>
      <w:r w:rsidRPr="00221946">
        <w:rPr>
          <w:sz w:val="28"/>
          <w:szCs w:val="28"/>
        </w:rPr>
        <w:t>»)</w:t>
      </w:r>
      <w:r w:rsidRPr="00221946">
        <w:rPr>
          <w:sz w:val="28"/>
          <w:szCs w:val="28"/>
          <w:lang w:val="kk-KZ"/>
        </w:rPr>
        <w:t xml:space="preserve">. </w:t>
      </w:r>
    </w:p>
    <w:p w:rsidR="005A6A0A" w:rsidRPr="00221946" w:rsidRDefault="005A6A0A" w:rsidP="00221946">
      <w:pPr>
        <w:pStyle w:val="a7"/>
        <w:keepNext/>
        <w:numPr>
          <w:ilvl w:val="0"/>
          <w:numId w:val="16"/>
        </w:numPr>
        <w:tabs>
          <w:tab w:val="left" w:pos="567"/>
          <w:tab w:val="left" w:pos="993"/>
        </w:tabs>
        <w:spacing w:before="0" w:beforeAutospacing="0" w:after="0" w:afterAutospacing="0"/>
        <w:ind w:left="0" w:firstLine="567"/>
        <w:contextualSpacing/>
        <w:jc w:val="both"/>
        <w:outlineLvl w:val="0"/>
        <w:rPr>
          <w:sz w:val="28"/>
          <w:szCs w:val="28"/>
        </w:rPr>
      </w:pPr>
      <w:r w:rsidRPr="00221946">
        <w:rPr>
          <w:sz w:val="28"/>
          <w:szCs w:val="28"/>
        </w:rPr>
        <w:t>Департаменту законодательства госуда</w:t>
      </w:r>
      <w:r w:rsidRPr="00221946">
        <w:rPr>
          <w:bCs/>
          <w:sz w:val="28"/>
          <w:szCs w:val="28"/>
        </w:rPr>
        <w:t>рственных закупок Министерства</w:t>
      </w:r>
      <w:r w:rsidRPr="00221946">
        <w:rPr>
          <w:bCs/>
          <w:sz w:val="28"/>
          <w:szCs w:val="28"/>
          <w:lang w:val="kk-KZ"/>
        </w:rPr>
        <w:t xml:space="preserve"> </w:t>
      </w:r>
      <w:r w:rsidRPr="00221946">
        <w:rPr>
          <w:bCs/>
          <w:sz w:val="28"/>
          <w:szCs w:val="28"/>
        </w:rPr>
        <w:t>финансов Республики Казахстан (Ахметов С.М.) в установленном законодательством порядке обеспечить:</w:t>
      </w:r>
    </w:p>
    <w:p w:rsidR="005A6A0A" w:rsidRPr="00221946" w:rsidRDefault="005A6A0A" w:rsidP="00221946">
      <w:pPr>
        <w:pStyle w:val="a7"/>
        <w:keepNext/>
        <w:numPr>
          <w:ilvl w:val="0"/>
          <w:numId w:val="18"/>
        </w:numPr>
        <w:tabs>
          <w:tab w:val="left" w:pos="0"/>
          <w:tab w:val="left" w:pos="142"/>
          <w:tab w:val="left" w:pos="993"/>
          <w:tab w:val="left" w:pos="1134"/>
        </w:tabs>
        <w:spacing w:before="0" w:beforeAutospacing="0" w:after="0" w:afterAutospacing="0"/>
        <w:ind w:left="0" w:firstLine="567"/>
        <w:contextualSpacing/>
        <w:jc w:val="both"/>
        <w:rPr>
          <w:sz w:val="28"/>
          <w:szCs w:val="28"/>
          <w:lang w:val="kk-KZ"/>
        </w:rPr>
      </w:pPr>
      <w:r w:rsidRPr="00221946">
        <w:rPr>
          <w:bCs/>
          <w:sz w:val="28"/>
          <w:szCs w:val="28"/>
        </w:rPr>
        <w:t>государственную регистрацию настоящего приказа в Министерстве юстиции Республики Казахстан;</w:t>
      </w:r>
    </w:p>
    <w:p w:rsidR="005A6A0A" w:rsidRPr="00221946" w:rsidRDefault="005A6A0A" w:rsidP="00221946">
      <w:pPr>
        <w:pStyle w:val="a7"/>
        <w:keepNext/>
        <w:numPr>
          <w:ilvl w:val="0"/>
          <w:numId w:val="18"/>
        </w:numPr>
        <w:tabs>
          <w:tab w:val="left" w:pos="0"/>
          <w:tab w:val="left" w:pos="142"/>
          <w:tab w:val="left" w:pos="993"/>
          <w:tab w:val="left" w:pos="1134"/>
        </w:tabs>
        <w:spacing w:before="0" w:beforeAutospacing="0" w:after="0" w:afterAutospacing="0"/>
        <w:ind w:left="0" w:firstLine="567"/>
        <w:contextualSpacing/>
        <w:jc w:val="both"/>
        <w:rPr>
          <w:rStyle w:val="s0"/>
        </w:rPr>
      </w:pPr>
      <w:r w:rsidRPr="00221946">
        <w:rPr>
          <w:rStyle w:val="s0"/>
          <w:bCs/>
          <w:lang w:val="kk-KZ"/>
        </w:rPr>
        <w:t>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информационно-правовой системе «Әділет»</w:t>
      </w:r>
      <w:r w:rsidRPr="00221946">
        <w:rPr>
          <w:rStyle w:val="s0"/>
          <w:bCs/>
        </w:rPr>
        <w:t>;</w:t>
      </w:r>
    </w:p>
    <w:p w:rsidR="005A6A0A" w:rsidRPr="00221946" w:rsidRDefault="005A6A0A" w:rsidP="00221946">
      <w:pPr>
        <w:pStyle w:val="a7"/>
        <w:keepNext/>
        <w:numPr>
          <w:ilvl w:val="0"/>
          <w:numId w:val="18"/>
        </w:numPr>
        <w:tabs>
          <w:tab w:val="left" w:pos="0"/>
          <w:tab w:val="left" w:pos="142"/>
          <w:tab w:val="left" w:pos="993"/>
          <w:tab w:val="left" w:pos="1134"/>
        </w:tabs>
        <w:spacing w:before="0" w:beforeAutospacing="0" w:after="0" w:afterAutospacing="0"/>
        <w:ind w:left="0" w:firstLine="567"/>
        <w:contextualSpacing/>
        <w:jc w:val="both"/>
        <w:rPr>
          <w:rStyle w:val="s0"/>
          <w:bCs/>
          <w:lang w:val="kk-KZ"/>
        </w:rPr>
      </w:pPr>
      <w:r w:rsidRPr="00221946">
        <w:rPr>
          <w:rStyle w:val="s0"/>
          <w:bCs/>
          <w:lang w:val="kk-KZ"/>
        </w:rPr>
        <w:t>размещение настоящего приказа на интернет-ресурсе Министерства финансов Республики Казахстан.</w:t>
      </w:r>
    </w:p>
    <w:p w:rsidR="005A6A0A" w:rsidRPr="00335DF0" w:rsidRDefault="005A6A0A" w:rsidP="00221946">
      <w:pPr>
        <w:numPr>
          <w:ilvl w:val="0"/>
          <w:numId w:val="16"/>
        </w:numPr>
        <w:tabs>
          <w:tab w:val="left" w:pos="0"/>
          <w:tab w:val="left" w:pos="142"/>
          <w:tab w:val="left" w:pos="993"/>
          <w:tab w:val="left" w:pos="1134"/>
        </w:tabs>
        <w:spacing w:after="0" w:line="240" w:lineRule="auto"/>
        <w:ind w:left="0" w:firstLine="567"/>
        <w:contextualSpacing/>
        <w:jc w:val="both"/>
        <w:rPr>
          <w:rStyle w:val="s0"/>
        </w:rPr>
      </w:pPr>
      <w:r w:rsidRPr="00221946">
        <w:rPr>
          <w:rStyle w:val="s0"/>
        </w:rPr>
        <w:t>Настоящий приказ вводится в действие с 1 января 2016 года и подлежит официальному опубликованию</w:t>
      </w:r>
      <w:r w:rsidR="001913FB" w:rsidRPr="00335DF0">
        <w:rPr>
          <w:rStyle w:val="s0"/>
        </w:rPr>
        <w:t xml:space="preserve">, за исключением </w:t>
      </w:r>
      <w:r w:rsidR="00335DF0" w:rsidRPr="00335DF0">
        <w:rPr>
          <w:rStyle w:val="s0"/>
        </w:rPr>
        <w:t>параграфа 16 раздела 5, который вводится в действие с 1 апреля 2016 года, а также пунктов 424 и 426, которые вводятся в действие с 1 января 2017 года.</w:t>
      </w:r>
    </w:p>
    <w:p w:rsidR="005A6A0A" w:rsidRPr="00221946" w:rsidRDefault="005A6A0A" w:rsidP="00221946">
      <w:pPr>
        <w:pStyle w:val="a7"/>
        <w:spacing w:before="0" w:beforeAutospacing="0" w:after="0" w:afterAutospacing="0"/>
        <w:ind w:firstLine="709"/>
        <w:jc w:val="both"/>
        <w:rPr>
          <w:sz w:val="28"/>
          <w:szCs w:val="28"/>
        </w:rPr>
      </w:pPr>
    </w:p>
    <w:p w:rsidR="005A6A0A" w:rsidRPr="00221946" w:rsidRDefault="005A6A0A" w:rsidP="00221946">
      <w:pPr>
        <w:pStyle w:val="a7"/>
        <w:spacing w:before="0" w:beforeAutospacing="0" w:after="0" w:afterAutospacing="0"/>
        <w:ind w:firstLine="709"/>
        <w:jc w:val="both"/>
        <w:rPr>
          <w:bCs/>
          <w:sz w:val="28"/>
          <w:szCs w:val="28"/>
        </w:rPr>
      </w:pPr>
    </w:p>
    <w:p w:rsidR="005A6A0A" w:rsidRDefault="005A6A0A" w:rsidP="00221946">
      <w:pPr>
        <w:pStyle w:val="a7"/>
        <w:spacing w:before="0" w:beforeAutospacing="0" w:after="0" w:afterAutospacing="0"/>
        <w:ind w:firstLine="709"/>
        <w:jc w:val="both"/>
        <w:rPr>
          <w:b/>
          <w:bCs/>
          <w:iCs/>
          <w:sz w:val="28"/>
          <w:szCs w:val="28"/>
        </w:rPr>
      </w:pPr>
      <w:r w:rsidRPr="00221946">
        <w:rPr>
          <w:b/>
          <w:bCs/>
          <w:iCs/>
          <w:sz w:val="28"/>
          <w:szCs w:val="28"/>
        </w:rPr>
        <w:t xml:space="preserve">Министр </w:t>
      </w:r>
      <w:r w:rsidRPr="00221946">
        <w:rPr>
          <w:b/>
          <w:bCs/>
          <w:iCs/>
          <w:sz w:val="28"/>
          <w:szCs w:val="28"/>
          <w:lang w:val="kk-KZ"/>
        </w:rPr>
        <w:t xml:space="preserve">       </w:t>
      </w:r>
      <w:r w:rsidRPr="00221946">
        <w:rPr>
          <w:b/>
          <w:bCs/>
          <w:iCs/>
          <w:sz w:val="28"/>
          <w:szCs w:val="28"/>
        </w:rPr>
        <w:t xml:space="preserve">                                                                     Б. Султанов</w:t>
      </w:r>
    </w:p>
    <w:p w:rsidR="00221946" w:rsidRPr="00221946" w:rsidRDefault="00221946" w:rsidP="00221946">
      <w:pPr>
        <w:spacing w:after="0" w:line="240" w:lineRule="auto"/>
        <w:ind w:left="5400"/>
        <w:jc w:val="center"/>
        <w:rPr>
          <w:rFonts w:ascii="Times New Roman" w:hAnsi="Times New Roman"/>
          <w:color w:val="000000"/>
          <w:sz w:val="28"/>
          <w:szCs w:val="28"/>
        </w:rPr>
      </w:pPr>
      <w:r w:rsidRPr="00221946">
        <w:rPr>
          <w:rFonts w:ascii="Times New Roman" w:hAnsi="Times New Roman"/>
          <w:color w:val="000000"/>
          <w:sz w:val="28"/>
          <w:szCs w:val="28"/>
        </w:rPr>
        <w:t>Утверждены</w:t>
      </w:r>
    </w:p>
    <w:p w:rsidR="00221946" w:rsidRPr="00221946" w:rsidRDefault="00221946" w:rsidP="00221946">
      <w:pPr>
        <w:spacing w:after="0" w:line="240" w:lineRule="auto"/>
        <w:ind w:left="5400"/>
        <w:jc w:val="both"/>
        <w:rPr>
          <w:rFonts w:ascii="Times New Roman" w:hAnsi="Times New Roman"/>
          <w:color w:val="000000"/>
          <w:sz w:val="28"/>
          <w:szCs w:val="28"/>
        </w:rPr>
      </w:pPr>
      <w:r w:rsidRPr="00221946">
        <w:rPr>
          <w:rFonts w:ascii="Times New Roman" w:hAnsi="Times New Roman"/>
          <w:color w:val="000000"/>
          <w:sz w:val="28"/>
          <w:szCs w:val="28"/>
        </w:rPr>
        <w:t>приказом Министра финансов Республики Казахстан</w:t>
      </w:r>
    </w:p>
    <w:p w:rsidR="00221946" w:rsidRPr="00221946" w:rsidRDefault="00221946" w:rsidP="00221946">
      <w:pPr>
        <w:spacing w:after="0" w:line="240" w:lineRule="auto"/>
        <w:ind w:left="5400"/>
        <w:jc w:val="both"/>
        <w:rPr>
          <w:rFonts w:ascii="Times New Roman" w:hAnsi="Times New Roman"/>
          <w:color w:val="000000"/>
          <w:sz w:val="28"/>
          <w:szCs w:val="28"/>
        </w:rPr>
      </w:pPr>
      <w:r w:rsidRPr="00221946">
        <w:rPr>
          <w:rFonts w:ascii="Times New Roman" w:hAnsi="Times New Roman"/>
          <w:color w:val="000000"/>
          <w:sz w:val="28"/>
          <w:szCs w:val="28"/>
        </w:rPr>
        <w:t xml:space="preserve"> от «__» декабря 2015 года №__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Правила осуществления 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Настоящие Правила осуществления государственных закупок (далее – Правила) разработаны в соответствии с Законом Республики Казахстан от</w:t>
      </w:r>
      <w:r w:rsidRPr="00221946">
        <w:rPr>
          <w:rFonts w:ascii="Times New Roman" w:hAnsi="Times New Roman"/>
          <w:b/>
          <w:sz w:val="28"/>
          <w:szCs w:val="28"/>
        </w:rPr>
        <w:t xml:space="preserve"> </w:t>
      </w:r>
      <w:r w:rsidRPr="00221946">
        <w:rPr>
          <w:rFonts w:ascii="Times New Roman" w:hAnsi="Times New Roman"/>
          <w:b/>
          <w:sz w:val="28"/>
          <w:szCs w:val="28"/>
        </w:rPr>
        <w:br/>
      </w:r>
      <w:r w:rsidRPr="00221946">
        <w:rPr>
          <w:rFonts w:ascii="Times New Roman" w:hAnsi="Times New Roman"/>
          <w:sz w:val="28"/>
          <w:szCs w:val="28"/>
        </w:rPr>
        <w:t>4 декабря</w:t>
      </w:r>
      <w:r w:rsidRPr="00327E2D">
        <w:rPr>
          <w:rFonts w:ascii="Times New Roman" w:hAnsi="Times New Roman"/>
          <w:sz w:val="28"/>
          <w:szCs w:val="28"/>
        </w:rPr>
        <w:t xml:space="preserve"> </w:t>
      </w:r>
      <w:r w:rsidRPr="00221946">
        <w:rPr>
          <w:rFonts w:ascii="Times New Roman" w:hAnsi="Times New Roman"/>
          <w:sz w:val="28"/>
          <w:szCs w:val="28"/>
        </w:rPr>
        <w:t>2015 года «О государственных закупках» (далее – Закон), законами Республики Казахстан от 7 января 2003 года «Об электронном документе и электронной цифровой подписи», от 24 ноября 2015 года «Об информатизации» и определяют порядок осуществления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Правила не распространяются на государственные закупки с применением особого порядка осуществления государственных закупок.</w:t>
      </w:r>
      <w:bookmarkStart w:id="2" w:name="z10"/>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1. Общие положения</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bookmarkStart w:id="3" w:name="z11"/>
      <w:bookmarkEnd w:id="2"/>
      <w:r w:rsidRPr="00221946">
        <w:rPr>
          <w:rFonts w:ascii="Times New Roman" w:hAnsi="Times New Roman"/>
          <w:sz w:val="28"/>
          <w:szCs w:val="28"/>
        </w:rPr>
        <w:t>3. В настоящих Правилах используются следующие понятия: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регистрация на веб-портале – допуск субъекта системы государственных закупок, к участию в государственных закупках посредством веб-портала;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участник веб-портала – заказчик, организатор государственных закупок, единый организатор, потенциальный поставщик, прошедшие регистрацию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веб-портал государственных закупок (далее – веб-портал) – информационная система государственного органа, предоставляющая единую точку доступа к электронным услугам государственных закупок;</w:t>
      </w:r>
    </w:p>
    <w:p w:rsidR="00221946" w:rsidRPr="00221946" w:rsidRDefault="00221946" w:rsidP="00221946">
      <w:pPr>
        <w:spacing w:after="0" w:line="240" w:lineRule="auto"/>
        <w:ind w:firstLine="709"/>
        <w:jc w:val="both"/>
        <w:rPr>
          <w:rFonts w:ascii="Times New Roman" w:hAnsi="Times New Roman"/>
          <w:bCs/>
          <w:sz w:val="28"/>
          <w:szCs w:val="28"/>
        </w:rPr>
      </w:pPr>
      <w:r w:rsidRPr="00221946">
        <w:rPr>
          <w:rFonts w:ascii="Times New Roman" w:hAnsi="Times New Roman"/>
          <w:sz w:val="28"/>
          <w:szCs w:val="28"/>
        </w:rPr>
        <w:t xml:space="preserve">4) </w:t>
      </w:r>
      <w:r w:rsidRPr="00221946">
        <w:rPr>
          <w:rFonts w:ascii="Times New Roman" w:hAnsi="Times New Roman"/>
          <w:bCs/>
          <w:sz w:val="28"/>
          <w:szCs w:val="28"/>
        </w:rPr>
        <w:t xml:space="preserve">организатор государственных закупок (далее – организатор) – должностное лицо либо структурное подразделение заказчика, или юридическое лицо, определенное </w:t>
      </w:r>
      <w:r w:rsidRPr="00221946">
        <w:rPr>
          <w:rFonts w:ascii="Times New Roman" w:hAnsi="Times New Roman"/>
          <w:sz w:val="28"/>
          <w:szCs w:val="28"/>
        </w:rPr>
        <w:t>ответственным за выполнение процедур организации и проведения государственных закупок</w:t>
      </w:r>
      <w:r w:rsidRPr="00221946">
        <w:rPr>
          <w:rFonts w:ascii="Times New Roman" w:hAnsi="Times New Roman"/>
          <w:bCs/>
          <w:sz w:val="28"/>
          <w:szCs w:val="28"/>
        </w:rPr>
        <w:t xml:space="preserve"> </w:t>
      </w:r>
      <w:r w:rsidRPr="00221946">
        <w:rPr>
          <w:rFonts w:ascii="Times New Roman" w:hAnsi="Times New Roman"/>
          <w:sz w:val="28"/>
          <w:szCs w:val="28"/>
        </w:rPr>
        <w:t>в порядке, установленном настоящими Правилами;</w:t>
      </w:r>
    </w:p>
    <w:p w:rsidR="00221946" w:rsidRPr="00221946" w:rsidRDefault="00221946" w:rsidP="00221946">
      <w:pPr>
        <w:spacing w:after="0" w:line="240" w:lineRule="auto"/>
        <w:ind w:firstLine="709"/>
        <w:jc w:val="both"/>
        <w:rPr>
          <w:rFonts w:ascii="Times New Roman" w:hAnsi="Times New Roman"/>
          <w:bCs/>
          <w:sz w:val="28"/>
          <w:szCs w:val="28"/>
        </w:rPr>
      </w:pPr>
      <w:r w:rsidRPr="00221946">
        <w:rPr>
          <w:rFonts w:ascii="Times New Roman" w:hAnsi="Times New Roman"/>
          <w:bCs/>
          <w:sz w:val="28"/>
          <w:szCs w:val="28"/>
        </w:rPr>
        <w:t xml:space="preserve">5) единый организатор государственных закупок (далее – единый организатор) – юридическое лицо, определенное Правительством Республики Казахстан, </w:t>
      </w:r>
      <w:proofErr w:type="spellStart"/>
      <w:r w:rsidRPr="00221946">
        <w:rPr>
          <w:rFonts w:ascii="Times New Roman" w:hAnsi="Times New Roman"/>
          <w:bCs/>
          <w:sz w:val="28"/>
          <w:szCs w:val="28"/>
        </w:rPr>
        <w:t>акиматом</w:t>
      </w:r>
      <w:proofErr w:type="spellEnd"/>
      <w:r w:rsidRPr="00221946">
        <w:rPr>
          <w:rFonts w:ascii="Times New Roman" w:hAnsi="Times New Roman"/>
          <w:bCs/>
          <w:sz w:val="28"/>
          <w:szCs w:val="28"/>
        </w:rPr>
        <w:t xml:space="preserve"> области, города республиканского значения и столицы </w:t>
      </w:r>
      <w:r w:rsidRPr="00221946">
        <w:rPr>
          <w:rFonts w:ascii="Times New Roman" w:hAnsi="Times New Roman"/>
          <w:bCs/>
          <w:sz w:val="28"/>
          <w:szCs w:val="28"/>
        </w:rPr>
        <w:lastRenderedPageBreak/>
        <w:t xml:space="preserve">или </w:t>
      </w:r>
      <w:proofErr w:type="spellStart"/>
      <w:r w:rsidRPr="00221946">
        <w:rPr>
          <w:rFonts w:ascii="Times New Roman" w:hAnsi="Times New Roman"/>
          <w:bCs/>
          <w:sz w:val="28"/>
          <w:szCs w:val="28"/>
        </w:rPr>
        <w:t>акиматом</w:t>
      </w:r>
      <w:proofErr w:type="spellEnd"/>
      <w:r w:rsidRPr="00221946">
        <w:rPr>
          <w:rFonts w:ascii="Times New Roman" w:hAnsi="Times New Roman"/>
          <w:bCs/>
          <w:sz w:val="28"/>
          <w:szCs w:val="28"/>
        </w:rPr>
        <w:t xml:space="preserve"> района, города, района в городе, осуществляющее выполнение процедур организации и проведения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уполномоченный орган в сфере государственных закупок</w:t>
      </w:r>
      <w:r w:rsidRPr="00221946">
        <w:rPr>
          <w:rFonts w:ascii="Times New Roman" w:hAnsi="Times New Roman"/>
          <w:sz w:val="28"/>
          <w:szCs w:val="28"/>
        </w:rPr>
        <w:br/>
        <w:t>(далее – уполномоченный орган) – государственный орган, осуществляющий руководство в сфере государственных закупок;</w:t>
      </w:r>
    </w:p>
    <w:p w:rsidR="00221946" w:rsidRPr="00221946" w:rsidRDefault="00221946" w:rsidP="00221946">
      <w:pPr>
        <w:tabs>
          <w:tab w:val="left" w:pos="1276"/>
        </w:tabs>
        <w:spacing w:after="0" w:line="240" w:lineRule="auto"/>
        <w:ind w:firstLine="709"/>
        <w:jc w:val="both"/>
        <w:rPr>
          <w:rFonts w:ascii="Times New Roman" w:hAnsi="Times New Roman"/>
          <w:sz w:val="28"/>
          <w:szCs w:val="28"/>
        </w:rPr>
      </w:pPr>
      <w:r w:rsidRPr="00221946">
        <w:rPr>
          <w:rFonts w:ascii="Times New Roman" w:hAnsi="Times New Roman"/>
          <w:sz w:val="28"/>
          <w:szCs w:val="28"/>
        </w:rPr>
        <w:t>7) единый оператор в сфере государственных закупок (далее – единый оператор) – юридическое лицо, определенное уполномоченным органом в сфере государственных закупок, единственным собственником акций (долей участия в уставном капитале) которого является государство;</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 договор о государственных закупках (далее – договор) – гражданско-правовой договор, заключенный посредством веб-портала между заказчиком и поставщиком, удостоверенный электронными цифровыми подписями, за исключением случаев, предусмотренных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 электронный документ – документ, в котором информация представлена в электронно-цифровой форме и удостоверена посредством электронной цифровой подписи;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 электронная копия документа – документ, полностью воспроизводящий вид и информацию (данные) подлинного документа в электронно-цифровой форме, удостоверенный электронной цифровой подписью заявителя или лица, обладающего полномочиями на удостоверение данного документа, либо уполномоченного работника центра обслуживания населения, на основании письменного согласия получателя государственной услуги, данного в момент его личного присутствия;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 уполномоченный представитель – пользователь участника веб-портала, которому соответствующим решением первого руководителя участника веб-портала делегированы права на выполнение всех действий на веб-портале, в том числе и заверение электронных копий документов;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 электронная цифровая подпись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 личный кабинет – автоматизированное рабочее место пользователя на веб-портале для осуществления процедур электронных государственных закупок, участия в государственных закупках, а также получения автоматических уведомлений и информации, размещенной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Иные понятия, используемые в настоящих Правилах, применяются в соответствии с действующим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bookmarkStart w:id="4" w:name="_Toc432765667"/>
      <w:r w:rsidRPr="00221946">
        <w:rPr>
          <w:rFonts w:ascii="Times New Roman" w:hAnsi="Times New Roman"/>
          <w:b/>
          <w:sz w:val="28"/>
          <w:szCs w:val="28"/>
        </w:rPr>
        <w:t>2. Планирование государственных закупок</w:t>
      </w:r>
      <w:bookmarkEnd w:id="4"/>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pacing w:val="2"/>
          <w:sz w:val="28"/>
          <w:szCs w:val="28"/>
          <w:shd w:val="clear" w:color="auto" w:fill="FFFFFF"/>
        </w:rPr>
      </w:pPr>
      <w:r w:rsidRPr="00221946">
        <w:rPr>
          <w:rFonts w:ascii="Times New Roman" w:hAnsi="Times New Roman"/>
          <w:sz w:val="28"/>
          <w:szCs w:val="28"/>
        </w:rPr>
        <w:t xml:space="preserve">5. Решение об осуществлении государственных закупок принимается заказчиком на основании утвержденного либо уточненного годового плана </w:t>
      </w:r>
      <w:r w:rsidRPr="00221946">
        <w:rPr>
          <w:rFonts w:ascii="Times New Roman" w:hAnsi="Times New Roman"/>
          <w:sz w:val="28"/>
          <w:szCs w:val="28"/>
        </w:rPr>
        <w:lastRenderedPageBreak/>
        <w:t xml:space="preserve">государственных закупок (предварительного годового плана государственных закупок), за исключением случаев, предусмотренных </w:t>
      </w:r>
      <w:hyperlink r:id="rId10" w:anchor="z12" w:history="1">
        <w:r w:rsidRPr="00221946">
          <w:rPr>
            <w:rFonts w:ascii="Times New Roman" w:hAnsi="Times New Roman"/>
            <w:sz w:val="28"/>
            <w:szCs w:val="28"/>
          </w:rPr>
          <w:t xml:space="preserve">пунктом </w:t>
        </w:r>
      </w:hyperlink>
      <w:r w:rsidRPr="00221946">
        <w:rPr>
          <w:rFonts w:ascii="Times New Roman" w:hAnsi="Times New Roman"/>
          <w:sz w:val="28"/>
          <w:szCs w:val="28"/>
        </w:rPr>
        <w:t>16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6. Годовой план государственных закупок разрабатывается и утверждается заказчиком на основании соответствующего бюджета (плана развития, плана финансирования) по форме согласно приложению 1 к настоящим Правилам.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 Заказчик вправе разработать и утвердить предварительный годовой план государственных закупок на основании положительного предложения соответствующей бюджетной комиссии по форме согласно приложению 1 к настоящим Правилам.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 Предварительный годовой план государственных закупок действует до утверждения годового плана государственных закупок. Заказчик посредством веб-портала переносит сведения из предварительного годового плана государственных закупок в утвержденный годовой план государственных закупок, за исключением сведений, не утвержденных в соответствующем бюджете (плане развития).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 Годовой план государственных закупок утверждается (уточняется) заказчиком в течение десяти рабочих дней со дня утверждения (уточнения) соответствующего бюджета (плана развития, плана финансирования).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 Годовой план государственных закупок (предварительный годовой план государственных закупок) содержит следующие сведения: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идентификационный код государственной закупки;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номенклатуру товаров, работ, услуг согласно справочнику, включая суммы, выделенные для осуществления государственных закупок, без учета налога на добавленную стоимость;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способ и сроки осуществления государственных закупок;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планируемые сроки и место поставки товаров, выполнения работ, оказания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планируемые сроки поставки товаров, выполнения работ, оказания услуг в соответствии с графиком и разбивкой по годам в пределах выделенных и предусмотренных сумм на каждый финансовый год в случаях, предусмотренных статьей 43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условия осуществления государственных закупок в соответствии со статьей 51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 Заказчик при разработке годового плана государственных закупок (предварительного годового плана государственных закупок) осуществляет разделение товаров, работ, услуг на лоты в порядке, установленном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12. Заказчик в течение пяти рабочих дней со дня утверждения годового плана государственных закупок (предварительного годового плана государственных закупок) размещает его на веб-портале, за исключением сведений, составляющих государственные секреты в соответствии с </w:t>
      </w:r>
      <w:r w:rsidRPr="00221946">
        <w:rPr>
          <w:rFonts w:ascii="Times New Roman" w:hAnsi="Times New Roman"/>
          <w:sz w:val="28"/>
          <w:szCs w:val="28"/>
        </w:rPr>
        <w:lastRenderedPageBreak/>
        <w:t>законодательством Республики Казахстан о государственных секретах, и (или) сведений, содержащих служебную информацию ограниченного распространения, которые представляются в уполномоченный орган без использования веб-портала.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 Заказчики вправе вносить изменения и (или) дополнения в годовой план государственных закупок не более одного раза в месяц.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 Заказчик в течение пяти рабочих дней со дня принятия решения о внесении изменений и (или) дополнений в годовой план государственных закупок (предварительный годовой план государственных закупок) размещает внесенные изменения и (или) дополнения на веб-портале, за исключением сведений, составляющих государственные секреты в соответствии с законодательством Республики Казахстан о государственных секретах, и (или) сведений, содержащих служебную информацию ограниченного распространения, которые представляются в уполномоченный орган без использования веб-портала.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15. Заказчик не позднее десяти рабочих дней со дня утверждения годового плана государственных закупок (предварительного годового плана государственных закупок) либо </w:t>
      </w:r>
      <w:r w:rsidRPr="00221946">
        <w:rPr>
          <w:rFonts w:ascii="Times New Roman" w:hAnsi="Times New Roman"/>
          <w:color w:val="000000"/>
          <w:sz w:val="28"/>
          <w:szCs w:val="28"/>
        </w:rPr>
        <w:t>внесения изменений и (или) дополнений в годовой план государственных закупок</w:t>
      </w:r>
      <w:r w:rsidRPr="00221946">
        <w:rPr>
          <w:rFonts w:ascii="Times New Roman" w:hAnsi="Times New Roman"/>
          <w:sz w:val="28"/>
          <w:szCs w:val="28"/>
        </w:rPr>
        <w:t xml:space="preserve"> (предварительный годовой план государственных закупок) предоставляет единому организатору информацию о планируемых государственных закупках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16. </w:t>
      </w:r>
      <w:r w:rsidRPr="00221946">
        <w:rPr>
          <w:rFonts w:ascii="Times New Roman" w:hAnsi="Times New Roman"/>
          <w:color w:val="000000"/>
          <w:sz w:val="28"/>
          <w:szCs w:val="28"/>
        </w:rPr>
        <w:t xml:space="preserve">Не подлежат включению в годовой план государственных закупок (предварительный годовой план государственных закупок) сведения о государственных закупках, осуществляемых в соответствии с подпунктами        4), 9), 31), </w:t>
      </w:r>
      <w:r w:rsidRPr="00221946">
        <w:rPr>
          <w:rFonts w:ascii="Times New Roman" w:hAnsi="Times New Roman"/>
          <w:sz w:val="28"/>
          <w:szCs w:val="28"/>
        </w:rPr>
        <w:t>32)</w:t>
      </w:r>
      <w:r w:rsidRPr="00221946">
        <w:rPr>
          <w:rFonts w:ascii="Times New Roman" w:hAnsi="Times New Roman"/>
          <w:color w:val="000000"/>
          <w:sz w:val="28"/>
          <w:szCs w:val="28"/>
        </w:rPr>
        <w:t xml:space="preserve"> и 35) пункта 3 статьи 39 и статьей 50 Закона.</w:t>
      </w:r>
    </w:p>
    <w:p w:rsidR="00221946" w:rsidRPr="00221946" w:rsidRDefault="00221946" w:rsidP="00221946">
      <w:pPr>
        <w:tabs>
          <w:tab w:val="left" w:pos="993"/>
        </w:tabs>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17. </w:t>
      </w:r>
      <w:r w:rsidRPr="00221946">
        <w:rPr>
          <w:rFonts w:ascii="Times New Roman" w:hAnsi="Times New Roman"/>
          <w:color w:val="000000"/>
          <w:sz w:val="28"/>
          <w:szCs w:val="28"/>
        </w:rPr>
        <w:t xml:space="preserve">Не допускается приобретение товаров, работ, услуг, не предусмотренных утвержденным (уточненным) годовым планом государственных закупок (предварительным годовым планом государственных закупок), за исключением приобретения товаров, работ, услуг в соответствии с подпунктами 4), 9), 31), </w:t>
      </w:r>
      <w:r w:rsidRPr="00221946">
        <w:rPr>
          <w:rFonts w:ascii="Times New Roman" w:hAnsi="Times New Roman"/>
          <w:sz w:val="28"/>
          <w:szCs w:val="28"/>
        </w:rPr>
        <w:t>32)</w:t>
      </w:r>
      <w:r w:rsidRPr="00221946">
        <w:rPr>
          <w:rFonts w:ascii="Times New Roman" w:hAnsi="Times New Roman"/>
          <w:color w:val="000000"/>
          <w:sz w:val="28"/>
          <w:szCs w:val="28"/>
        </w:rPr>
        <w:t xml:space="preserve"> и 35) пункта 3 статьи 39 и статьей 50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18. Заказчик до заключения договора вправе отказаться от осуществления государственных закупок в случаях: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сокращения (не включения) расходов на приобретение товаров, работ, услуг, предусмотренных в утвержденном (уточненном) годовом плане государственных закупок (предварительном годовом плане государственных закупок), произошедших при утверждении, (уточнении, корректировке) соответствующего бюджета, утверждении проекта бюджета,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внесения изменений и дополнений в стратегический план государственного органа, бюджет (план развития) заказчика, исключающих необходимость приобретения товаров, работ, услуг, предусмотренных в утвержденном (уточненном) годовом плане государственных закупок </w:t>
      </w:r>
      <w:r w:rsidRPr="00221946">
        <w:rPr>
          <w:rFonts w:ascii="Times New Roman" w:hAnsi="Times New Roman"/>
          <w:sz w:val="28"/>
          <w:szCs w:val="28"/>
        </w:rPr>
        <w:lastRenderedPageBreak/>
        <w:t>(предварительном годовом плане государственных закупок),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предусмотренном подпунктом 2) настоящего пункта, внесение изменений и дополнений в годовой план государственных закупок (предварительный годовой план государственных закупок), направленных на приобретение таких товаров, работ, услуг в текущем году,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19. Заказчик либо организатор в течение пяти рабочих дней со дня принятия решения, указанного в пункте 18 настоящих Правил: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извещает о принятом решении лиц, участвующих в проводимых государственных закупках;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возвращает внесенные обеспечения заявок на участие в конкурсе (аукционе).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sz w:val="28"/>
          <w:szCs w:val="28"/>
        </w:rPr>
      </w:pPr>
      <w:r w:rsidRPr="00221946">
        <w:rPr>
          <w:rFonts w:ascii="Times New Roman" w:hAnsi="Times New Roman"/>
          <w:b/>
          <w:sz w:val="28"/>
          <w:szCs w:val="28"/>
        </w:rPr>
        <w:t>3. Порядок определения организатора либо единого организатора</w:t>
      </w:r>
      <w:bookmarkStart w:id="5" w:name="_Toc432765669"/>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 Порядок определения организатора</w:t>
      </w:r>
      <w:bookmarkEnd w:id="5"/>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 Для выполнения процедур организации и проведения государственных закупок заказчик определяет организатора и должностное лицо заказчика, представляющее интересы последнего в предстоящих государственных закупках, за исключением случаев, когда заказчик и организатор выступают в одном лице.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 Организатором может выступить сам заказчик в лице своего структурного подразделения либо должностного лица, ответственного за выполнение процедур организации и проведения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 Заказчик вправе определить организатором подведомственное государственное учреждение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23. Заказчик вправе выступить в качестве организатора для нескольких государственных учреждений, подведомственных заказчику.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 Заказчик вправе для нескольких государственных учреждений, подведомственных заказчику, определить среди них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 Администратор бюджетной программы вправе выступать в качестве организатора для подведомственного ему государственного учреждения, юридического лица, в отношении которого он выступает органом государственного управления, либо лица, аффилированного с юридическим лицом, в отношении которого администратор бюджетной программы выступает органом государственного управления.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Государственное предприятие либо юридическое лицо, пятьдесят и более процентов голосующих акций (долей участия в уставном капитале) которого принадлежат государству вправе выступать в качестве организатора для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26. Для выполнения процедур организации и проведения государственных закупок способом конкурса (аукциона) заказчик вправе определить организатором государственных закупок единого организатора по согласованию с ним.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27. Организатор </w:t>
      </w:r>
      <w:r w:rsidRPr="00806673">
        <w:rPr>
          <w:rFonts w:ascii="Times New Roman" w:hAnsi="Times New Roman"/>
          <w:sz w:val="28"/>
          <w:szCs w:val="28"/>
        </w:rPr>
        <w:t>определяет</w:t>
      </w:r>
      <w:r w:rsidRPr="00221946">
        <w:rPr>
          <w:rFonts w:ascii="Times New Roman" w:hAnsi="Times New Roman"/>
          <w:sz w:val="28"/>
          <w:szCs w:val="28"/>
        </w:rPr>
        <w:t xml:space="preserve"> должностное лицо, представляющее его во взаимоотношениях с заказчиком, за исключением случаев, когда заказчик и организатор выступают в одном лице, потенциальными поставщиками, соответствующими комиссиями и экспертом. Представитель организатора  </w:t>
      </w:r>
      <w:r w:rsidRPr="00806673">
        <w:rPr>
          <w:rFonts w:ascii="Times New Roman" w:hAnsi="Times New Roman"/>
          <w:sz w:val="28"/>
          <w:szCs w:val="28"/>
        </w:rPr>
        <w:t>определяется</w:t>
      </w:r>
      <w:r w:rsidRPr="00221946">
        <w:rPr>
          <w:rFonts w:ascii="Times New Roman" w:hAnsi="Times New Roman"/>
          <w:b/>
          <w:sz w:val="28"/>
          <w:szCs w:val="28"/>
        </w:rPr>
        <w:t xml:space="preserve"> </w:t>
      </w:r>
      <w:r w:rsidRPr="00221946">
        <w:rPr>
          <w:rFonts w:ascii="Times New Roman" w:hAnsi="Times New Roman"/>
          <w:sz w:val="28"/>
          <w:szCs w:val="28"/>
        </w:rPr>
        <w:t xml:space="preserve">из числа работников структурного подразделения, ответственного за выполнение процедур организации и проведения государственных закупок.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2. Порядок определения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28. В целях проведения единых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w:t>
      </w:r>
      <w:r w:rsidR="005A73F9">
        <w:rPr>
          <w:rFonts w:ascii="Times New Roman" w:hAnsi="Times New Roman"/>
          <w:sz w:val="28"/>
          <w:szCs w:val="28"/>
        </w:rPr>
        <w:t xml:space="preserve">Правительство Республики Казахстан для заказчиков </w:t>
      </w:r>
      <w:hyperlink r:id="rId11" w:anchor="z0" w:history="1">
        <w:r w:rsidRPr="005A73F9">
          <w:rPr>
            <w:rStyle w:val="ac"/>
            <w:rFonts w:ascii="Times New Roman" w:hAnsi="Times New Roman"/>
            <w:sz w:val="28"/>
            <w:szCs w:val="28"/>
            <w:u w:val="none"/>
          </w:rPr>
          <w:t>определяет</w:t>
        </w:r>
      </w:hyperlink>
      <w:r w:rsidRPr="005A73F9">
        <w:rPr>
          <w:rFonts w:ascii="Times New Roman" w:hAnsi="Times New Roman"/>
          <w:sz w:val="28"/>
          <w:szCs w:val="28"/>
        </w:rPr>
        <w:t xml:space="preserve"> един</w:t>
      </w:r>
      <w:r w:rsidR="005A73F9" w:rsidRPr="005A73F9">
        <w:rPr>
          <w:rFonts w:ascii="Times New Roman" w:hAnsi="Times New Roman"/>
          <w:sz w:val="28"/>
          <w:szCs w:val="28"/>
        </w:rPr>
        <w:t>ого</w:t>
      </w:r>
      <w:r w:rsidRPr="005A73F9">
        <w:rPr>
          <w:rFonts w:ascii="Times New Roman" w:hAnsi="Times New Roman"/>
          <w:sz w:val="28"/>
          <w:szCs w:val="28"/>
        </w:rPr>
        <w:t xml:space="preserve">  организатор</w:t>
      </w:r>
      <w:r w:rsidR="005A73F9" w:rsidRPr="005A73F9">
        <w:rPr>
          <w:rFonts w:ascii="Times New Roman" w:hAnsi="Times New Roman"/>
          <w:sz w:val="28"/>
          <w:szCs w:val="28"/>
        </w:rPr>
        <w:t>а</w:t>
      </w:r>
      <w:r w:rsidRPr="005A73F9">
        <w:rPr>
          <w:rFonts w:ascii="Times New Roman" w:hAnsi="Times New Roman"/>
          <w:sz w:val="28"/>
          <w:szCs w:val="28"/>
        </w:rPr>
        <w:t>.</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Организация и проведение государственных закупок товаров, работ, услуг </w:t>
      </w:r>
      <w:r w:rsidRPr="005A73F9">
        <w:rPr>
          <w:rFonts w:ascii="Times New Roman" w:hAnsi="Times New Roman"/>
          <w:sz w:val="28"/>
          <w:szCs w:val="28"/>
        </w:rPr>
        <w:t>в</w:t>
      </w:r>
      <w:r w:rsidRPr="00221946">
        <w:rPr>
          <w:rFonts w:ascii="Times New Roman" w:hAnsi="Times New Roman"/>
          <w:sz w:val="28"/>
          <w:szCs w:val="28"/>
        </w:rPr>
        <w:t>ыполняются единым организатором по перечню бюджетных программ и (или) товарам, работам, услугам, определяемым уполномоченным органом;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w:t>
      </w:r>
      <w:proofErr w:type="spellStart"/>
      <w:r w:rsidRPr="00221946">
        <w:rPr>
          <w:rFonts w:ascii="Times New Roman" w:hAnsi="Times New Roman"/>
          <w:sz w:val="28"/>
          <w:szCs w:val="28"/>
        </w:rPr>
        <w:t>акимат</w:t>
      </w:r>
      <w:proofErr w:type="spellEnd"/>
      <w:r w:rsidRPr="00221946">
        <w:rPr>
          <w:rFonts w:ascii="Times New Roman" w:hAnsi="Times New Roman"/>
          <w:sz w:val="28"/>
          <w:szCs w:val="28"/>
        </w:rPr>
        <w:t xml:space="preserve"> области, города республиканского значения и столицы определяет для заказчиков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Организация и проведение государственных закупок товаров, работ, услуг выполняются единым организатором по бюджетным программам и (или) товарам, работам, услугам, определяемым </w:t>
      </w:r>
      <w:proofErr w:type="spellStart"/>
      <w:r w:rsidRPr="00221946">
        <w:rPr>
          <w:rFonts w:ascii="Times New Roman" w:hAnsi="Times New Roman"/>
          <w:sz w:val="28"/>
          <w:szCs w:val="28"/>
        </w:rPr>
        <w:t>акиматом</w:t>
      </w:r>
      <w:proofErr w:type="spellEnd"/>
      <w:r w:rsidRPr="00221946">
        <w:rPr>
          <w:rFonts w:ascii="Times New Roman" w:hAnsi="Times New Roman"/>
          <w:sz w:val="28"/>
          <w:szCs w:val="28"/>
        </w:rPr>
        <w:t xml:space="preserve"> соответствующей области, города республиканского значения и столицы;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w:t>
      </w:r>
      <w:proofErr w:type="spellStart"/>
      <w:r w:rsidRPr="00221946">
        <w:rPr>
          <w:rFonts w:ascii="Times New Roman" w:hAnsi="Times New Roman"/>
          <w:sz w:val="28"/>
          <w:szCs w:val="28"/>
        </w:rPr>
        <w:t>акимат</w:t>
      </w:r>
      <w:proofErr w:type="spellEnd"/>
      <w:r w:rsidRPr="00221946">
        <w:rPr>
          <w:rFonts w:ascii="Times New Roman" w:hAnsi="Times New Roman"/>
          <w:sz w:val="28"/>
          <w:szCs w:val="28"/>
        </w:rPr>
        <w:t xml:space="preserve"> района, города, района в городе определяет для заказчиков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Организация и проведение государственных закупок товаров, работ, услуг выполняются единым организатором по бюджетным программам и (или) товарам, работам, услугам, определяемым </w:t>
      </w:r>
      <w:proofErr w:type="spellStart"/>
      <w:r w:rsidRPr="00221946">
        <w:rPr>
          <w:rFonts w:ascii="Times New Roman" w:hAnsi="Times New Roman"/>
          <w:sz w:val="28"/>
          <w:szCs w:val="28"/>
        </w:rPr>
        <w:t>акиматом</w:t>
      </w:r>
      <w:proofErr w:type="spellEnd"/>
      <w:r w:rsidRPr="00221946">
        <w:rPr>
          <w:rFonts w:ascii="Times New Roman" w:hAnsi="Times New Roman"/>
          <w:sz w:val="28"/>
          <w:szCs w:val="28"/>
        </w:rPr>
        <w:t xml:space="preserve"> соответствующего района, города, района в городе.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4. Организация и проведение государственных закупок</w:t>
      </w:r>
    </w:p>
    <w:p w:rsidR="00221946" w:rsidRPr="00221946" w:rsidRDefault="00221946" w:rsidP="00221946">
      <w:pPr>
        <w:spacing w:after="0" w:line="240" w:lineRule="auto"/>
        <w:jc w:val="center"/>
        <w:rPr>
          <w:rFonts w:ascii="Times New Roman" w:hAnsi="Times New Roman"/>
          <w:sz w:val="28"/>
          <w:szCs w:val="28"/>
        </w:rPr>
      </w:pPr>
      <w:r w:rsidRPr="00221946">
        <w:rPr>
          <w:rFonts w:ascii="Times New Roman" w:hAnsi="Times New Roman"/>
          <w:b/>
          <w:sz w:val="28"/>
          <w:szCs w:val="28"/>
        </w:rPr>
        <w:t>способом запроса ценовых предложений</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 Извещение о проведении государственных закупок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29. Организатор не позднее пяти рабочих дней до окончания срока представления ценовых предложений, размещает на веб-портале на казахском и </w:t>
      </w:r>
      <w:r w:rsidRPr="00221946">
        <w:rPr>
          <w:rFonts w:ascii="Times New Roman" w:hAnsi="Times New Roman"/>
          <w:sz w:val="28"/>
          <w:szCs w:val="28"/>
        </w:rPr>
        <w:lastRenderedPageBreak/>
        <w:t>русском языках следующие сведения о проводимых государственных закупках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 количестве товара, объемах выполняемых работ, оказываемых услуг, являющихся предметом проводимых государственных закупок, с указанием выделенных сумм;</w:t>
      </w:r>
    </w:p>
    <w:p w:rsidR="00221946" w:rsidRPr="00221946" w:rsidRDefault="00221946" w:rsidP="00221946">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2) краткое описание закупаемых товаров, работ, услуг</w:t>
      </w:r>
      <w:r w:rsidRPr="00221946">
        <w:rPr>
          <w:rFonts w:ascii="Times New Roman" w:hAnsi="Times New Roman"/>
          <w:sz w:val="28"/>
          <w:szCs w:val="28"/>
        </w:rPr>
        <w:t xml:space="preserve"> с указанием национальных или неправительственных стандартов Республики Казахстан, при его наличии</w:t>
      </w:r>
      <w:r w:rsidRPr="00221946">
        <w:rPr>
          <w:rFonts w:ascii="Times New Roman" w:hAnsi="Times New Roman"/>
          <w:color w:val="000000"/>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место поставки товара, выполнения работ, оказания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требуемые сроки поставки товара, выполнения работ, оказания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о сроке начала и окончания представления потенциальными поставщиками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проект договора с указанием технической спецификации.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 В размещаемой информации, предусмотренной пунктом 29 настоящих Правил, не допускается содержание указаний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 производителя, а также иных характеристик, в случае, если такое указание определяет принадлежность приобретаемого товара, работы, услуги отдельному потенциальному поставщику, за исключением следующих случаев осуществления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для доукомплектования, модернизации и дооснащения основного (установленного) оборудования, а также установленного программного обеспечения (лицензионного программного обеспечения);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для определения поставщика услуг по предоставлению товара в лизинг и возникновения необходимости подробного описания предмета лизинга;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для ремонта и (или) технического обслуживания имеющегося у заказчика товара (оборудования).</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2. Представление потенциальными поставщиками</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ценовых предложений</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 Потенциальный поставщик вправе представить только одно ценовое предложение, содержащее сведения, предусмотренные настоящими правилами, внесение изменений и (или) дополнений в которое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Потенциальные поставщики до истечения срока представления ценовых предложений вправе отозвать поданные ценовые предложения. При этом допускается повторное представление ценовых предложений с внесенными изменениями до истечения срока их представления.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32. Представление потенциальным поставщиком ценового предложения является формой выражения его согласия осуществить поставку товара, </w:t>
      </w:r>
      <w:r w:rsidRPr="00221946">
        <w:rPr>
          <w:rFonts w:ascii="Times New Roman" w:hAnsi="Times New Roman"/>
          <w:sz w:val="28"/>
          <w:szCs w:val="28"/>
        </w:rPr>
        <w:lastRenderedPageBreak/>
        <w:t>выполнение работ, оказание услуг с соблюдением условий, предусмотренных в проекте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 В ценовое предложение потенциального поставщика включаются все расходы, связанные с поставкой товаров, выполнением работ, оказанием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 Ценовое предложение представляется потенциальным поставщиком посредством</w:t>
      </w:r>
      <w:r w:rsidRPr="00221946">
        <w:rPr>
          <w:rFonts w:ascii="Times New Roman" w:hAnsi="Times New Roman"/>
          <w:b/>
          <w:sz w:val="28"/>
          <w:szCs w:val="28"/>
        </w:rPr>
        <w:t xml:space="preserve"> </w:t>
      </w:r>
      <w:r w:rsidRPr="00221946">
        <w:rPr>
          <w:rFonts w:ascii="Times New Roman" w:hAnsi="Times New Roman"/>
          <w:sz w:val="28"/>
          <w:szCs w:val="28"/>
        </w:rPr>
        <w:t xml:space="preserve">веб-портала организатору до окончания срока приема ценовых предложений, указанного в объявлении, по форме согласно приложению 2 к настоящим Правилам.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 Ценовое предложение считается принятым после автоматической отправки веб-порталом соответствующего уведомления потенциальному поставщику, подавшему ценовое предложение.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3. Сопоставление ценовых предложений</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и подведение итогов государственных закупок</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 По истечении срока представления ценовых предложений веб-порталом производится автоматическое</w:t>
      </w:r>
      <w:r w:rsidRPr="00221946">
        <w:rPr>
          <w:rFonts w:ascii="Times New Roman" w:hAnsi="Times New Roman"/>
          <w:b/>
          <w:sz w:val="28"/>
          <w:szCs w:val="28"/>
        </w:rPr>
        <w:t xml:space="preserve"> </w:t>
      </w:r>
      <w:r w:rsidRPr="00221946">
        <w:rPr>
          <w:rFonts w:ascii="Times New Roman" w:hAnsi="Times New Roman"/>
          <w:sz w:val="28"/>
          <w:szCs w:val="28"/>
        </w:rPr>
        <w:t>сопоставление ценовых предложений и подведение итогов государственных закупок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 Победителем признается потенциальный поставщик, предложивший наименьшее ценовое предложение.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38. Потенциальный поставщик, занявший второе место, определяется на основе цены, следующей после наименьшего ценового предложения.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 В случае, если наименьшее ценовое предложение представлено несколькими потенциальными поставщиками, победителем признается потенциальный поставщик, ценовое предложение которого поступило ранее ценовых предложений других потенциальных поставщиков.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 Не допускается проведение переговоров между организатором и потенциальным поставщиком в отношении его ценового предложения посредством веб-портала либо иными способами без применения веб-портала, за исключением случаев, предусмотренных статьей 45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 Если в течение срока представления ценовых предложений представлено только одно ценовое предложение потенциального поставщика, такие государственные закупки автоматически веб-порталом признаются несостоявшимися и организатор осуществляет государственные закупки способом из одного источника у потенциального поставщика, представившего данное ценовое предложение. При этом цена заключенного договора не должна превышать ценовое предложение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42. Если в течение срока представления ценовых предложений не представлено ни одно ценовое предложение потенциальных поставщиков, такие государственные закупки автоматически веб-порталом признаются </w:t>
      </w:r>
      <w:r w:rsidRPr="00221946">
        <w:rPr>
          <w:rFonts w:ascii="Times New Roman" w:hAnsi="Times New Roman"/>
          <w:sz w:val="28"/>
          <w:szCs w:val="28"/>
        </w:rPr>
        <w:lastRenderedPageBreak/>
        <w:t>несостоявшимися и организатор осуществляет повторные государственные закупки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 Ценовое предложение потенциального поставщика подлежит автоматическому отклонению веб-порталом в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если оно превышает сумму, выделенную для приобретения данных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предусмотренных подпунктами 3), 4), 5), 6) и 8) пункта 1 статьи             6</w:t>
      </w:r>
      <w:r w:rsidRPr="00221946">
        <w:rPr>
          <w:rFonts w:ascii="Times New Roman" w:hAnsi="Times New Roman"/>
          <w:color w:val="FF0000"/>
          <w:sz w:val="28"/>
          <w:szCs w:val="28"/>
        </w:rPr>
        <w:t xml:space="preserve"> </w:t>
      </w:r>
      <w:r w:rsidRPr="00221946">
        <w:rPr>
          <w:rFonts w:ascii="Times New Roman" w:hAnsi="Times New Roman"/>
          <w:sz w:val="28"/>
          <w:szCs w:val="28"/>
        </w:rPr>
        <w:t>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Отклонение ценовых предложений по иным основаниям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44. Если после автоматического отклонения веб-порталом ценовых предложений по основаниям, предусмотренным пунктом 43 настоящих Правил, осталось менее двух ценовых предложений потенциальных поставщиков, то такие государственные закупки признаются несостоявшимися и организатор осуществляет повторные государственные закупки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45. Протокол об итогах государственных закупок способом запроса ценовых предложений размещаются на веб-портале автоматически после их подведения по форме согласно приложению 3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sz w:val="28"/>
          <w:szCs w:val="28"/>
        </w:rPr>
      </w:pPr>
      <w:r w:rsidRPr="00221946">
        <w:rPr>
          <w:rFonts w:ascii="Times New Roman" w:hAnsi="Times New Roman"/>
          <w:b/>
          <w:sz w:val="28"/>
          <w:szCs w:val="28"/>
        </w:rPr>
        <w:t>5. Порядок осуществления государственных закупок способом конкурса</w:t>
      </w: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 Этапы осуществления государственных закупок</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46. Организация и проведение государственных закупок способом конкурса, предусматривает выполнение следующих последовательных мероприятий: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определение заказчиком организатора, за исключением случаев, когда заказчик и организатор выступают в одном лице и уполномоченного представителя заказчика, представляющего интересы последнего в предстоящем конкурсе;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предоставление заказчиком организатору информации и документов для организации и проведения государственных закупок способом конкурса либо представление заказчиком единому организатору задания на организацию и проведение государственных закупок способом конкурса;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направление заказчиком организатору, единому организатору посредством веб-портала</w:t>
      </w:r>
      <w:r w:rsidRPr="00221946">
        <w:rPr>
          <w:rFonts w:ascii="Times New Roman" w:hAnsi="Times New Roman"/>
          <w:b/>
          <w:sz w:val="28"/>
          <w:szCs w:val="28"/>
        </w:rPr>
        <w:t xml:space="preserve"> </w:t>
      </w:r>
      <w:r w:rsidRPr="00221946">
        <w:rPr>
          <w:rFonts w:ascii="Times New Roman" w:hAnsi="Times New Roman"/>
          <w:sz w:val="28"/>
          <w:szCs w:val="28"/>
        </w:rPr>
        <w:t xml:space="preserve">пунктов годового плана государственных закупок (предварительного годового плана государственных закупок) для выполнения процедур организации и проведения государственных закупок способом конкурса;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4) определение и утверждение состава конкурсной комиссии, состава экспертной комиссии либо эксперта (при необходимости), определение секретаря конкурсной комиссии;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5) утверждение проекта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размещение на веб-портале объявления об осуществлении государственных закупок способом конкурса, а также текста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 предварительное обсуждение посредством веб-портала проекта конкурсной документации и размещение на веб-портале протокола предварительного обсуждения проекта конкурсной документации, а также текста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 представление потенциальными поставщиками заявок на участие в конкурсе в форме электронного документа и их автоматическая регистрация на веб-портале;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9) автоматическое вскрытие заявок и размещение на веб-портале соответствующего протокола вскрытия;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10) рассмотрение конкурсной комиссией посредством веб-портала заявок на участие в конкурсе потенциальных поставщиков на предмет их соответствия квалификационным требованиям и требованиям конкурсной документации, а также отсутствия ограничений, предусмотренных статьей 6 Закона;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11) приведение потенциальными поставщиками своих заявок на участие в конкурсе в соответствие с квалификационными требованиями и требованиями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12) повторное рассмотрение заявок на участие в конкурсе потенциальных поставщиков, приведенных в соответствие с квалификационными требованиями и требованиями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13) определение потенциальных поставщиков, которые соответствуют квалификационным требованиям и требованиям конкурсной документации, и признание их участниками конкурса, а также применение относительных значений критериев к конкурсным ценовым предложениям участников конкурса;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14) автоматическое сопоставление веб-порталом условных цен участников конкурса, определение победителя конкурса на основе наименьшей условной цены, а также потенциального поставщика, занявшего второе место, и размещение на веб-портале протокола об итогах государственных закупок способом конкурса;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 заключение заказчиком договора с победителем на основании протокола об итогах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Мероприятия, предусмотренные подпунктом 7) настоящего пункта, не осуществляются при государственных закупках,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 а также при </w:t>
      </w:r>
      <w:r w:rsidRPr="00221946">
        <w:rPr>
          <w:rFonts w:ascii="Times New Roman" w:hAnsi="Times New Roman"/>
          <w:sz w:val="28"/>
          <w:szCs w:val="28"/>
        </w:rPr>
        <w:lastRenderedPageBreak/>
        <w:t xml:space="preserve">государственных закупках работ, требующих проектно-сметную документацию, где вместо технической спецификации конкурсная документация содержит проектно-сметную документацию, прошедшую экспертизу в соответствии с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Мероприятия, предусмотренные подпунктом 11) настоящего пункта, осуществляются в случае выявления конкурсной комиссией потенциальных поставщиков не соответствующих квалификационным требованиям и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47. При осуществлении государственных закупок товаров, работ, услуг способом конкурса, не являющихся однородными, организатор, единый организатор вправе организовать и провести единые государственные закупки указанным способом с обязательным разделением таких товаров, работ, услуг в конкурсной документации на лоты.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осуществлении государственных закупок способом конкурса однородных товаров, работ, услуг заказчик, организатор, единый организатор в конкурсной документации </w:t>
      </w:r>
      <w:r w:rsidRPr="00806673">
        <w:rPr>
          <w:rFonts w:ascii="Times New Roman" w:hAnsi="Times New Roman"/>
          <w:sz w:val="28"/>
          <w:szCs w:val="28"/>
        </w:rPr>
        <w:t>разделяет</w:t>
      </w:r>
      <w:r w:rsidRPr="00221946">
        <w:rPr>
          <w:rFonts w:ascii="Times New Roman" w:hAnsi="Times New Roman"/>
          <w:sz w:val="28"/>
          <w:szCs w:val="28"/>
        </w:rPr>
        <w:t xml:space="preserve"> однородные товары, работы, услуги на лоты по месту их поставки (выполнения, оказания), за исключением случаев, предусмотренных пунктом 48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48. В случае наличия не менее пяти мест поставок товара допускается указание в лоте, проводимом способом конкурса, нескольких мест поставок товара.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49. При осуществлении государственных закупок способом конкурса нескольких видов однородных товаров, работ, услуг заказчик, организатор, единый организатор в конкурсной документации </w:t>
      </w:r>
      <w:r w:rsidRPr="00806673">
        <w:rPr>
          <w:rFonts w:ascii="Times New Roman" w:hAnsi="Times New Roman"/>
          <w:sz w:val="28"/>
          <w:szCs w:val="28"/>
        </w:rPr>
        <w:t>разделяет</w:t>
      </w:r>
      <w:r w:rsidRPr="00221946">
        <w:rPr>
          <w:rFonts w:ascii="Times New Roman" w:hAnsi="Times New Roman"/>
          <w:sz w:val="28"/>
          <w:szCs w:val="28"/>
        </w:rPr>
        <w:t xml:space="preserve"> товары, работы, услуги на лоты по их однородным видам и (или) по месту их поставки (выполнения, оказания) с учетом требований пункта 48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50. Рассмотрение заявок на участие в конкурсе, оценка и сопоставление конкурсных ценовых предложений участников конкурса, а также определение победителя конкурса осуществляются по каждому лоту, предусмотренному в конкурсной документации.</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2. Предоставление заказчиком организатору</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(единому организатору) информации и документов для организации и проведения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51. Заказчик предоставляет организатору для проведения конкурса техническую спецификацию и проект договора на казахском и русском языках, за исключением случаев, когда организатор и заказчик выступают в одном лице.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осуществлении государственных закупок работ, требующих проектно-сметную документацию, вместо технической спецификации конкурсная документация должна содержать проектно-сметную документацию, </w:t>
      </w:r>
      <w:r w:rsidRPr="00221946">
        <w:rPr>
          <w:rFonts w:ascii="Times New Roman" w:hAnsi="Times New Roman"/>
          <w:sz w:val="28"/>
          <w:szCs w:val="28"/>
        </w:rPr>
        <w:lastRenderedPageBreak/>
        <w:t xml:space="preserve">прошедшую экспертизу в соответствии с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Вместе с тем, в конкурсной документации не допускается содержание указаний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 производителя, а также иных характеристик, в случае, если такое указание определяет принадлежность приобретаемого товара, работы, услуги отдельному потенциальному поставщику, за исключением следующих случаев осуществления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для доукомплектования, модернизации и дооснащения основного (установленного) оборудования, а также установленного программного обеспечения (лицензионного программного обеспечения);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для определения поставщика услуг по предоставлению товара в лизинг и возникновения необходимости подробного описания предмета лизинга;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для ремонта и (или) технического обслуживания имеющегося у заказчика товара (оборудования).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52. Организация и проведение государственных закупок способом конкурса осуществляется единым организатором на основании представления заказчиком задания на казахском и русском языках, содержащего следующие документы: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заявку заказчика на проведение конкурса, подписанную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с указанием кандидатур из числа представителей заказчика для включения в состав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утвержденные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техническую спецификацию, проект договора, являющегося неотъемлемой частью конкурсной документации и состав экспертной комиссии либо эксперта в случае ее создания (привлечения).  </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При осуществлении государственных закупок работ, требующих проектно-сметную документацию, вместо технической спецификации конкурсная документация должна содержать проектно-сметную документацию, прошедшую экспертизу в соответствии с законодательством Республики Казахстан</w:t>
      </w:r>
      <w:r w:rsidRPr="00221946">
        <w:rPr>
          <w:rFonts w:ascii="Times New Roman" w:hAnsi="Times New Roman"/>
          <w:b/>
          <w:sz w:val="28"/>
          <w:szCs w:val="28"/>
        </w:rPr>
        <w:t xml:space="preserve">. </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center"/>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3. Определение и утверждение состава конкурсной комиссии, состава экспертной комиссии либо эксперта</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lastRenderedPageBreak/>
        <w:t>(при необходимости), определение секретаря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53. Для выполнения процедур организации и проведения государственных закупок способом конкурса организатор, единый организатор на каждый конкурс отдельно утверждает конкурсную комиссию и определяет секретаря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54. Решение о создании конкурсной комиссии и определении секретаря конкурсной комиссии принимается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55. В случае, если организатором выступает сам заказчик непосредственно либо в лице своего структурного подразделения, (должностного лица</w:t>
      </w:r>
      <w:r w:rsidRPr="00221946">
        <w:rPr>
          <w:rFonts w:ascii="Times New Roman" w:hAnsi="Times New Roman"/>
          <w:b/>
          <w:sz w:val="28"/>
          <w:szCs w:val="28"/>
        </w:rPr>
        <w:t>)</w:t>
      </w:r>
      <w:r w:rsidRPr="00221946">
        <w:rPr>
          <w:rFonts w:ascii="Times New Roman" w:hAnsi="Times New Roman"/>
          <w:sz w:val="28"/>
          <w:szCs w:val="28"/>
        </w:rPr>
        <w:t>, ответственного за выполнение процедур организации и проведения государственных закупок, решение о создании конкурсной комиссии и определении секретаря конкурсной комиссии принимается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56. В случае осуществления государственных закупок единым организатором, решение о создании конкурсной комиссии и определении секретаря конкурсной комиссии принимается первым руководителем либо лицом, исполняющим обязанности первого руководителя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57. При осуществлении государственных закупок работ организатор, а в случае, если организатором выступает сам заказчик непосредственно, либо в лице своего структурного подразделения (должностного лица</w:t>
      </w:r>
      <w:r w:rsidRPr="00221946">
        <w:rPr>
          <w:rFonts w:ascii="Times New Roman" w:hAnsi="Times New Roman"/>
          <w:b/>
          <w:sz w:val="28"/>
          <w:szCs w:val="28"/>
        </w:rPr>
        <w:t>),</w:t>
      </w:r>
      <w:r w:rsidRPr="00221946">
        <w:rPr>
          <w:rFonts w:ascii="Times New Roman" w:hAnsi="Times New Roman"/>
          <w:sz w:val="28"/>
          <w:szCs w:val="28"/>
        </w:rPr>
        <w:t xml:space="preserve"> заказчик при необходимости включает в состав конкурсной комиссии представителей уполномоченного органа в соответствующей сфере деятельности по согласованию с ним, из числа его работников, зарегистрированных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58. Для разработки технического задания и (или) технической спецификации закупаемых товаров, работ, услуг, заказчик при необходимости создает экспертную комиссию либо привлекает эксперта.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59. Членами конкурсной комиссии являются председатель и другие члены конкурсной комиссии. Члены конкурсной комиссии рассматривают заявки и принимают участие в голосовании без права замены.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Общее количество членов конкурсной комиссии должно составлять нечетное число и быть не менее трех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Общее количество членов конкурсной комиссии, создаваемой единым организатором, должно составлять нечетное число и быть не менее пяти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60. В случаях, предусмотренных пунктами 22, 24 и 25 настоящих Правил, председателем конкурсной комиссии определяется должностное лицо не ниже заместителя первого руководителя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предусмотренном пунктом 21 и 23 настоящих Правил, председателем конкурсной комиссии определяется должностное лицо не ниже заместителя первого руководителя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61. В случае отсутствия председателя конкурсной комиссии кандидатура председателя конкурсной комиссии </w:t>
      </w:r>
      <w:proofErr w:type="spellStart"/>
      <w:r w:rsidRPr="00221946">
        <w:rPr>
          <w:rFonts w:ascii="Times New Roman" w:hAnsi="Times New Roman"/>
          <w:sz w:val="28"/>
          <w:szCs w:val="28"/>
        </w:rPr>
        <w:t>переутверждается</w:t>
      </w:r>
      <w:proofErr w:type="spellEnd"/>
      <w:r w:rsidRPr="00221946">
        <w:rPr>
          <w:rFonts w:ascii="Times New Roman" w:hAnsi="Times New Roman"/>
          <w:sz w:val="28"/>
          <w:szCs w:val="28"/>
        </w:rPr>
        <w:t>. При этом, председателем конкурсной комиссии определяется должностное лицо не ниже заместителя первого руководителя, а в случае его отсутствия – первый руководитель.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w:t>
      </w:r>
      <w:proofErr w:type="spellStart"/>
      <w:r w:rsidRPr="00221946">
        <w:rPr>
          <w:rFonts w:ascii="Times New Roman" w:hAnsi="Times New Roman"/>
          <w:sz w:val="28"/>
          <w:szCs w:val="28"/>
        </w:rPr>
        <w:t>переутверждения</w:t>
      </w:r>
      <w:proofErr w:type="spellEnd"/>
      <w:r w:rsidRPr="00221946">
        <w:rPr>
          <w:rFonts w:ascii="Times New Roman" w:hAnsi="Times New Roman"/>
          <w:sz w:val="28"/>
          <w:szCs w:val="28"/>
        </w:rPr>
        <w:t xml:space="preserve"> конкурсной комиссии, созданной единым организатором, председателем конкурсной комиссии определяется должностное лицо, исполняющее обязанности первого руководителя заказчика либо </w:t>
      </w:r>
      <w:proofErr w:type="spellStart"/>
      <w:r w:rsidRPr="00221946">
        <w:rPr>
          <w:rFonts w:ascii="Times New Roman" w:hAnsi="Times New Roman"/>
          <w:sz w:val="28"/>
          <w:szCs w:val="28"/>
        </w:rPr>
        <w:t>акима</w:t>
      </w:r>
      <w:proofErr w:type="spellEnd"/>
      <w:r w:rsidRPr="00221946">
        <w:rPr>
          <w:rFonts w:ascii="Times New Roman" w:hAnsi="Times New Roman"/>
          <w:sz w:val="28"/>
          <w:szCs w:val="28"/>
        </w:rPr>
        <w:t xml:space="preserve"> соответствующей административно-территориальной единицы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62. При проведении конкурса в рамках бюджетных программ развития, предусматривающих реализацию бюджетных инвестиционных проектов, председателем конкурсной комиссии определяется первый руководитель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63. При проведении конкурса в рамках бюджетных программ развития, предусматривающих реализацию бюджетных инвестиционных проектов местным исполнительным органом, исполнительным органом, финансируемым из местного бюджета, председателем конкурсной комиссии определяется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соответствующей административно-территориальной единицы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64. При проведении конкурса единым организатором, определяемым в соответствии с подпунктом 1) пункта 28 настоящих Правил, председателем конкурсной комиссии должен быть определен первый руководитель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65. При проведении конкурса по материально-техническому обеспечению деятельности центральных исполнительных органов единым организатором государственных закупок, председатель конкурсной комиссии определяется первым руководителем центрального исполнительного органа;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66. При проведении конкурса единым организатором, определяемым в соответствии с подпунктом 2) пункта 28 настоящих Правил, председателем конкурсной комиссии должен быть определен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соответствующей области, города республиканского значения и столицы.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67. При проведении конкурса единым организатором государственных закупок, определяемым в соответствии с подпунктом 3) пункта 28 настоящих Правил, председателем конкурсной комиссии должен быть определен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соответствующего района, города, района в городе.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68. Председатель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руководит деятельностью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 осуществляет иные функции, предусмотренные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69. Конкурсная комиссия действует со дня вступления в силу решения о ее создании и прекращает свою деятельность в день заключения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70. Решение конкурсной комиссии принимается голосованием посредством веб-портала и считается принятым, если за него подано большинство голосов от общего количества членов конкурсной комиссии. В случае равенства голосов принятым считается решение, за которое проголосовал председатель конкурсной комиссии.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несогласия с решением конкурсной комиссии любой член данной конкурсной комиссии имеет право на особое мнение, которое размещается на веб-портале в форме электронной копии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конкурсной комиссии, в соответствующих протоколах конкурсной комиссии секретарем конкурсной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71. Организационная деятельность конкурсной комиссии обеспечивается секретарем конкурсной комиссии. Секретарь конкурсной комиссии не является членом конкурсной комиссии и не имеет права голоса при принятии конкурсной комиссией решений.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Секретарь конкурсной комиссии определяется из числа должностных лиц структурного подразделения организатора, ответственного за организацию и проведение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осуществления государственных закупок единым организатором, секретарь конкурсной комиссии определяется из числа должностных лиц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72. Секретарь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формирует и размещает на веб-портале проект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размещает на веб-портале объявление о проведении конкурса, протокол предварительного обсуждения проекта конкурсной документации, протокол вскрытия заявок на участие в конкурсе, протокол предварительного допуска к участию в конкурсе при его наличии, протокол об итогах государственных закупок способом конкурса, а также другие документы на веб-портале при их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размещает на веб-портале заключение экспертной комиссии либо эксперта при их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осуществляет иные функции, предусмотренные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73. При организации и проведении государственных закупок способом конкурса организатор вправе утвердить экспертную комиссию либо эксперта для подготовки экспертного заключения в отношении соответствия товаров, </w:t>
      </w:r>
      <w:r w:rsidRPr="00221946">
        <w:rPr>
          <w:rFonts w:ascii="Times New Roman" w:hAnsi="Times New Roman"/>
          <w:sz w:val="28"/>
          <w:szCs w:val="28"/>
        </w:rPr>
        <w:lastRenderedPageBreak/>
        <w:t>работ, услуг, предлагаемых потенциальными поставщиками, технической спецификации, являющейся неотъемлемой частью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осуществления государственных закупок единым организатором, заказчик утверждает экспертную комиссию либо эксперта для подготовки экспертного заключения в отношении соответствия товаров, работ, услуг, предлагаемых потенциальными поставщиками, технической спецификации, являющейся неотъемлемой частью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74. При организации и проведении государственных закупок работ, где вместо технической спецификации, являющейся неотъемлемой частью конкурсной документации, конкурсная документация содержит проектно-сметную документацию, прошедшую экспертизу в соответствии с законодательством, экспертная комиссия не создается, эксперт не привлекается.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75. Решение о создании экспертной комиссии либо о привлечении эксперта принимается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осуществления государственных закупок единым организатором, решение о создании экспертной комиссии принимается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76. До начала проведения конкурса члены конкурсной комиссии, секретарь конкурсной комиссии, а также экспертная комиссия либо эксперт </w:t>
      </w:r>
      <w:proofErr w:type="spellStart"/>
      <w:r w:rsidRPr="00221946">
        <w:rPr>
          <w:rFonts w:ascii="Times New Roman" w:hAnsi="Times New Roman"/>
          <w:sz w:val="28"/>
          <w:szCs w:val="28"/>
        </w:rPr>
        <w:t>ознакамливаются</w:t>
      </w:r>
      <w:proofErr w:type="spellEnd"/>
      <w:r w:rsidRPr="00221946">
        <w:rPr>
          <w:rFonts w:ascii="Times New Roman" w:hAnsi="Times New Roman"/>
          <w:sz w:val="28"/>
          <w:szCs w:val="28"/>
        </w:rPr>
        <w:t xml:space="preserve"> с утвержденным проектом конкурсной документацией и приложениями к ней.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77. Членами экспертной комиссии являются председатель, заместитель председателя и другие члены экспертной комиссии. Во время отсутствия председателя его функции выполняет заместитель председателя. Общее количество членов экспертной комиссии должно составлять нечетное число и быть не менее трех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78. При организации и проведении государственных закупок способом конкурса экспертная комиссия либо эксперт дают экспертное заключение на предмет соответствия предлагаемых потенциальными поставщиками товаров, работ, услуг требованиям конкурсной документации и не имеют права голоса при принятии конкурсной комиссией решения.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79. Заключение экспертной комиссии либо эксперта обязательно учитывается конкурсной комиссией только в том случае, если оно составлено в пределах требований, предусмотренных конкурсной документацией. Экспертное заключение подписывается членами экспертной комиссии либо экспертом, в случае определения эксперта без создания экспертной комиссии, и прилагается к протоколу предварительного допуска к участию в конкурсе, к </w:t>
      </w:r>
      <w:r w:rsidRPr="00221946">
        <w:rPr>
          <w:rFonts w:ascii="Times New Roman" w:hAnsi="Times New Roman"/>
          <w:sz w:val="28"/>
          <w:szCs w:val="28"/>
        </w:rPr>
        <w:lastRenderedPageBreak/>
        <w:t>протоколу об итогах государственных закупок на веб-портале</w:t>
      </w:r>
      <w:r w:rsidRPr="00221946">
        <w:rPr>
          <w:rFonts w:ascii="Times New Roman" w:hAnsi="Times New Roman"/>
          <w:b/>
          <w:sz w:val="28"/>
          <w:szCs w:val="28"/>
        </w:rPr>
        <w:t xml:space="preserve"> </w:t>
      </w:r>
      <w:r w:rsidRPr="00221946">
        <w:rPr>
          <w:rFonts w:ascii="Times New Roman" w:hAnsi="Times New Roman"/>
          <w:sz w:val="28"/>
          <w:szCs w:val="28"/>
        </w:rPr>
        <w:t>в форме электронной копии документа, заверенного электронной цифровой подписью секретаря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80. Определение экспертной комиссией на предмет соответствия предлагаемых потенциальными поставщиками товаров, работ, услуг требованиям конкурсной документации осуществляется открытым голосованием и считается принятым, если за него подано большинство голосов от общего количества членов экспертной комиссии.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81. В случае равенства голосов, принятым считается решение, за которое проголосовал председатель экспертной комиссии или, в случае его отсутствия, заместитель председателя.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несогласия с заключением экспертной комиссии, любой член данной экспертной комиссии имеет право на особое мнение, которое прилагается к заключению экспертной комиссии и размещается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экспертной комиссии к соответствующему экспертному заключению секретарем конкурсной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bookmarkStart w:id="6" w:name="z24"/>
      <w:bookmarkEnd w:id="6"/>
      <w:r w:rsidRPr="00221946">
        <w:rPr>
          <w:rFonts w:ascii="Times New Roman" w:hAnsi="Times New Roman"/>
          <w:b/>
          <w:sz w:val="28"/>
          <w:szCs w:val="28"/>
        </w:rPr>
        <w:t>Параграф 4. Утверждение проекта конкурсной документации</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и размещение его на веб-портале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82. Организатор либо единый организатор для определения условий и порядка проведения конкурса формирует на веб-портале на казахском и русском языках конкурсную документацию, согласно приложению 4 к настоящим Правилам, и согласовывает ее с заказчиком, за исключением случаев когда: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заказчик и организатор выступают в одном лице;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государственные закупки способом конкурса осуществляются единым организатором.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83. Проект конкурсной документации, разработанный организатором, утверждается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84. Проект конкурсной документации, разработанный единым организатором государственных закупок, определяемым в соответствии с подпунктом 1), 2), 3) пункта 28 настоящих Правил, утверждается первым руководителем единого организатора либо лицом, исполняющим его обязанности.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85. Проект конкурсной документации, разработанный и утвержденный единым организатором, должен содержать техническую спецификацию, проект </w:t>
      </w:r>
      <w:r w:rsidRPr="00221946">
        <w:rPr>
          <w:rFonts w:ascii="Times New Roman" w:hAnsi="Times New Roman"/>
          <w:sz w:val="28"/>
          <w:szCs w:val="28"/>
        </w:rPr>
        <w:lastRenderedPageBreak/>
        <w:t xml:space="preserve">договора, являющихся неотъемлемой частью конкурсной документации и состав экспертной комиссии либо эксперта, утвержденные заказчиком в соответствии с подпунктом 2) </w:t>
      </w:r>
      <w:hyperlink r:id="rId12" w:anchor="z19" w:history="1">
        <w:r w:rsidRPr="00221946">
          <w:rPr>
            <w:rFonts w:ascii="Times New Roman" w:hAnsi="Times New Roman"/>
            <w:sz w:val="28"/>
            <w:szCs w:val="28"/>
          </w:rPr>
          <w:t>пункта</w:t>
        </w:r>
      </w:hyperlink>
      <w:r w:rsidRPr="00221946">
        <w:rPr>
          <w:rFonts w:ascii="Times New Roman" w:hAnsi="Times New Roman"/>
          <w:sz w:val="28"/>
          <w:szCs w:val="28"/>
        </w:rPr>
        <w:t xml:space="preserve"> 52 настоящих Правил.</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При осуществлении государственных закупок работ, требующих проектно-сметную документацию, вместо технической спецификации конкурсная документация должна содержать проектно-сметную документацию, прошедшую экспертизу в соответствии с законодательством Республики Казахстан.</w:t>
      </w:r>
      <w:bookmarkStart w:id="7" w:name="z91"/>
      <w:bookmarkStart w:id="8" w:name="z92"/>
      <w:bookmarkStart w:id="9" w:name="z95"/>
      <w:bookmarkStart w:id="10" w:name="z27"/>
      <w:bookmarkStart w:id="11" w:name="z28"/>
      <w:bookmarkStart w:id="12" w:name="z29"/>
      <w:bookmarkStart w:id="13" w:name="z30"/>
      <w:bookmarkEnd w:id="7"/>
      <w:bookmarkEnd w:id="8"/>
      <w:bookmarkEnd w:id="9"/>
      <w:bookmarkEnd w:id="10"/>
      <w:bookmarkEnd w:id="11"/>
      <w:bookmarkEnd w:id="12"/>
      <w:bookmarkEnd w:id="13"/>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5. Извещение о проведении конкурса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86. Организатор не позднее трех рабочих дней со дня утверждения проекта конкурсной документации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государственных закупок способом конкурса, а также проект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окончательной даты представления потенциальными поставщиками заявок на участие в конкурсе должен быть не менее пятнадцати календарных дней со дня размещения протокола предварительного обсуждения проекта конкурсной документации и текста утвержденной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если предварительное обсуждение проекта конкурсной документации не осуществляется, в соответствии с пунктом 89 настоящих Правил, срок окончательной даты представления потенциальными поставщиками заявок на участие в конкурсе должен быть не менее пятнадцати календарных дней со дня размещения текста объявления об осуществлении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87. В случае осуществления повторных государственных закупок способом конкурса организатор не менее чем за десять календарных дней до окончательной даты представления заявок на участие в конкурсе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повторных государственных закупок способом конкурса при условии неизменности конкурсной документации несостоявшегося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88. В случае осуществления повторных государственных закупок способом конкурса и внесения изменений и (или) дополнений в конкурсную документацию государственные закупки проводятся в соответствии с пунктом 86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6. Предварительное обсуждение и размещение</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на веб-портале протокола предварительного обсуждения</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89. Обязательным условием утверждения конкурсной документации является предварительное обсуждение проекта конкурсной документации потенциальными поставщиками, за исключением случаев осуществления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работ, требующих проектно-сметной документации, где вместо технической спецификации конкурсная документация содержит проектно-сметную документацию, прошедшую экспертизу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90. Замечания к проекту конкурсной документации, а также запросы о разъяснении положений конкурсной документации могут быть направлены потенциальными поставщиками посредством веб-портала заказчику, организатору, единому организатору не позднее пяти рабочих дней со дня размещения объявления об осуществлении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91. При отсутствии замечаний к проекту конкурсной документации в течении пяти рабочих дней со дня размещения объявления об осуществлении государственных закупок, конкурсная документация считается утвержденной.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92. При наличии замечаний заказчик, организатор, единый организатор в течение пяти рабочих дней со дня истечения срока предварительного обсуждения конкурсной документации принимают следующие решения: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вносят изменения и (или) дополнения в проект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отклоняют замечания к проекту конкурсной документации с указанием обоснований и причин их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дают разъяснения положений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внесения изменений и (или) дополнений в проект конкурсной документации принимается решение об утверждении измененной конкурсной документации на веб-портале в порядке, установленном пунктами                    83, 84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Со дня принятия решений, предусмотренных подпунктами 2) и                3) настоящего пункта конкурсная документация считается утвержденной.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93. Организатор, единый организатор не позднее одного рабочего дня со дня утверждения конкурсной документации </w:t>
      </w:r>
      <w:r w:rsidRPr="00806673">
        <w:rPr>
          <w:rFonts w:ascii="Times New Roman" w:hAnsi="Times New Roman"/>
          <w:sz w:val="28"/>
          <w:szCs w:val="28"/>
        </w:rPr>
        <w:t>размещают</w:t>
      </w:r>
      <w:r w:rsidRPr="00221946">
        <w:rPr>
          <w:rFonts w:ascii="Times New Roman" w:hAnsi="Times New Roman"/>
          <w:sz w:val="28"/>
          <w:szCs w:val="28"/>
        </w:rPr>
        <w:t xml:space="preserve"> на веб-портале протокол предварительного обсуждения проекта конкурсной документации по форме согласно приложению 5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внесения изменений и (или) дополнений в проект конкурсной документации, в соответствии с подпунктом 1) пункта 92 настоящих Правил, организатор, единый организатор вместе с протоколом предварительного обсуждения конкурсной документации размещает утвержденный текст </w:t>
      </w:r>
      <w:r w:rsidRPr="00221946">
        <w:rPr>
          <w:rFonts w:ascii="Times New Roman" w:hAnsi="Times New Roman"/>
          <w:sz w:val="28"/>
          <w:szCs w:val="28"/>
        </w:rPr>
        <w:lastRenderedPageBreak/>
        <w:t>конкурсной документации, с автоматическим уведомлением потенциальных поставщиков</w:t>
      </w:r>
      <w:r w:rsidRPr="00221946">
        <w:rPr>
          <w:rFonts w:ascii="Times New Roman" w:hAnsi="Times New Roman"/>
          <w:b/>
          <w:sz w:val="28"/>
          <w:szCs w:val="28"/>
        </w:rPr>
        <w:t>,</w:t>
      </w:r>
      <w:r w:rsidRPr="00221946">
        <w:rPr>
          <w:rFonts w:ascii="Times New Roman" w:hAnsi="Times New Roman"/>
          <w:sz w:val="28"/>
          <w:szCs w:val="28"/>
        </w:rPr>
        <w:t xml:space="preserve"> получивших проект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94. Протокол предварительного обсуждения проекта конкурсной документации должен содержать информацию о поступивших замечаниях к проекту конкурсной документации и принятым по ним решениям.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Протокол предварительного обсуждения проекта конкурсной документации подписывается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проведения государственных закупок единым организатором протокол предварительного обсуждения проекта конкурсной документации подписывается первым руководителем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случаях, предусмотренных пунктами 22, 24 и 25 настоящих Правил, протокол предварительного обсуждения проекта конкурсной документации подписывается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95. Организатор, при необходимости в течение пяти рабочих дней со дня истечения срока предварительного обсуждения проекта конкурсной документации, в ответ на запросы либо замечания потенциальных поставщиков, вносит изменения и (или) дополнения в конкурсную документацию. Внесение изменений и (или) дополнений в конкурсную документацию утверждается заказчиком в порядке, установленном пунктом        83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96. Единый организатор при необходимости в течение пяти рабочих дней со дня истечения срока предварительного обсуждения проекта конкурсной документации, в ответ на запросы либо замечания потенциальных поставщиков-участников веб-портала, вносит изменения и (или) дополнения в проект конкурсной документации, за исключением изменений и (или) дополнений в техническую спецификацию и проект договора, являющихся неотъемлемой частью конкурсной документации. Внесение изменений и (или) дополнений в конкурсную документацию, за исключением изменений и (или) дополнений в техническую спецификацию и проект договора, являющихся неотъемлемой частью конкурсной документации, утверждается единым организатором в порядке, установленном пунктом 84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Заказчик при необходимости направляет утвержденное решение о внесении изменений и (или) дополнений в техническую спецификацию или проект договора, являющихся неотъемлемой частью конкурсной документации, единому организатору не позднее трех рабочих дней со дня истечения срока предварительного обсуждения 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97. Единый организатор на основании утвержденного заказчиком решения о  внесении изменений и (или) дополнений в техническую спецификацию или проект договора, являющихся неотъемлемой частью конкурсной документации вносит в срок не позднее пяти рабочих дней со дня истечения срока предварительного обсуждения проекта конкурсной документации, изменения и (или) дополнения в техническую спецификацию или проект договора, являющихся неотъемлемой частью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98. В случае принятия решения об отклонении замечаний к проекту конкурсной документации, в соответствии с подпунктом 2) пункта                     92 настоящих Правил, подробное обоснование причин их отклонения указывается в протоколе предварительного обсуждения 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99. При поступлении запросов потенциальных поставщиков о разъяснении положений конкурсной документации посредством веб-портала, в соответствии с подпунктом 3) пункта 92 настоящих Правил, текст разъяснения положений конкурсной документации отражается в протоколе предварительного обсуждения 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100. При осуществлении государственных закупок единым организатором разъяснение положений технической спецификации и проекта договора, являющихся неотъемлемой частью конкурсной документации, осуществляется заказчиком.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Текст разъяснения положений технической спецификации и проекта договора, являющихся неотъемлемой частью конкурсной документации отражается в протоколе предварительного обсуждения проекта конкурсной документации </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7. Представление потенциальным поставщикам конкурсной документации либо 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101. Со дня размещения объявления о проведении конкурса всем желающим предоставляется возможность бесплатного получения конкурсной документации, либо проекта конкурсной документации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102. Предоставление конкурсной документации, либо проекта конкурсной документации потенциальным поставщикам – участникам веб-портала</w:t>
      </w:r>
      <w:r w:rsidRPr="00221946">
        <w:rPr>
          <w:rFonts w:ascii="Times New Roman" w:hAnsi="Times New Roman"/>
          <w:b/>
          <w:sz w:val="28"/>
          <w:szCs w:val="28"/>
        </w:rPr>
        <w:t xml:space="preserve"> </w:t>
      </w:r>
      <w:r w:rsidRPr="00221946">
        <w:rPr>
          <w:rFonts w:ascii="Times New Roman" w:hAnsi="Times New Roman"/>
          <w:sz w:val="28"/>
          <w:szCs w:val="28"/>
        </w:rPr>
        <w:t>автоматически регистрируется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103. Не допускается предоставление конкурсной документации, либо проекта конкурсной документации до момента извещения о проведении конкурса на веб-портале.</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center"/>
        <w:rPr>
          <w:rFonts w:ascii="Times New Roman" w:hAnsi="Times New Roman"/>
          <w:b/>
          <w:sz w:val="28"/>
          <w:szCs w:val="28"/>
        </w:rPr>
      </w:pPr>
    </w:p>
    <w:p w:rsidR="00221946" w:rsidRPr="00221946" w:rsidRDefault="00221946" w:rsidP="00221946">
      <w:pPr>
        <w:spacing w:after="0" w:line="240" w:lineRule="auto"/>
        <w:jc w:val="center"/>
        <w:rPr>
          <w:rFonts w:ascii="Times New Roman" w:hAnsi="Times New Roman"/>
          <w:b/>
          <w:sz w:val="28"/>
          <w:szCs w:val="28"/>
        </w:rPr>
      </w:pPr>
      <w:bookmarkStart w:id="14" w:name="z17"/>
      <w:bookmarkStart w:id="15" w:name="z76"/>
      <w:bookmarkEnd w:id="3"/>
      <w:bookmarkEnd w:id="14"/>
      <w:r w:rsidRPr="00221946">
        <w:rPr>
          <w:rFonts w:ascii="Times New Roman" w:hAnsi="Times New Roman"/>
          <w:b/>
          <w:sz w:val="28"/>
          <w:szCs w:val="28"/>
        </w:rPr>
        <w:t>Параграф 8. Содержание и представление заявок</w:t>
      </w:r>
    </w:p>
    <w:p w:rsidR="00221946" w:rsidRPr="00221946" w:rsidRDefault="00221946" w:rsidP="00221946">
      <w:pPr>
        <w:spacing w:after="0" w:line="240" w:lineRule="auto"/>
        <w:jc w:val="center"/>
        <w:rPr>
          <w:rFonts w:ascii="Times New Roman" w:hAnsi="Times New Roman"/>
          <w:b/>
          <w:sz w:val="28"/>
          <w:szCs w:val="28"/>
        </w:rPr>
      </w:pPr>
      <w:r w:rsidRPr="00221946">
        <w:rPr>
          <w:rFonts w:ascii="Times New Roman" w:hAnsi="Times New Roman"/>
          <w:b/>
          <w:sz w:val="28"/>
          <w:szCs w:val="28"/>
        </w:rPr>
        <w:lastRenderedPageBreak/>
        <w:t>потенциальными поставщиками на участие в конкурсе</w:t>
      </w:r>
      <w:bookmarkStart w:id="16" w:name="z77"/>
      <w:bookmarkEnd w:id="15"/>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104. Заявка на участие в конкурсе подается в форме электронного документа посредством веб-портала до истечения окончательного срока ее представления, указанного в конкурсной документации и является формой выражения согласия потенциального поставщика с требованиями и условиями, установленными конкурсной документацией, а также согласия потенциального поставщика на получение сведений о нем, подтверждающих соответствие квалификационным требованиям и ограничениям, установленным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105. Заявка на участие в конкурсе, представляемая организатору, единому организатору потенциальным поставщиком, изъявившим желание участвовать в конкурсе, должна содержать документы, перечисленные в форме конкурсной документации, а также содержать подтверждение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об отсутствии ограничений, предусмотренных статьей 6 Закона;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об отсутствии между ним и заказчиком </w:t>
      </w:r>
      <w:r w:rsidRPr="00806673">
        <w:rPr>
          <w:rFonts w:ascii="Times New Roman" w:hAnsi="Times New Roman"/>
          <w:sz w:val="28"/>
          <w:szCs w:val="28"/>
        </w:rPr>
        <w:t>либо организатором</w:t>
      </w:r>
      <w:r w:rsidRPr="00221946">
        <w:rPr>
          <w:rFonts w:ascii="Times New Roman" w:hAnsi="Times New Roman"/>
          <w:sz w:val="28"/>
          <w:szCs w:val="28"/>
        </w:rPr>
        <w:t xml:space="preserve"> (единым организатором) отношений, запрещенных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о согласии на расторжение в порядке, установленном законами Республики Казахстан, договора в случае выявления фактов, указанных в пункте 19 статьи 43 Закона.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106. Заявка на участие в конкурсе считается принятой в момент автоматической отправки веб-порталом соответствующего уведомления потенциальному поставщику, подавшему заявку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107. Потенциальный поставщик подает только одну заявку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108. Заявка на участие в конкурсе потенциального поставщика подлежит автоматическому отклонению веб-порталом в следующих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потенциальным поставщиком ранее представлена заявка на участие в данном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заявка на участие в конкурсе поступила на веб-портал после истечения окончательного срока приема заявок на участие в данном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конкурсное ценовое предложение превышает сумму, выделенную для приобретения данных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предусмотренных подпунктами 3), 4), 5), 6) и 8) пункта 1 статьи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действия заявки на участие в конкурсе, представляемой потенциальным поставщиком для участия в конкурсе должен быть не менее шестидесяти календарных дней с даты вскрытия заявок на участие в конкурсе, и должен соответствовать требуемому сроку, установленному конкурсной документацией.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109. Заявки на участие в конкурсе, поданные потенциальными поставщиками, автоматически регистрируются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110. Потенциальный поставщик при необходимости изменяет или отзывает свою заявку на участие в конкурсе в любое время до истечения окончательного срока представления заявок на участие в конкурсе, не теряя права на возврат внесенного им обеспечения своей заявки на участие в конкурсе.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Отзыв заявки на участие в конкурсе после истечения окончательного срока их представления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111. Не допускается внесение изменений и (или) дополнений в заявки на участие в конкурсе после истечения окончательного срока их представления, за исключением случая, предусмотренного пунктом 126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112. Допускается представление потенциальным поставщиком отдельных документов, требуемых в соответствии с конкурсной документацией, получаемых посредством обращения в государственные информационные системы и (или) государственные базы данных, либо посредством заполнения электронной формы с использованием веб-портала.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bookmarkStart w:id="17" w:name="z88"/>
      <w:bookmarkEnd w:id="16"/>
      <w:r w:rsidRPr="00221946">
        <w:rPr>
          <w:rFonts w:ascii="Times New Roman" w:hAnsi="Times New Roman"/>
          <w:b/>
          <w:sz w:val="28"/>
          <w:szCs w:val="28"/>
        </w:rPr>
        <w:t>Параграф 9.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113. Обеспечение заявки на участие в конкурсе вносится в размере одного процента от суммы, выделенной для приобретения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участия в конкурсе по нескольким лотам потенциальный поставщик вправе представить обеспечение заявки на участие в конкурсе на каждый лот отдельно.</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114. Потенциальный поставщик вправе выбрать один из следующих видов обеспечения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гарантийный денежный взнос, который вносится на банковский счет организатора (единого организатора) либо на счет, предусмотренный бюджетным законодательством Республики Казахстан для организаторов, являющихся государственными органами и государственными учреждениями;</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2) банковскую гарантию на бумажном носителе либо в форме </w:t>
      </w:r>
      <w:r w:rsidRPr="00221946">
        <w:rPr>
          <w:rFonts w:ascii="Times New Roman" w:hAnsi="Times New Roman"/>
          <w:color w:val="000000"/>
          <w:sz w:val="28"/>
          <w:szCs w:val="28"/>
        </w:rPr>
        <w:t>электронного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допускается совершение потенциальным поставщиком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допускается использование организатором (единым организатором) гарантийного денежного взноса, внесенного потенциальным поставщиком, за исключением действий, указанных в пунктах 117 и 118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115. В случае внесения потенциальным поставщиком обеспечения заявки на участие в конкурсе в виде банковской гарантии на бумажном носителе ее оригинал представляется организатору, единому организатору, согласно </w:t>
      </w:r>
      <w:r w:rsidRPr="00221946">
        <w:rPr>
          <w:rFonts w:ascii="Times New Roman" w:hAnsi="Times New Roman"/>
          <w:sz w:val="28"/>
          <w:szCs w:val="28"/>
        </w:rPr>
        <w:lastRenderedPageBreak/>
        <w:t>приложению 8 к конкурсной документации, до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При внесении потенциальным поставщиком обеспечения на участие в конкурсе в виде банковской гарантии на бумажном носителе, организатор, единый организатор фиксируют факт получения такого обеспечения на участие в конкурсе в журнале регистрации банковских гарантий.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Организатор, единый организатор указывают в журнале регистрации банковских гарантий следующие сведения: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название и срок проведения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фамилия, имя, отчество (при наличии) уполномоченного представителя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дата и время регистрации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Журнал регистрации банковских гарантий прошивается, страницы пронумеровываются и парафируются секретарем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Последняя страница журнала регистрации банковских гарантий скрепляется печатью организатора,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Допускается ведение единого журнала регистрации банковских гарантий по всем государственным закупкам способом конкурса (аукциона) в течение одного финансового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116. В случае внесения потенциальным поставщиком обеспечения заявки на участие в конкурсе в виде гарантийного денежного взноса, который вносится на банковский счет организатора либо на счет, предусмотренный бюджетным законодательством Республики Казахстан для организаторов, единого организатора, являющихся государственными органами и государственными учреждениями, то она представляется в виде электронной копии платежного документа, подтверждающего гарантийный денежный взнос. При этом гарантийный денежный взнос вносится на указанный в конкурсной документации банковский счет до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117. Обеспечение заявки на участие в конкурсе не возвращается организатором государственных закупок потенциальному поставщику при наступлении одного из следующих случаев: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потенциальный поставщик, определенный победителем конкурса либо </w:t>
      </w:r>
      <w:r w:rsidRPr="00221946">
        <w:rPr>
          <w:rFonts w:ascii="Times New Roman" w:hAnsi="Times New Roman"/>
          <w:color w:val="000000"/>
          <w:sz w:val="28"/>
          <w:szCs w:val="28"/>
        </w:rPr>
        <w:t>занявший второе место</w:t>
      </w:r>
      <w:r w:rsidRPr="00221946">
        <w:rPr>
          <w:rFonts w:ascii="Times New Roman" w:hAnsi="Times New Roman"/>
          <w:sz w:val="28"/>
          <w:szCs w:val="28"/>
        </w:rPr>
        <w:t>, уклонился от заключения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победитель конкурса либо потенциальный поставщик, </w:t>
      </w:r>
      <w:r w:rsidRPr="00221946">
        <w:rPr>
          <w:rFonts w:ascii="Times New Roman" w:hAnsi="Times New Roman"/>
          <w:color w:val="000000"/>
          <w:sz w:val="28"/>
          <w:szCs w:val="28"/>
        </w:rPr>
        <w:t>занявший второе место</w:t>
      </w:r>
      <w:r w:rsidRPr="00221946">
        <w:rPr>
          <w:rFonts w:ascii="Times New Roman" w:hAnsi="Times New Roman"/>
          <w:sz w:val="28"/>
          <w:szCs w:val="28"/>
        </w:rPr>
        <w:t>, заключив договор, не исполнил либо ненадлежащим образом исполнил, в том числе несвоевременно исполнил требования, установленные конкурсной документацией, о внесении и (или) сроках внесения обеспечения исполнения договора и (или) сумму в соответствии со статьей 26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118. При наступлении одного из случаев, предусмотренных пунктом       117 настоящих Правил, сумма обеспечения заявки на участие в конкурсе зачисляется в доход соответствующего бюджета, государственного предприятия, юридического лица, пятьдесят и более процентов голосующих </w:t>
      </w:r>
      <w:r w:rsidRPr="00221946">
        <w:rPr>
          <w:rFonts w:ascii="Times New Roman" w:hAnsi="Times New Roman"/>
          <w:sz w:val="28"/>
          <w:szCs w:val="28"/>
        </w:rPr>
        <w:lastRenderedPageBreak/>
        <w:t xml:space="preserve">акций (долей участия в уставном капитале) которых принадлежат государству, или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ними юридических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119. Организатор возвращает потенциальному поставщику внесенное им обеспечение заявки на участие в конкурсе в течение трех рабочих дней со дня наступления одного из следующих случаев: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отзыва данным потенциальным поставщиком своей заявки на участие в конкурсе до истечения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подписания протокола об итогах государственных закупок способом конкурса. Указанный случай не распространяется на участника конкурса, определенного победителем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вступления в силу договора и внесения победителем конкурса обеспечения исполнения договора, предусмотренного конкурсной документацией.</w:t>
      </w:r>
      <w:bookmarkStart w:id="18" w:name="z93"/>
      <w:bookmarkEnd w:id="17"/>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10. Вскрытие заявок на участие в конкурсе</w:t>
      </w:r>
      <w:bookmarkStart w:id="19" w:name="z94"/>
      <w:bookmarkEnd w:id="18"/>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120. Вскрытие заявок на участие в конкурсе производится веб-порталом автоматически в течении пяти минут с момента истечения окончательного срока представления заявок на участие в конкурсе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121. В случае, если на конкурс (лот) представлена только одна заявка на участие в конкурсе (лоте), то такая заявка также вскрывается и рассматривается в соответствии с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122. Протокол вскрытия заявок на участие в конкурсе размещается веб-порталом автоматически в момент их вскрытия согласно приложению 6 к настоящим Правилам. При этом веб-портал</w:t>
      </w:r>
      <w:r w:rsidRPr="00221946">
        <w:rPr>
          <w:rFonts w:ascii="Times New Roman" w:hAnsi="Times New Roman"/>
          <w:b/>
          <w:sz w:val="28"/>
          <w:szCs w:val="28"/>
        </w:rPr>
        <w:t xml:space="preserve"> </w:t>
      </w:r>
      <w:r w:rsidRPr="00221946">
        <w:rPr>
          <w:rFonts w:ascii="Times New Roman" w:hAnsi="Times New Roman"/>
          <w:sz w:val="28"/>
          <w:szCs w:val="28"/>
        </w:rPr>
        <w:t>рассылает автоматические уведомления членам конкурсной комиссии, потенциальным поставщикам, подавшим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123. Потенциальным поставщикам, подавшим заявку на участие конкурсе, с момента размещения протокола вскрытия обеспечивается доступ на просмотр заявок на участие в данном конкурсе других потенциальных поставщиков, за исключением конкурсных ценовых предложений.</w:t>
      </w:r>
      <w:bookmarkStart w:id="20" w:name="z97"/>
      <w:bookmarkEnd w:id="19"/>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11. Рассмотрение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bookmarkStart w:id="21" w:name="z98"/>
      <w:bookmarkEnd w:id="20"/>
      <w:r w:rsidRPr="00221946">
        <w:rPr>
          <w:rFonts w:ascii="Times New Roman" w:hAnsi="Times New Roman"/>
          <w:sz w:val="28"/>
          <w:szCs w:val="28"/>
        </w:rPr>
        <w:t>124. Конкурсная комиссия посредством веб-портала рассматривает заявки на участие в конкурсе в целях определения потенциальных поставщиков, соответствующих квалификационным требованиям и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125. Не позднее одного рабочего дня со дня вскрытия заявок на участие в конкурсе секретарь конкурсной комиссии предоставляет для рассмотрения </w:t>
      </w:r>
      <w:r w:rsidRPr="00221946">
        <w:rPr>
          <w:rFonts w:ascii="Times New Roman" w:hAnsi="Times New Roman"/>
          <w:sz w:val="28"/>
          <w:szCs w:val="28"/>
        </w:rPr>
        <w:lastRenderedPageBreak/>
        <w:t xml:space="preserve">экспертной комиссии либо эксперта, в случае ее создания (привлечения), технические спецификации по товарам, работам, услугам, предлагаемые потенциальными поставщиками в заявке, в целях определения соответствия их требованиям конкурсной документации, за исключением государственных закупок работ, где конкурсная документация вместо технической спецификации содержит проектно-сметную документацию, прошедшую экспертизу в соответствии с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126. </w:t>
      </w:r>
      <w:r w:rsidRPr="00221946">
        <w:rPr>
          <w:rFonts w:ascii="Times New Roman" w:hAnsi="Times New Roman"/>
          <w:sz w:val="28"/>
          <w:szCs w:val="28"/>
          <w:lang w:val="kk-KZ"/>
        </w:rPr>
        <w:t xml:space="preserve">Конкурсная комиссия в случае выявления потенциальных поставщиков, не соответствующих квалификационным требованиям и требованиям конкурсной документации, предоставляет таким потенциальным поставщикам право для приведения заявок на участие в конкурсе в соответствие с квалификационными требованиями и требованиями конкурсной документации в течение трех рабочих дней со дня размещения протокола предварительного допуска </w:t>
      </w:r>
      <w:r w:rsidRPr="00221946">
        <w:rPr>
          <w:rFonts w:ascii="Times New Roman" w:hAnsi="Times New Roman"/>
          <w:sz w:val="28"/>
          <w:szCs w:val="28"/>
        </w:rPr>
        <w:t xml:space="preserve">к участию </w:t>
      </w:r>
      <w:r w:rsidRPr="00221946">
        <w:rPr>
          <w:rFonts w:ascii="Times New Roman" w:hAnsi="Times New Roman"/>
          <w:sz w:val="28"/>
          <w:szCs w:val="28"/>
          <w:lang w:val="kk-KZ"/>
        </w:rPr>
        <w:t>в конкурсе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предоставляется право для приведения заявок на участие в конкурсе в соответствие с квалификационными требованиями и требованиями конкурсной документации потенциальным поставщикам, нарушившим статью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127. По результатам рассмотрения заявок на участие в конкурсе на предмет соответствия потенциальных поставщиков квалификационным требованиям и требованиям конкурсной документации оформляется протокол предварительного допуска на участие в конкурсе, который подписывается председателем и всеми членами конкурсной комиссии, а также секретарем конкурсной комиссии в день принятия решения о предварительном рассмотрении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128. Протокол предварительного допуска к участию в конкурсе должен содержать следующую информацию: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перечень потенциальных поставщиков, не соответствующих квалификационным требованиям и требованиям конкурсной документации,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перечень документов, которые необходимо представить и привести в соответствие с квалификационными требованиями и требованиями конкурсной документации потенциальному поставщику посредством веб-портала.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129. В случае соответствия потенциальных поставщиков квалификационным требованиям и требованиям конкурсной документации протокол предварительного допуска на участие в конкурсе не оформляется.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130. Решение конкурсной комиссии о предварительном допуске потенциальных поставщиков к участию в конкурсе принимается в течение десяти рабочих дней со дня вскрытия заявок на участие в конкурсе и размещается секретарем конкурсной комиссии на веб-портале, согласно приложению 7 к настоящим Правилам, с автоматическим уведомлением по </w:t>
      </w:r>
      <w:r w:rsidRPr="00221946">
        <w:rPr>
          <w:rFonts w:ascii="Times New Roman" w:hAnsi="Times New Roman"/>
          <w:sz w:val="28"/>
          <w:szCs w:val="28"/>
        </w:rPr>
        <w:lastRenderedPageBreak/>
        <w:t>электронной почте всех потенциальных поставщиков, подавших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131. Протокол предварительного допуска к участию в конкурсе подписывается на веб-портале всеми членами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132. В случае несогласия с решением конкурсной комиссии любой член данной конкурсной комиссии имеет право на особое мнение, которое прилагается к протоколу о предварительном допуске к участию в конкурсе и размещается на веб-портале в форме электронной копии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конкурсной комиссии к соответствующему протоколу предварительного допуска к участию в конкурсе секретарем конкурсной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133. По истечении срока, установленного пунктом 126 настоящих Правил, секретарь конкурсной комиссии посредством веб-портала инициирует процедуру повторного рассмотрения заявок на участие в конкурсе, приведенных в соответствие с квалификационными требованиями и требованиями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134. При повторном рассмотрении заявок на участие в конкурсе конкурсная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повторно рассматривает заявки на участие в конкурсе потенциальных поставщиков, указанных в перечне протокола предварительного допуска к участию в конкурсе, на предмет полноты приведения их в соответствие с квалификационными требованиями и требованиями конкурсной документации, по перечню документов, указанных в протоколе предварительного допуска к участию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определяет потенциальных поставщиков, представивших неполный и не соответствующий квалификационным требованиям и требованиям конкурсной документации перечень документов, указанных в протоколе предварительного допуска к участию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вправе, в письменной форме и (или) в форме электронного документа запросить у потенциальных поставщиков, заявки на участие в конкурсе которых были приведены в соответствие с квалификационными требованиями и требованиями конкурсной документации, материалы и разъяснения, в связи с их заявками на участие в конкурсе, с тем, чтобы упростить рассмотрение, оценку и сопоставление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вправе, с целью уточнения сведений, содержащихся в заявках на участие в конкурсе, которые были приведены в соответствие с квалификационными требованиями и требованиями конкурсной документации, в письменной форме и (или) в форме электронного документа запросить необходимую информацию у соответствующих физических или юридических лиц, государственных органов.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135. Не допускаются направление запроса и иные действия конкурсной комиссии, связанные с дополнением заявки на участие в конкурсе </w:t>
      </w:r>
      <w:r w:rsidRPr="00221946">
        <w:rPr>
          <w:rFonts w:ascii="Times New Roman" w:hAnsi="Times New Roman"/>
          <w:sz w:val="28"/>
          <w:szCs w:val="28"/>
        </w:rPr>
        <w:lastRenderedPageBreak/>
        <w:t>недостающими документами, заменой документов, представленных в заявке на участие в конкурсе, приведением в соответствие ненадлежащим образом оформленных документов после истечения срока, установленного в пункте      126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136. 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221946">
        <w:rPr>
          <w:rFonts w:ascii="Times New Roman" w:hAnsi="Times New Roman"/>
          <w:sz w:val="28"/>
          <w:szCs w:val="28"/>
        </w:rPr>
        <w:t>интернет-ресурсе</w:t>
      </w:r>
      <w:proofErr w:type="spellEnd"/>
      <w:r w:rsidRPr="00221946">
        <w:rPr>
          <w:rFonts w:ascii="Times New Roman" w:hAnsi="Times New Roman"/>
          <w:sz w:val="28"/>
          <w:szCs w:val="28"/>
        </w:rPr>
        <w:t xml:space="preserve"> уполномоченного органа, осуществляющего контроль за проведением процедур банкротства либо ликвидации.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137. Конкурсной комиссией при повторном рассмотрении заявок на участие в конкурсе не допускается отклонять потенциальных поставщиков по основаниям, не предусмотренным в протоколе предварительного допуска.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138. Потенциальный поставщик не допускается к участию в конкурсе (признан участником конкурса) после приведения заявок на участие в конкурсе в соответствие с квалификационными требованиями и требованиями конкурсной документации,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он и (или) </w:t>
      </w:r>
      <w:r w:rsidRPr="00221946">
        <w:rPr>
          <w:rFonts w:ascii="Times New Roman" w:hAnsi="Times New Roman"/>
          <w:sz w:val="28"/>
          <w:szCs w:val="28"/>
          <w:lang w:val="kk-KZ"/>
        </w:rPr>
        <w:t xml:space="preserve">привлекаемый им субподрядчик (соисполнитель) </w:t>
      </w:r>
      <w:r w:rsidRPr="00221946">
        <w:rPr>
          <w:rFonts w:ascii="Times New Roman" w:hAnsi="Times New Roman"/>
          <w:sz w:val="28"/>
          <w:szCs w:val="28"/>
        </w:rPr>
        <w:t>определены не соответствующими квалификационным требованиям и условиям конкурсной документации по основаниям, определенным Законом и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806673">
        <w:rPr>
          <w:rFonts w:ascii="Times New Roman" w:hAnsi="Times New Roman"/>
          <w:sz w:val="28"/>
          <w:szCs w:val="28"/>
        </w:rPr>
        <w:t>2) он нарушил требования статьи 6 Закона.</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139. В случае если потенциальный поставщик не допущен к участию в конкурсе по основаниям, предусмотренным подпунктом 2) пункта                   138 настоящих Правил, то в протоколе об итогах государственных закупок способом конкурса указываются обоснования отклонения заявки на участие в конкурсе такого потенциального поставщика с указанием подтверждающих сведений и документов, послуживших основанием для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140. По результатам повторного рассмотрения заявок на участие в конкурсе конкурсная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определяет потенциальных поставщиков, которые соответствуют квалификационным требованиям и требованиям конкурсной документации, и признает участниками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применяет к конкурсному ценовому предложению</w:t>
      </w:r>
      <w:r w:rsidRPr="00221946">
        <w:rPr>
          <w:rFonts w:ascii="Times New Roman" w:hAnsi="Times New Roman"/>
          <w:b/>
          <w:sz w:val="28"/>
          <w:szCs w:val="28"/>
        </w:rPr>
        <w:t xml:space="preserve"> </w:t>
      </w:r>
      <w:r w:rsidRPr="00221946">
        <w:rPr>
          <w:rFonts w:ascii="Times New Roman" w:hAnsi="Times New Roman"/>
          <w:sz w:val="28"/>
          <w:szCs w:val="28"/>
        </w:rPr>
        <w:t>относительные значения критериев, предусмотренных пунктом 4 статьи 21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 течение пяти рабочих дней со дня окончательного срока повторного представления потенциальными поставщиками заявок на участие в конкурсе, приведенных в соответствие с квалификационными требованиями и требованиями конкурсной документации, оформляет протокол об итогах государственных закупок способом конкурса, согласно приложению 8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141. К протоколу об итогах государственных закупок способом конкурса прилагаются в форме электронной копии документа экспертное заключение о </w:t>
      </w:r>
      <w:r w:rsidRPr="00221946">
        <w:rPr>
          <w:rFonts w:ascii="Times New Roman" w:hAnsi="Times New Roman"/>
          <w:sz w:val="28"/>
          <w:szCs w:val="28"/>
        </w:rPr>
        <w:lastRenderedPageBreak/>
        <w:t>соответствии товаров, работ, услуг требованиям конкурсной документации, особое мнение члена экспертной комиссии, при его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142. Протокол об итогах государственных закупок способом конкурса должен содержать следующую информацию: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 приведении заявок на участие в конкурсе в соответствие с квалификационными требованиями и требованиями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 запросах конкурсной комиссии в соответствии с подпунктами 3) и    4) пункта 134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 потенциальных поставщиках, заявки на участие в конкурсе которых были отклонены,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о применении конкурсной комиссией критериев, влияющих на конкурсное ценовое предложение, предусмотренных конкурсной документацией;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5) об определении победителя на основе наименьшей условной цены.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143. Протокол об итогах государственных закупок способом конкурса подписывается на веб-портале всеми членами конкурсной комиссии и размещается секретарем конкурсной комиссии в день принятия решения об итогах государственных закупок способом конкурса, на веб-портале, с автоматическим уведомлением всех потенциальных поставщиков, подавших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144. Конкурсная комиссия признает внесенное обеспечение заявки на участие в конкурсе, не соответствующим требованиям конкурсной документации, в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недостаточного срока действия обеспечения заявки на участие в конкурсе, представленной в виде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ненадлежащего оформления обеспечения заявки на участие в конкурсе, которое выражается в отсутствии сведений, не позволяющих конкурсной комиссии установить: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выдавшее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название конкурса, для участия в котором вносится обеспечение заявки на участие в конкурсе в виде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действия обеспечения заявки на участие в конкурсе, условия его предоставления, представленной в виде банковской гарантии и (или) сумму обеспечения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которому выдано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в пользу которого вносится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3) внесения обеспечения заявки на участие в конкурсе в размере менее одного процента от суммы, выделенной на конкурс (лот).</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145. Сумма обеспечения заявки на участие в конкурсе, исчисленная в </w:t>
      </w:r>
      <w:proofErr w:type="spellStart"/>
      <w:r w:rsidRPr="00221946">
        <w:rPr>
          <w:rFonts w:ascii="Times New Roman" w:hAnsi="Times New Roman"/>
          <w:sz w:val="28"/>
          <w:szCs w:val="28"/>
        </w:rPr>
        <w:t>тиынах</w:t>
      </w:r>
      <w:proofErr w:type="spellEnd"/>
      <w:r w:rsidRPr="00221946">
        <w:rPr>
          <w:rFonts w:ascii="Times New Roman" w:hAnsi="Times New Roman"/>
          <w:sz w:val="28"/>
          <w:szCs w:val="28"/>
        </w:rPr>
        <w:t xml:space="preserve"> округляется. При этом сумма менее пятидесяти </w:t>
      </w:r>
      <w:proofErr w:type="spellStart"/>
      <w:r w:rsidRPr="00221946">
        <w:rPr>
          <w:rFonts w:ascii="Times New Roman" w:hAnsi="Times New Roman"/>
          <w:sz w:val="28"/>
          <w:szCs w:val="28"/>
        </w:rPr>
        <w:t>тиын</w:t>
      </w:r>
      <w:proofErr w:type="spellEnd"/>
      <w:r w:rsidRPr="00221946">
        <w:rPr>
          <w:rFonts w:ascii="Times New Roman" w:hAnsi="Times New Roman"/>
          <w:sz w:val="28"/>
          <w:szCs w:val="28"/>
        </w:rPr>
        <w:t xml:space="preserve"> округляется до нуля, а сумма, равная пятидесяти </w:t>
      </w:r>
      <w:proofErr w:type="spellStart"/>
      <w:r w:rsidRPr="00221946">
        <w:rPr>
          <w:rFonts w:ascii="Times New Roman" w:hAnsi="Times New Roman"/>
          <w:sz w:val="28"/>
          <w:szCs w:val="28"/>
        </w:rPr>
        <w:t>тиынам</w:t>
      </w:r>
      <w:proofErr w:type="spellEnd"/>
      <w:r w:rsidRPr="00221946">
        <w:rPr>
          <w:rFonts w:ascii="Times New Roman" w:hAnsi="Times New Roman"/>
          <w:sz w:val="28"/>
          <w:szCs w:val="28"/>
        </w:rPr>
        <w:t xml:space="preserve"> и выше, округляется до одного тенге.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146. Допускается внесение обеспечения заявки на участие в конкурсе на общую сумму лотов конкурса, в которых потенциальный поставщик принимает участие.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147. Конкурсная комиссия в протоколе предварительного допуска к участию в конкурсе указывает причину признания внесенного обеспечения заявки на участие в конкурсе не соответствующей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Потенциальный поставщик в сроки, установленные Законом, представляет посредством веб-портала приведенное в соответствие с требованиями конкурсной документации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148. Не допускается приведение заявок на участие в конкурсе в соответствие с требованиями конкурсной документации потенциальным поставщиками, не внесшими обеспечение заявки на участие в конкурсе либо внесшими его в размере менее ноль целых девяти десятых  процента (0,9%) от суммы, выделенной на конкурс (лот).</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149. При внесении обеспечения заявки на участие в конкурсе в размере менее одного процента от суммы, выделенной на конкурс (лот), за исключением случаев, предусмотренных пунктом 148 настоящих Правил, потенциальный поставщик вправе в целях приведения в соответствие с требованиями конкурсной документации суммы обеспечения заявки на участие в конкурсе внести дополнительное обеспечение заявки на участие в конкурсе в одном из видов в соответствии с пунктом 114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150. Потенциальный поставщик не допускается к участию в конкурсе (признан участником конкурса),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он и (или) его субподрядчик либо соисполнитель определены не соответствующими квалификационным требованиям по следующим основаниям: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электронных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засвидетельствованную копию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непредставление электронных копий либо в виде электронного документа патентов, свидетельств, сертификатов, других документов, подтверждающих </w:t>
      </w:r>
      <w:r w:rsidRPr="00221946">
        <w:rPr>
          <w:rFonts w:ascii="Times New Roman" w:hAnsi="Times New Roman"/>
          <w:sz w:val="28"/>
          <w:szCs w:val="28"/>
        </w:rPr>
        <w:lastRenderedPageBreak/>
        <w:t>право потенциального поставщика на производство, переработку, поставку и реализацию закупаемых товаров, выполнение работ, оказание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электронной копии справки банка или филиала банка с подписью и печатью, в котором обслуживается потенциальный поставщик, об отсутствии просроченной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в соответствии с постановлением Правления Национального Банка Республики Казахстан от       31 января 2011 года № 3 «Об утверждении Типового плана счетов бухгалтерского учета в банках второго уровня, ипотечных организациях и акционерном обществе «Банк Развития Казахстана», зарегистрированным в Реестре государственной регистрации нормативных правовых актов под № 6793», согласно приложению 9 к конкурсной документации (в случае, если потенциальный поставщик является клиентом нескольких банков второго уровня или филиалов, а также иностранного банка, непредставление таких справок от каждого из таких банков), выданной не ранее даты объявления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наличие в справке банка или филиала банка с подписью и печатью просроченной задолженности по всем видам обязательств потенциального поставщика, длящейся более трех месяцев, предшествующих дате выдачи данной справки;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и социальным отчислениям, полученным посредством веб-портала не ранее даты объявления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наличие в сведениях соответствующего органа государственных доходов информации о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в размере одного тенге и более (за исключением случаев, когда срок уплаты отсрочен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сведений о квалификации согласно приложениям 5, 6 и 7 к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несоответствие потенциального поставщика квалификационным требованиям в части обладания материальными и трудовыми ресурсами, достаточными для исполнения обязательств по договору, указанным в конкурсной документации. При этом материальные и трудовые ресурсы, необходимые заказчику для исполнения обязательств по договору, должны быть указаны в технической спецификации, являющейся неотъемлемой частью конкурсной документации. Перечень основных видов оборудования (механизмов, машин) и трудовых ресурсов, которыми должен обладать потенциальный поставщик для выполнения закупаемых строительно-</w:t>
      </w:r>
      <w:r w:rsidRPr="00221946">
        <w:rPr>
          <w:rFonts w:ascii="Times New Roman" w:hAnsi="Times New Roman"/>
          <w:sz w:val="28"/>
          <w:szCs w:val="28"/>
        </w:rPr>
        <w:lastRenderedPageBreak/>
        <w:t xml:space="preserve">монтажных работ, может быть разработан и согласован с проектировщиком в соответствии с проектно-сметной документацией, прошедшей экспертизу в соответствии с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установлен факт представления недостоверной информации по квалификационным требованиям;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подлежит процедуре банкротства либо ликвидации;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если его заявка на участие в конкурсе определена не соответствующей требованиям конкурсной документации по следующим основаниям: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технической спецификации, за исключением случая, когда конкурсная документация вместо технической спецификации содержит проектно-сметную документацию, прошедшую экспертизу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представление потенциальным поставщиком технической спецификации не соответствующей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сведений о субподрядчиках по выполнению работ (соисполнителях при оказании услуг), являющихся предметом закупок на конкурсе, а также виды работ и услуг, передаваемым потенциальным поставщиком субподрядчикам (соисполнителям), согласно приложению 10 к конкурсной документации (в случае привлечения потенциальным поставщиком субподрядчиков (соисполнителей);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передача потенциальным поставщиком субподрядчикам (соисполнителям) на субподряд (</w:t>
      </w:r>
      <w:proofErr w:type="spellStart"/>
      <w:r w:rsidRPr="00221946">
        <w:rPr>
          <w:rFonts w:ascii="Times New Roman" w:hAnsi="Times New Roman"/>
          <w:sz w:val="28"/>
          <w:szCs w:val="28"/>
        </w:rPr>
        <w:t>соисполнение</w:t>
      </w:r>
      <w:proofErr w:type="spellEnd"/>
      <w:r w:rsidRPr="00221946">
        <w:rPr>
          <w:rFonts w:ascii="Times New Roman" w:hAnsi="Times New Roman"/>
          <w:sz w:val="28"/>
          <w:szCs w:val="28"/>
        </w:rPr>
        <w:t>) в совокупности более двух третей объема работ (стоимости строительства), услуг в случае представления сведений о субподрядчиках;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обеспечения заявки на участие в конкурсе в соответствии с требованиями конкурсной документации и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установлен факт представления недостоверной информации по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имеет ограничения, связанные с участием в государственных закупках, предусмотренные в статье 6 Закона. По ограничениям, связанным</w:t>
      </w:r>
      <w:r w:rsidRPr="00221946">
        <w:rPr>
          <w:rFonts w:ascii="Times New Roman" w:hAnsi="Times New Roman"/>
          <w:b/>
          <w:sz w:val="28"/>
          <w:szCs w:val="28"/>
        </w:rPr>
        <w:t xml:space="preserve"> </w:t>
      </w:r>
      <w:r w:rsidRPr="00221946">
        <w:rPr>
          <w:rFonts w:ascii="Times New Roman" w:hAnsi="Times New Roman"/>
          <w:sz w:val="28"/>
          <w:szCs w:val="28"/>
        </w:rPr>
        <w:t xml:space="preserve">с участием в государственных закупках, предусмотренных подпунктами 3), 4), 5), 6) и          8) пункта 1 статьи 6 Закона, заявка на участие в конкурсе потенциального поставщика подлежит автоматическому отклонению веб-порталом. По ограничениям, связанным с участием в государственных закупках, предусмотренных подпунктами 7), 9), и 10) пункта 1 статьи 6 Закона, конкурсная комиссия рассматривает информацию на </w:t>
      </w:r>
      <w:proofErr w:type="spellStart"/>
      <w:r w:rsidRPr="00221946">
        <w:rPr>
          <w:rFonts w:ascii="Times New Roman" w:hAnsi="Times New Roman"/>
          <w:sz w:val="28"/>
          <w:szCs w:val="28"/>
        </w:rPr>
        <w:t>интернет-ресурсах</w:t>
      </w:r>
      <w:proofErr w:type="spellEnd"/>
      <w:r w:rsidRPr="00221946">
        <w:rPr>
          <w:rFonts w:ascii="Times New Roman" w:hAnsi="Times New Roman"/>
          <w:sz w:val="28"/>
          <w:szCs w:val="28"/>
        </w:rPr>
        <w:t xml:space="preserve"> соответствующих уполномоченных органов.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151. Экспертная комиссия либо эксперт в сроки, установленные председателем конкурсной комиссии, но не позднее срока рассмотрения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рассматривает и изучает в пределах своей компетенции на предмет полноты документов, представленных потенциальными поставщиками для </w:t>
      </w:r>
      <w:r w:rsidRPr="00221946">
        <w:rPr>
          <w:rFonts w:ascii="Times New Roman" w:hAnsi="Times New Roman"/>
          <w:sz w:val="28"/>
          <w:szCs w:val="28"/>
        </w:rPr>
        <w:lastRenderedPageBreak/>
        <w:t>подтверждения соответствия предлагаемых ими товаров, работ, услуг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оформляет, подписывает и представляет экспертное заключение о соответствии либо несоответствии предлагаемых потенциальными поставщиками товаров, работ, услуг технической спецификации, являющейся неотъемлемой частью конкурсной документации, секретарю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Экспертное заключение также должно содержать информацию о превышении функциональных возможностей, технических параметров, качественных характеристик и эксплуатационных условий товаров, услуг (в случае их наличия), предлагаемых потенциальными поставщиками, в соотношении с характеристиками товаров и услуг, указанными  в технической спецификации конкурсной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152. Экспертное заключение подписывается и полистно парафируется всеми экспертами, за исключением случаев, когда эксперт выражает особое мнение.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После получения экспертного заключения секретарь конкурсной комиссии размещает экспертное заключение на веб-портале и рассылает уведомления всем членам конкурсной комиссии посредством веб-портала. Конкурсная комиссия рассматривает заявки на участие в конкурсе с учетом экспертного заключения.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153. Конкурсная комиссия при формировании протокола об итогах государственных закупок способом конкурса определяет условные скидки в соответствии с критериями, предусмотренными в конкурсной документации, в соответствии с пунктом 4 статьи 21 Закона, применительно к каждому потенциальному поставщику, представившему заявку на участие в конкурсе, за исключением случаев, когда на участие в конкурсе представлена одна заявка.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непредставления потенциальным поставщиком документов, подтверждающих данные критерии, конкурсная комиссия не применяет к такому потенциальному поставщику соответствующую условную скидку. Условия, предложенные потенциальным поставщиком для применения условных скидок, включаются в договор.</w:t>
      </w:r>
    </w:p>
    <w:p w:rsidR="00221946" w:rsidRPr="00221946" w:rsidRDefault="00221946" w:rsidP="00221946">
      <w:pPr>
        <w:spacing w:after="0" w:line="240" w:lineRule="auto"/>
        <w:ind w:firstLine="709"/>
        <w:jc w:val="both"/>
        <w:rPr>
          <w:rFonts w:ascii="Times New Roman" w:hAnsi="Times New Roman"/>
          <w:sz w:val="28"/>
          <w:szCs w:val="28"/>
        </w:rPr>
      </w:pPr>
      <w:bookmarkStart w:id="22" w:name="z329"/>
      <w:bookmarkEnd w:id="22"/>
      <w:r w:rsidRPr="00221946">
        <w:rPr>
          <w:rFonts w:ascii="Times New Roman" w:hAnsi="Times New Roman"/>
          <w:sz w:val="28"/>
          <w:szCs w:val="28"/>
        </w:rPr>
        <w:t>154. Конкурсная комиссия присваивает условную скидку в размере ноль целых пять десятых процента (0,5 %) за каждый год наличия у потенциального поставщика опыта работы на рынке закупаемых товаров, услуг,</w:t>
      </w:r>
      <w:r w:rsidRPr="00221946">
        <w:rPr>
          <w:rFonts w:ascii="Times New Roman" w:hAnsi="Times New Roman"/>
          <w:b/>
          <w:sz w:val="28"/>
          <w:szCs w:val="28"/>
        </w:rPr>
        <w:t xml:space="preserve"> </w:t>
      </w:r>
      <w:r w:rsidRPr="00221946">
        <w:rPr>
          <w:rFonts w:ascii="Times New Roman" w:hAnsi="Times New Roman"/>
          <w:sz w:val="28"/>
          <w:szCs w:val="28"/>
        </w:rPr>
        <w:t>но не более пяти процентов. В случае наличия опыта работы менее одного года или его отсутствия такой процент не устанавливается. Суммарное процентное влияние на условную цену заявки на участие в конкурсе данного критерия не должно превышать пять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Расчет процентного влияния на условную цену за наличие опыта работы осуществляется в соответствии с приложениями 5, 6 и 7 к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155. Конкурсная комиссия присваивает условную скидку в размере ноль целых пять десятых процента (0,5 %) за каждую выполненную потенциальным поставщиком работу, соответствующей либо аналогичной (схожей) работам, закупаемым на конкурсе. Суммарное процентное влияние на условную цену заявки на участие в конкурсе данного критерия не должно превышать пять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если в течение одного года потенциальным поставщиком выполнено более одной работы</w:t>
      </w:r>
      <w:r w:rsidRPr="00221946">
        <w:rPr>
          <w:rFonts w:ascii="Times New Roman" w:hAnsi="Times New Roman"/>
          <w:color w:val="000000"/>
          <w:sz w:val="28"/>
          <w:szCs w:val="28"/>
        </w:rPr>
        <w:t xml:space="preserve">, </w:t>
      </w:r>
      <w:r w:rsidRPr="00221946">
        <w:rPr>
          <w:rFonts w:ascii="Times New Roman" w:hAnsi="Times New Roman"/>
          <w:sz w:val="28"/>
          <w:szCs w:val="28"/>
        </w:rPr>
        <w:t>соответствующей либо аналогичной (схожей) работам, закупаемым на конкурсе</w:t>
      </w:r>
      <w:r w:rsidRPr="00221946">
        <w:rPr>
          <w:rFonts w:ascii="Times New Roman" w:hAnsi="Times New Roman"/>
          <w:color w:val="000000"/>
          <w:sz w:val="28"/>
          <w:szCs w:val="28"/>
        </w:rPr>
        <w:t>,</w:t>
      </w:r>
      <w:r w:rsidRPr="00221946">
        <w:rPr>
          <w:rFonts w:ascii="Times New Roman" w:hAnsi="Times New Roman"/>
          <w:sz w:val="28"/>
          <w:szCs w:val="28"/>
        </w:rPr>
        <w:t xml:space="preserve"> конкурсная комиссия присваивает условную скидку в размере ноль целых один десятых процента (0,1 %) за каждую последующую выполненную работу.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156. При наличии у потенциального поставщика документа о добровольном подтверждении соответствия предлагаемых товаров национальным или неправительственным стандартам Республики Казахстан, выданным в соответствии с законодательством Республики Казахстан в области технического регулирования, конкурсная комиссия присваивает условную скидку в размере двух процентов (2%).</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157. При наличии у потенциального поставщика документа, подтверждающего соответствие системы менеджмента качества национальному стандарту, выданного производителю предлагаемых товаров, исполнителю работ, услуг в соответствии с законодательством Республики Казахстан, конкурсная комиссия присваивает условную скидку в размере двух процента (2%).</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158. При наличии у потенциального поставщика документа, подтверждающего соответствие системы экологического менеджмента национальному стандарту, выданного производителю предлагаемых товаров, исполнителю работ, услуг в соответствии с законодательством Республики Казахстан, конкурсная комиссия присваивает условную скидку в размере одного процента (1%).</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159. При наличии у потенциального поставщика документа, подтверждающего соответствие предлагаемых товаров стандарту экологической чистой продукции, выданного производителю в соответствии с законодательством Республики Казахстан, конкурсная комиссия присваивает условную скидку в размере одного процента (1%).</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160. Допускается несоответствие технической спецификации на товары, работы, услуги потенциального поставщика технической спецификации, указанной в конкурсной документации, если предлагаются более лучшие функциональные, технические, эксплуатационные и качественные характеристики товаров (услуг), технологические решения и (или) выполнение работ из лучших материалов.</w:t>
      </w:r>
    </w:p>
    <w:p w:rsidR="00221946" w:rsidRPr="00221946" w:rsidRDefault="00221946" w:rsidP="00221946">
      <w:pPr>
        <w:spacing w:after="0" w:line="240" w:lineRule="auto"/>
        <w:ind w:firstLine="709"/>
        <w:jc w:val="both"/>
        <w:rPr>
          <w:rFonts w:ascii="Times New Roman" w:hAnsi="Times New Roman"/>
          <w:sz w:val="28"/>
          <w:szCs w:val="28"/>
          <w:lang w:val="kk-KZ"/>
        </w:rPr>
      </w:pPr>
      <w:r w:rsidRPr="00221946">
        <w:rPr>
          <w:rFonts w:ascii="Times New Roman" w:hAnsi="Times New Roman"/>
          <w:sz w:val="28"/>
          <w:szCs w:val="28"/>
        </w:rPr>
        <w:t xml:space="preserve">161. При рассмотрении вопроса наличия опыта работы потенциального поставщика, участвующего в конкурсе, конкурсная комиссия рассматривает опыт работы только на рынке поставки товара, выполнения работ и оказания </w:t>
      </w:r>
      <w:r w:rsidRPr="00221946">
        <w:rPr>
          <w:rFonts w:ascii="Times New Roman" w:hAnsi="Times New Roman"/>
          <w:sz w:val="28"/>
          <w:szCs w:val="28"/>
        </w:rPr>
        <w:lastRenderedPageBreak/>
        <w:t>услуг, приобретаемых на данном конкурсе, в том числе по схожим видам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162. Критерий – функциональные, технические, качественные и эксплуатационные характеристики товаров, услуг и (или) расходы на эксплуатацию, техническое обслуживание и ремонт закупаемых товаров, применяется в соответствии с заключением экспертной комиссией либо эксперта (при его наличии). Суммарное процентное влияние на условную цену заявки на участие в конкурсе данного критерия не должно превышать десять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163.</w:t>
      </w:r>
      <w:r w:rsidRPr="00221946">
        <w:rPr>
          <w:rFonts w:ascii="Times New Roman" w:hAnsi="Times New Roman"/>
          <w:b/>
          <w:sz w:val="28"/>
          <w:szCs w:val="28"/>
        </w:rPr>
        <w:t xml:space="preserve"> </w:t>
      </w:r>
      <w:r w:rsidRPr="00221946">
        <w:rPr>
          <w:rFonts w:ascii="Times New Roman" w:hAnsi="Times New Roman"/>
          <w:sz w:val="28"/>
          <w:szCs w:val="28"/>
        </w:rPr>
        <w:t xml:space="preserve">В случае, если функциональные характеристики товаров в технической спецификации, предложенной потенциальными поставщиками в заявке на участие в конкурсе, превышают пределы возможностей товаров, установленных в технической спецификации конкурсной документации, экспертная комиссия либо эксперт устанавливают ноль целых пять десятых процента (0,5 %) за каждую возможность. Суммарное процентное влияние на условную цену заявки на участие в конкурсе данного критерия не должно превышать трех процентов (3%).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164.</w:t>
      </w:r>
      <w:r w:rsidRPr="00221946">
        <w:rPr>
          <w:rFonts w:ascii="Times New Roman" w:hAnsi="Times New Roman"/>
          <w:b/>
          <w:sz w:val="28"/>
          <w:szCs w:val="28"/>
        </w:rPr>
        <w:t xml:space="preserve"> </w:t>
      </w:r>
      <w:r w:rsidRPr="00221946">
        <w:rPr>
          <w:rFonts w:ascii="Times New Roman" w:hAnsi="Times New Roman"/>
          <w:sz w:val="28"/>
          <w:szCs w:val="28"/>
        </w:rPr>
        <w:t xml:space="preserve">В случае, если технические характеристики товаров, услуг в технической спецификации, предложенной потенциальными поставщиками в заявке на участие в конкурсе, превышают (улучшают) параметры товаров, услуг, установленных в технической спецификации конкурсной документации, конкурсная комиссия устанавливает ноль целых пять десятых процента (0,5 %) за каждый превышенный параметр. Суммарное процентное влияние на условную цену заявки на участие в конкурсе данного критерия не должно превышать трех процентов (3%).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165. В случае, если качественные характеристики товаров, услуг в технической спецификации, предложенной потенциальными поставщиками в заявке на участие в конкурсе, превышают (улучшают) требования и назначение товара, услуги, которые установлены в технической спецификации конкурсной документации, конкурсная комиссия устанавливает пять процентов (5%) за данную характеристику.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166.</w:t>
      </w:r>
      <w:r w:rsidRPr="00221946">
        <w:rPr>
          <w:rFonts w:ascii="Times New Roman" w:hAnsi="Times New Roman"/>
          <w:b/>
          <w:sz w:val="28"/>
          <w:szCs w:val="28"/>
        </w:rPr>
        <w:t xml:space="preserve"> </w:t>
      </w:r>
      <w:r w:rsidRPr="00221946">
        <w:rPr>
          <w:rFonts w:ascii="Times New Roman" w:hAnsi="Times New Roman"/>
          <w:sz w:val="28"/>
          <w:szCs w:val="28"/>
        </w:rPr>
        <w:t xml:space="preserve">В случае, если эксплуатационные характеристики товаров (срок эксплуатации, условия транспортировки, хранения, расходы на эксплуатацию, техническое обслуживание и ремонт), установленных в технической спецификации, предложенной потенциальными поставщиками в заявке на участие в конкурсе, превышают (улучшают) условия, установленные в технической спецификации конкурсной документации, конкурсная комиссия устанавливает ноль целых пять десятых процента (0,5 %)  за каждое превышенное условие. Суммарное процентное влияние на условную цену заявки на участие в конкурсе данного критерия не должно превышать трех процентов (3%).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167. В случае отсутствия заключения экспертной комиссии или эксперта критерии, предусмотренные пунктами 163-166 настоящих Правил, конкурсной комиссией не применяется.</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168. Заявка на участие в конкурсе признается отвечающей требованиям конкурсной документации, если в ней присутствуют грамматические или арифметические ошибки, которые можно исправить, не затрагивая существа представленной заявки на участие в конкурсе.</w:t>
      </w:r>
    </w:p>
    <w:p w:rsidR="00221946" w:rsidRPr="00221946" w:rsidRDefault="00221946" w:rsidP="00221946">
      <w:pPr>
        <w:spacing w:after="0" w:line="240" w:lineRule="auto"/>
        <w:ind w:firstLine="709"/>
        <w:jc w:val="both"/>
        <w:rPr>
          <w:rFonts w:ascii="Times New Roman" w:hAnsi="Times New Roman"/>
          <w:b/>
          <w:sz w:val="28"/>
          <w:szCs w:val="28"/>
        </w:rPr>
      </w:pPr>
      <w:bookmarkStart w:id="23" w:name="z148"/>
      <w:bookmarkEnd w:id="21"/>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12. Оценка и сопоставление конкурсных</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169. Конкурсное ценовое предложение вскрывается веб-порталом автоматически по итогам рассмотрения заявки на участие в конкурсе на предмет соответствия квалификационным требованиям и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170. Веб-портал автоматически сопоставляет условные цены участников конкурса и определяет победителя конкурса на основе наименьшей условной цены.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171. Участник конкурса, занявший по итогам оценки и сопоставления конкурсных ценовых предложений второе место, определяется на основе условной цены, следующей после наименьшей условной цены.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172. При равенстве условных цен конкурсных ценовых предложений победителем (участником конкурса, занявшим по итогам оценки и сопоставления конкурсных ценовых предложений второе место) признается участник конкурса, имеющий больший опыт работы на рынке закупаемых товаров, работ, услуг, </w:t>
      </w:r>
      <w:r w:rsidRPr="00221946">
        <w:rPr>
          <w:rFonts w:ascii="Times New Roman" w:hAnsi="Times New Roman"/>
          <w:sz w:val="28"/>
          <w:szCs w:val="28"/>
          <w:lang w:val="kk-KZ"/>
        </w:rPr>
        <w:t xml:space="preserve">в том числе по схожим видам товаров, работ, услуг, </w:t>
      </w:r>
      <w:r w:rsidRPr="00221946">
        <w:rPr>
          <w:rFonts w:ascii="Times New Roman" w:hAnsi="Times New Roman"/>
          <w:sz w:val="28"/>
          <w:szCs w:val="28"/>
        </w:rPr>
        <w:t>являющихся предметом конкурса. При равенстве опыта работы нескольких потенциальных поставщиков, имеющих равные условные цены, победителем (участником конкурса, занявшим по итогам оценки и сопоставления конкурсных ценовых предложений второе место) признается участник конкурса, конкурсное ценовое предложение которого поступило ранее конкурсных ценовых предложений других потенциальных поставщиков.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173. Результаты оценки и сопоставления конкурсных ценовых предложений размещаются в протоколе об итогах государственных закупок способом конкурса в соответствии с пунктом 142 настоящих Правил</w:t>
      </w:r>
      <w:bookmarkStart w:id="24" w:name="z149"/>
      <w:bookmarkEnd w:id="23"/>
      <w:r w:rsidRPr="00221946">
        <w:rPr>
          <w:rFonts w:ascii="Times New Roman" w:hAnsi="Times New Roman"/>
          <w:sz w:val="28"/>
          <w:szCs w:val="28"/>
        </w:rPr>
        <w:t>.</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bookmarkStart w:id="25" w:name="z158"/>
      <w:bookmarkEnd w:id="24"/>
      <w:r w:rsidRPr="00221946">
        <w:rPr>
          <w:rFonts w:ascii="Times New Roman" w:hAnsi="Times New Roman"/>
          <w:b/>
          <w:sz w:val="28"/>
          <w:szCs w:val="28"/>
        </w:rPr>
        <w:t>Параграф 13. Порядок определения демпинговой цены заявки</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bookmarkStart w:id="26" w:name="z159"/>
      <w:bookmarkEnd w:id="25"/>
      <w:r w:rsidRPr="00221946">
        <w:rPr>
          <w:rFonts w:ascii="Times New Roman" w:hAnsi="Times New Roman"/>
          <w:sz w:val="28"/>
          <w:szCs w:val="28"/>
        </w:rPr>
        <w:t xml:space="preserve">174. Цена заявки на участие в конкурсе потенциального поставщика на работы признается демпинговой в случае, если она ниже цены, указанной в </w:t>
      </w:r>
      <w:r w:rsidRPr="00221946">
        <w:rPr>
          <w:rFonts w:ascii="Times New Roman" w:hAnsi="Times New Roman"/>
          <w:sz w:val="28"/>
          <w:szCs w:val="28"/>
        </w:rPr>
        <w:lastRenderedPageBreak/>
        <w:t>технико-экономическом обосновании (для разработки проектно-сметной документации) и проектно-сметной документации, прошедшей экспертизу в соответствии с законодательством Республики Казахстан, более чем на пять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175. Цена заявки на участие в конкурсе потенциального поставщика на работы по разработке технико-экономического обоснования и разработке проектно-сметной (типовой проектно-сметной) документации признается демпинговой в случае, если она ниже цены, рассчитанной заказчиком в соответствии с государственными нормативами в сфере архитектурной, градостроительной и строительной деятельности, более чем на десять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176. Цена заявки на участие в конкурсе потенциального поставщика на оказание инжиниринговых услуг в сфере архитектурной, градостроительной и строительной деятельности (технический надзор) признается демпинговой в случае, если она ниже цены, рассчитанной в соответствии с утвержденными государственными нормативами, более чем на десять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177. Цена заявки на участие в конкурсе потенциального поставщика на услуги, за исключением услуги, предусмотренной в пункте 176 настоящих Правил, признается демпинговой в случае, если она ниже цены, выделенной на конкурс более чем на семьдесят процентов.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178. При осуществлении государственных закупок способом конкурса допускается представление демпинговой цены при условии внесения потенциальным поставщиком дополнительно к обеспечению исполнения договора суммы в размере равной сниженной сумме от минимальной допустимой цены, не признаваемой демпинговой.</w:t>
      </w:r>
      <w:bookmarkEnd w:id="26"/>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14. Основания признания конкурса несостоявшимся</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bookmarkStart w:id="27" w:name="z161"/>
      <w:r w:rsidRPr="00221946">
        <w:rPr>
          <w:rFonts w:ascii="Times New Roman" w:hAnsi="Times New Roman"/>
          <w:sz w:val="28"/>
          <w:szCs w:val="28"/>
        </w:rPr>
        <w:t>179. Конкурс признается несостоявшимся по одному из следующих оснований: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отсутствия представленных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представления менее двух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к участию в конкурсе не допущен ни один потенциальный поставщик;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к участию в конкурсе допущен один потенциальный поставщик.</w:t>
      </w:r>
    </w:p>
    <w:p w:rsidR="00221946" w:rsidRPr="00221946" w:rsidRDefault="00221946" w:rsidP="00221946">
      <w:pPr>
        <w:spacing w:after="0" w:line="240" w:lineRule="auto"/>
        <w:ind w:firstLine="709"/>
        <w:jc w:val="both"/>
        <w:rPr>
          <w:rFonts w:ascii="Times New Roman" w:hAnsi="Times New Roman"/>
          <w:sz w:val="28"/>
          <w:szCs w:val="28"/>
        </w:rPr>
      </w:pPr>
      <w:bookmarkStart w:id="28" w:name="z162"/>
      <w:bookmarkEnd w:id="27"/>
      <w:r w:rsidRPr="00221946">
        <w:rPr>
          <w:rFonts w:ascii="Times New Roman" w:hAnsi="Times New Roman"/>
          <w:sz w:val="28"/>
          <w:szCs w:val="28"/>
        </w:rPr>
        <w:t xml:space="preserve">180. </w:t>
      </w:r>
      <w:r w:rsidRPr="00806673">
        <w:rPr>
          <w:rFonts w:ascii="Times New Roman" w:hAnsi="Times New Roman"/>
          <w:sz w:val="28"/>
          <w:szCs w:val="28"/>
        </w:rPr>
        <w:t>Если государственные закупки способом конкурса признаны несостоявшимися,</w:t>
      </w:r>
      <w:r w:rsidRPr="00221946">
        <w:rPr>
          <w:rFonts w:ascii="Times New Roman" w:hAnsi="Times New Roman"/>
          <w:sz w:val="28"/>
          <w:szCs w:val="28"/>
        </w:rPr>
        <w:t xml:space="preserve"> заказчик принимает одно из следующих решений: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w:t>
      </w:r>
      <w:r w:rsidRPr="00806673">
        <w:rPr>
          <w:rFonts w:ascii="Times New Roman" w:hAnsi="Times New Roman"/>
          <w:sz w:val="28"/>
          <w:szCs w:val="28"/>
        </w:rPr>
        <w:t>о повторном проведении государственных закупок способом конкурса;</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об изменении конкурсной документации и повторном проведении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3) об осуществлении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15. Особенности осуществления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конкурса с использованием двухэтапных процедур</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181. Государственные закупки способом конкурса с использованием двухэтапных процедур могут осуществляться в случаях, когда: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сложно сформулировать подробные спецификации товаров, работ, услуг и определить их технические и иные характеристики и (или) необходимо запросить предложения от потенциальных поставщиков либо провести с ними переговоры по возникшим вопросам;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необходимо проведение исследований, экспериментов, изысканий или разработок;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приобретаются инновационные и высокотехнологичные товары, работы, услуги.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182. Государственные закупки способом конкурса с использованием двухэтапных процедур представляют собой совокупность следующих последовательных этапов: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на первом этапе осуществляются следующие мероприятия: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определение заказчиком организатора;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образование организатором экспертной комиссии либо определение эксперта;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на основании потребности заказчика формирование экспертной комиссией либо экспертом технического задания к приобретаемым товарам, работам, услугам;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размещение объявления на веб-портале о проведении государственных закупок способом конкурса с использованием двухэтапных процедур;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представление организатором технического задания лицам, заинтересованным в участии на первом этапе государственных закупок, способом конкурса с использованием двухэтапных процедур;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представление потенциальными поставщиками технических предложений, разработанных в соответствии с техническим заданием;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рассмотрение экспертной комиссией либо экспертом технических предложений потенциальных поставщиков и обсуждение с ними вопросов, касающихся технических, качественных и (или) иных характеристик закупаемых товаров, работ, услуг, договорных условий их поставки (выполнения, оказания);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разработка экспертной комиссией либо экспертом технической спецификации закупаемых товаров, работ, услуг;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разработка организатором конкурсной документации и утверждение ее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направление организатором приглашения потенциальным поставщикам, представившим на первом этапе технические предложения, принять участие во втором этапе государственных закупок способом конкурса с использованием двухэтапных процедур;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на втором этапе осуществляются мероприятия, предусмотренные для проведения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183. Потенциальный поставщик не вносит обеспечение заявки на участие в конкурсе, если он участвует на первом этапе государственных закупок способом конкурса с использованием двухэтапных процедур.</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16. Особенности осуществления конкурса</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 предварительным квалификационным отбором</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184. Конкурс с предварительным квалификационным отбором осуществляется по перечню товаров, работ, услуг, утвержденному уполномоченным органом.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185. Конкурс с предварительным квалификационным отбором осуществляется в следующей последовательности: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на первом этапе уполномоченным органом с участием представителей уполномоченных государственных органов в соответствующей сфере деятельности, Национальной палаты предпринимателей и иных некоммерческих организаций формируется реестр квалифицированных потенциальных поставщиков;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на втором этапе заказчиком осуществляются государственные закупки способом конкурса среди потенциальных поставщиков, включенных в реестр квалифицированных потенциальных поставщиков.</w:t>
      </w:r>
    </w:p>
    <w:p w:rsidR="00221946" w:rsidRPr="00221946" w:rsidRDefault="00221946" w:rsidP="00221946">
      <w:pPr>
        <w:spacing w:after="0" w:line="240" w:lineRule="auto"/>
        <w:ind w:firstLine="709"/>
        <w:jc w:val="both"/>
        <w:rPr>
          <w:rFonts w:ascii="Times New Roman" w:hAnsi="Times New Roman"/>
          <w:strike/>
          <w:sz w:val="28"/>
          <w:szCs w:val="28"/>
        </w:rPr>
      </w:pPr>
      <w:r w:rsidRPr="00221946">
        <w:rPr>
          <w:rFonts w:ascii="Times New Roman" w:hAnsi="Times New Roman"/>
          <w:sz w:val="28"/>
          <w:szCs w:val="28"/>
        </w:rPr>
        <w:t>186. Конкурс с предварительным квалификационным отбором осуществляется в соответствии с Законом, за исключением норм, устанавливающих квалификационные требования, а также регламентирующих процедуры и сроки проведения государственных закупок, предусмотренных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187. Конкурс с предварительным квалификационным отбором осуществляются посредством веб-портала среди потенциальных поставщиков, включенных в реестр квалифицированных потенциальных поставщиков, формируемый в порядке, определенном уполномоченным органом.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При этом в конкурсе с предварительным квалификационным отбором среди потенциальных поставщиков, включенных в реестр квалифицированных потенциальных поставщиков, принимают участие потенциальные поставщики, квалифицированные в той в сфере деятельности, которая соответствует предмету проводимого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188. Организация и проведение конкурса</w:t>
      </w:r>
      <w:r w:rsidRPr="00221946">
        <w:rPr>
          <w:rFonts w:ascii="Times New Roman" w:hAnsi="Times New Roman"/>
          <w:b/>
          <w:sz w:val="28"/>
          <w:szCs w:val="28"/>
        </w:rPr>
        <w:t xml:space="preserve"> </w:t>
      </w:r>
      <w:r w:rsidRPr="00221946">
        <w:rPr>
          <w:rFonts w:ascii="Times New Roman" w:hAnsi="Times New Roman"/>
          <w:sz w:val="28"/>
          <w:szCs w:val="28"/>
        </w:rPr>
        <w:t>с предварительным квалификационным отбором, предусматривает совокупность следующих последовательных этапов:</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определение заказчиком организатора, за исключением случаев, когда заказчик и организатор выступают в одном лице и уполномоченного представителя заказчика, представляющего интересы последнего в предстоящих государственных закупках;</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предоставление заказчиком организатору информации и документов для организации и проведения конкурса с предварительным квалификационным отбором либо представление заказчиком единому организатору задания на организацию и проведение данных государственных закупок;</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направление заказчиком организатору, единому организатору посредством веб-портала</w:t>
      </w:r>
      <w:r w:rsidRPr="00221946">
        <w:rPr>
          <w:rFonts w:ascii="Times New Roman" w:hAnsi="Times New Roman"/>
          <w:b/>
          <w:sz w:val="28"/>
          <w:szCs w:val="28"/>
          <w:lang w:val="ru-RU"/>
        </w:rPr>
        <w:t xml:space="preserve"> </w:t>
      </w:r>
      <w:r w:rsidRPr="00221946">
        <w:rPr>
          <w:rFonts w:ascii="Times New Roman" w:hAnsi="Times New Roman"/>
          <w:sz w:val="28"/>
          <w:szCs w:val="28"/>
          <w:lang w:val="ru-RU"/>
        </w:rPr>
        <w:t>пунктов годового плана государственных закупок для выполнения процедур организации и проведения государственных закупок;</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определение и утверждение состава конкурсной комиссии, состава экспертной комиссии либо эксперта (при необходимости), определение секретаря конкурсной комиссии;</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утверждение проекта конкурсной документации и размещение его на веб-портале;</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размещение на веб-портале объявления об осуществлении государственных закупок способом конкурса</w:t>
      </w:r>
      <w:r w:rsidRPr="00221946">
        <w:rPr>
          <w:rFonts w:ascii="Times New Roman" w:hAnsi="Times New Roman"/>
          <w:b/>
          <w:sz w:val="28"/>
          <w:szCs w:val="28"/>
          <w:lang w:val="ru-RU"/>
        </w:rPr>
        <w:t xml:space="preserve"> </w:t>
      </w:r>
      <w:r w:rsidRPr="00221946">
        <w:rPr>
          <w:rFonts w:ascii="Times New Roman" w:hAnsi="Times New Roman"/>
          <w:sz w:val="28"/>
          <w:szCs w:val="28"/>
          <w:lang w:val="ru-RU"/>
        </w:rPr>
        <w:t>с предварительным квалификационным отбором;</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получение потенциальными поставщиками конкурсной документации с автоматической регистрацией факта ее получения на веб-портале;</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разъяснение положений конкурсной документации посредством веб-портала;</w:t>
      </w:r>
    </w:p>
    <w:p w:rsidR="00221946" w:rsidRPr="00221946" w:rsidRDefault="00221946" w:rsidP="00221946">
      <w:pPr>
        <w:pStyle w:val="af"/>
        <w:numPr>
          <w:ilvl w:val="0"/>
          <w:numId w:val="19"/>
        </w:numPr>
        <w:tabs>
          <w:tab w:val="left" w:pos="851"/>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автоматическая регистрация на веб-портале заявок на участие в конкурсе с предварительным квалификационным отбором, подаваемых в форме электронного документа;</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вскрытие заявок и размещение на веб-портале соответствующего протокола вскрытия;</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рассмотрение конкурсной комиссией заявки потенциального поставщика на участие в конкурсе с предварительным квалификационным отбором на предмет наличия ограничений, связанных с участием в государственных закупках, предусмотренных статьей 6 Закона;</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 xml:space="preserve">определение конкурсной комиссией посредством веб-портала перечня потенциальных поставщиков, техническая спецификация которых не соответствует требованиям, установленным в конкурсной документации, с подробным описанием причин их несоответствия для приведения потенциальными поставщиками своих технических спецификаций в соответствие, за исключением случая, когда конкурсная документация вместо </w:t>
      </w:r>
      <w:r w:rsidRPr="00221946">
        <w:rPr>
          <w:rFonts w:ascii="Times New Roman" w:hAnsi="Times New Roman"/>
          <w:sz w:val="28"/>
          <w:szCs w:val="28"/>
          <w:lang w:val="ru-RU"/>
        </w:rPr>
        <w:lastRenderedPageBreak/>
        <w:t>технической спецификации содержит проектно-сметную документацию, прошедшую экспертизу в соответствии с законодательством Республики Казахстан. Размещение результатов данного определения осуществляется на веб-портале в соответствующем протоколе предварительного допуска к участию в конкурсе с предварительным квалификационным отбором;</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повторное</w:t>
      </w:r>
      <w:r w:rsidRPr="00221946">
        <w:rPr>
          <w:rFonts w:ascii="Times New Roman" w:hAnsi="Times New Roman"/>
          <w:b/>
          <w:sz w:val="28"/>
          <w:szCs w:val="28"/>
          <w:lang w:val="ru-RU"/>
        </w:rPr>
        <w:t xml:space="preserve"> </w:t>
      </w:r>
      <w:r w:rsidRPr="00221946">
        <w:rPr>
          <w:rFonts w:ascii="Times New Roman" w:hAnsi="Times New Roman"/>
          <w:sz w:val="28"/>
          <w:szCs w:val="28"/>
          <w:lang w:val="ru-RU"/>
        </w:rPr>
        <w:t>рассмотрение конкурсной либо экспертной комиссией или экспертом технической спецификации потенциального поставщика на предмет ее соответствия технической спецификации конкурсной документации;</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применение относительных значений критериев к конкурсным ценовым предложениям участников конкурса с предварительным квалификационным отбором на основании данных, содержащихся в реестре квалифицированных потенциальных поставщиков;</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автоматическое сопоставление веб-порталом условных цен участников конкурса с предварительным квалификационным отбором,  определение победителя конкурса на основе наименьшей условной цены и размещение протокола об итогах государственных закупок способом конкурса с предварительным квалификационным отбором;</w:t>
      </w:r>
    </w:p>
    <w:p w:rsidR="00221946" w:rsidRPr="00221946" w:rsidRDefault="00221946" w:rsidP="00221946">
      <w:pPr>
        <w:pStyle w:val="af"/>
        <w:numPr>
          <w:ilvl w:val="0"/>
          <w:numId w:val="19"/>
        </w:numPr>
        <w:tabs>
          <w:tab w:val="left" w:pos="993"/>
        </w:tabs>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заключение заказчиком договора с победителем на основании протокола об итогах государственных закупок.</w:t>
      </w:r>
    </w:p>
    <w:p w:rsidR="00221946" w:rsidRPr="00221946" w:rsidRDefault="00221946" w:rsidP="00221946">
      <w:pPr>
        <w:tabs>
          <w:tab w:val="left" w:pos="851"/>
        </w:tabs>
        <w:spacing w:after="0" w:line="240" w:lineRule="auto"/>
        <w:ind w:firstLine="709"/>
        <w:jc w:val="both"/>
        <w:rPr>
          <w:rFonts w:ascii="Times New Roman" w:hAnsi="Times New Roman"/>
          <w:sz w:val="28"/>
          <w:szCs w:val="28"/>
        </w:rPr>
      </w:pPr>
      <w:r w:rsidRPr="00221946">
        <w:rPr>
          <w:rFonts w:ascii="Times New Roman" w:hAnsi="Times New Roman"/>
          <w:sz w:val="28"/>
          <w:szCs w:val="28"/>
        </w:rPr>
        <w:t>189. Организатор либо единый организатор для определения условий и порядка проведения конкурса с предварительным квалификационным отбором формирует на веб-портале на казахском и русском языках конкурсной документации и согласовывает ее с заказчиком, за исключением случаев когда</w:t>
      </w:r>
      <w:r w:rsidRPr="00221946">
        <w:rPr>
          <w:rFonts w:ascii="Times New Roman" w:hAnsi="Times New Roman"/>
          <w:b/>
          <w:sz w:val="28"/>
          <w:szCs w:val="28"/>
        </w:rPr>
        <w:t>:</w:t>
      </w:r>
    </w:p>
    <w:p w:rsidR="00221946" w:rsidRPr="00221946" w:rsidRDefault="00221946" w:rsidP="00221946">
      <w:pPr>
        <w:tabs>
          <w:tab w:val="left" w:pos="851"/>
        </w:tabs>
        <w:spacing w:after="0" w:line="240" w:lineRule="auto"/>
        <w:ind w:firstLine="709"/>
        <w:jc w:val="both"/>
        <w:rPr>
          <w:rFonts w:ascii="Times New Roman" w:hAnsi="Times New Roman"/>
          <w:sz w:val="28"/>
          <w:szCs w:val="28"/>
        </w:rPr>
      </w:pPr>
      <w:r w:rsidRPr="00221946">
        <w:rPr>
          <w:rFonts w:ascii="Times New Roman" w:hAnsi="Times New Roman"/>
          <w:sz w:val="28"/>
          <w:szCs w:val="28"/>
        </w:rPr>
        <w:t>1) заказчик и организатор выступают в одном лице;</w:t>
      </w:r>
    </w:p>
    <w:p w:rsidR="00221946" w:rsidRPr="00221946" w:rsidRDefault="00221946" w:rsidP="00221946">
      <w:pPr>
        <w:tabs>
          <w:tab w:val="left" w:pos="851"/>
        </w:tabs>
        <w:spacing w:after="0" w:line="240" w:lineRule="auto"/>
        <w:ind w:firstLine="709"/>
        <w:jc w:val="both"/>
        <w:rPr>
          <w:rFonts w:ascii="Times New Roman" w:hAnsi="Times New Roman"/>
          <w:sz w:val="28"/>
          <w:szCs w:val="28"/>
        </w:rPr>
      </w:pPr>
      <w:r w:rsidRPr="00221946">
        <w:rPr>
          <w:rFonts w:ascii="Times New Roman" w:hAnsi="Times New Roman"/>
          <w:sz w:val="28"/>
          <w:szCs w:val="28"/>
        </w:rPr>
        <w:t>2) государственные закупки способом конкурса осуществляются единым организатором.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190. Конкурсная документация, разработанная организатором, утверждается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191. Конкурсная документация, разработанная единым организатором, определяемым в соответствии с подпунктами 1), 2), 3) пункта 28 настоящих Правил, утверждается первым руководителем единого организатора либо лицом, исполняющим его обязанности.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192. Организатор, единый организатор не позднее трех рабочих дней со дня утверждения конкурсной документации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конкурса</w:t>
      </w:r>
      <w:r w:rsidRPr="00221946">
        <w:rPr>
          <w:rFonts w:ascii="Times New Roman" w:hAnsi="Times New Roman"/>
          <w:b/>
          <w:sz w:val="28"/>
          <w:szCs w:val="28"/>
        </w:rPr>
        <w:t xml:space="preserve"> </w:t>
      </w:r>
      <w:r w:rsidRPr="00221946">
        <w:rPr>
          <w:rFonts w:ascii="Times New Roman" w:hAnsi="Times New Roman"/>
          <w:sz w:val="28"/>
          <w:szCs w:val="28"/>
        </w:rPr>
        <w:t>с предварительным квалификационным отбором, а также утвержденную конкурсную документацию.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Срок окончательной даты представления потенциальными поставщиками заявок на участие в конкурсе с предварительным квалификационным отбором </w:t>
      </w:r>
      <w:r w:rsidRPr="00221946">
        <w:rPr>
          <w:rFonts w:ascii="Times New Roman" w:hAnsi="Times New Roman"/>
          <w:sz w:val="28"/>
          <w:szCs w:val="28"/>
        </w:rPr>
        <w:lastRenderedPageBreak/>
        <w:t>должен быть не менее чем десять календарных дней со дня размещения текста утвержденной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193. В случае осуществления повторных государственных закупок способом конкурса</w:t>
      </w:r>
      <w:r w:rsidRPr="00221946">
        <w:rPr>
          <w:rFonts w:ascii="Times New Roman" w:hAnsi="Times New Roman"/>
          <w:b/>
          <w:sz w:val="28"/>
          <w:szCs w:val="28"/>
        </w:rPr>
        <w:t xml:space="preserve"> </w:t>
      </w:r>
      <w:r w:rsidRPr="00221946">
        <w:rPr>
          <w:rFonts w:ascii="Times New Roman" w:hAnsi="Times New Roman"/>
          <w:sz w:val="28"/>
          <w:szCs w:val="28"/>
        </w:rPr>
        <w:t xml:space="preserve">с предварительным квалификационным отбором  организатор не менее чем за пять календарных дней до окончательной даты представления заявок на участие в конкурсе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повторных государственных закупок способом конкурса при условии неизменности конкурсной документации несостоявшегося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194. На конкурс с предварительным квалификационным отбором не распространяется требования Закона и настоящих Правил о предварительном обсуждении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195. Потенциальный поставщик, включенный в реестр квалифицированных потенциальных поставщиков, при необходимости</w:t>
      </w:r>
      <w:r w:rsidRPr="00221946">
        <w:rPr>
          <w:rFonts w:ascii="Times New Roman" w:hAnsi="Times New Roman"/>
          <w:b/>
          <w:sz w:val="28"/>
          <w:szCs w:val="28"/>
        </w:rPr>
        <w:t xml:space="preserve"> </w:t>
      </w:r>
      <w:r w:rsidRPr="00221946">
        <w:rPr>
          <w:rFonts w:ascii="Times New Roman" w:hAnsi="Times New Roman"/>
          <w:sz w:val="28"/>
          <w:szCs w:val="28"/>
        </w:rPr>
        <w:t>посредством веб-портала направляет организатору, единому организатору запрос о разъяснении положений конкурсной документации, но не позднее пяти календарных дней до истечения окончательного срока представления заявок на участие в конкурсе с предварительным квалификационным отбором.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196. Организатор, единый организатор в течение двух рабочих дней со дня получения запроса размещает текст разъяснения положений конкурсной документации на веб-портале с автоматическим уведомлением потенциальных поставщиков, получивших конкурсную документацию.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197. При направлении потенциальным поставщиком запроса о разъяснении положений технической спецификации и проекта договора, являющихся неотъемлемой частью конкурсной документации, единый организатор в день поступления такого запроса направляет его посредством веб-портала заказчику.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198. Заказчик в течение одного рабочего дня со дня получения запроса потенциального поставщика от единого организатора посредством веб-портала отвечает на него.</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199. Единый организатор в день поступления ответа на запрос потенциального поставщика размещает текст разъяснения положений технической спецификации и проекта договора, являющихся неотъемлемой частью конкурсной документации, на веб-портале с автоматическим уведомлением потенциальных поставщиков, получивших конкурсную документацию.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200. Организатор, единый организатор при необходимости, в срок не позднее двух календарных дней до истечения окончательной даты представления заявок на участие в конкурсе, по собственной инициативе или в ответ на запрос потенциальных поставщиков, вносит изменения и (или) дополнения в конкурсную документацию. Внесение изменений и (или) дополнений в конкурсную документацию утверждается в порядке, установленном </w:t>
      </w:r>
      <w:hyperlink r:id="rId13" w:anchor="z24" w:history="1">
        <w:r w:rsidRPr="00841881">
          <w:rPr>
            <w:rStyle w:val="ac"/>
            <w:rFonts w:ascii="Times New Roman" w:hAnsi="Times New Roman"/>
            <w:color w:val="auto"/>
            <w:sz w:val="28"/>
            <w:szCs w:val="28"/>
            <w:u w:val="none"/>
          </w:rPr>
          <w:t xml:space="preserve">пунктами </w:t>
        </w:r>
      </w:hyperlink>
      <w:r w:rsidRPr="00841881">
        <w:rPr>
          <w:rStyle w:val="ac"/>
          <w:rFonts w:ascii="Times New Roman" w:hAnsi="Times New Roman"/>
          <w:color w:val="auto"/>
          <w:sz w:val="28"/>
          <w:szCs w:val="28"/>
          <w:u w:val="none"/>
        </w:rPr>
        <w:t>83 и 84</w:t>
      </w:r>
      <w:r w:rsidRPr="00221946">
        <w:rPr>
          <w:rFonts w:ascii="Times New Roman" w:hAnsi="Times New Roman"/>
          <w:sz w:val="28"/>
          <w:szCs w:val="28"/>
        </w:rPr>
        <w:t xml:space="preserve">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201. </w:t>
      </w:r>
      <w:bookmarkStart w:id="29" w:name="z72"/>
      <w:bookmarkStart w:id="30" w:name="z73"/>
      <w:bookmarkEnd w:id="29"/>
      <w:bookmarkEnd w:id="30"/>
      <w:r w:rsidRPr="00221946">
        <w:rPr>
          <w:rFonts w:ascii="Times New Roman" w:hAnsi="Times New Roman"/>
          <w:sz w:val="28"/>
          <w:szCs w:val="28"/>
        </w:rPr>
        <w:t>При необходимости внесения изменений и (или) дополнений в техническую спецификацию и проект договора, являющихся неотъемлемой частью конкурсной документации, заказчик направляет единому организатору утвержденное решение о внесении изменений и (или) дополнений в техническую спецификацию или проект договора, являющихся неотъемлемой частью конкурсной документации, в срок не позднее четырех календарных дней до истечения окончательной даты представления заявок на участие в конкурсе, за исключением случаев, когда организатор и заказчик, выступают с ним в одном лице.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202. Единый организатор на основании утвержденного заказчиком решения вносит в срок не позднее двух календарных дней до истечения окончательной даты представления заявок на участие в конкурсе, изменения и (или) дополнения в техническую спецификацию или проект договора, являющихся неотъемлемой частью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203. Организатор, единый организатор не позднее одного рабочего дня со дня принятия решения о внесении изменений и (или) дополнений в конкурсную документацию, размещает на веб-портале уточненную конкурсную документацию с указанием внесенных изменений и (или) дополнений, с автоматическим уведомлением потенциальных поставщиков, получивших конкурсную документацию.</w:t>
      </w:r>
    </w:p>
    <w:p w:rsidR="00221946" w:rsidRPr="00221946" w:rsidRDefault="00221946" w:rsidP="00221946">
      <w:pPr>
        <w:spacing w:after="0" w:line="240" w:lineRule="auto"/>
        <w:ind w:firstLine="709"/>
        <w:jc w:val="both"/>
        <w:rPr>
          <w:rFonts w:ascii="Times New Roman" w:hAnsi="Times New Roman"/>
          <w:sz w:val="28"/>
          <w:szCs w:val="28"/>
        </w:rPr>
      </w:pPr>
      <w:bookmarkStart w:id="31" w:name="z74"/>
      <w:bookmarkStart w:id="32" w:name="z75"/>
      <w:bookmarkEnd w:id="31"/>
      <w:bookmarkEnd w:id="32"/>
      <w:r w:rsidRPr="00221946">
        <w:rPr>
          <w:rFonts w:ascii="Times New Roman" w:hAnsi="Times New Roman"/>
          <w:sz w:val="28"/>
          <w:szCs w:val="28"/>
        </w:rPr>
        <w:t>В таком случае, окончательный срок представления заявок на участие в конкурсе продлевается на срок не менее десяти календарных дней.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204. Заявка на участие в конкурсе с предварительным квалификационным отбором подается в порядке, определенном Законом и настоящими Правилами, посредством веб-портала до истечения окончательного срока ее представления, указанного в конкурсной документации и является формой выражения согласия потенциального поставщика с требованиями и условиями, установленными конкурсной документацией, а также согласия потенциального поставщика на получение сведений об отсутствии (наличии) у него ограничений, установленных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205. Потенциальный поставщик не вносит обеспечение заявки на участие в конкурсе с предварительным квалификационным отбором.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206. Конкурсная комиссия посредством веб-портала рассматривает заявки потенциальных поставщиков на участие в конкурсе с предварительным квалификационным отбором в целях определения потенциальных поставщиков, техническая спецификация товаров, работ, услуг которых соответствует требованиям конкурсной документации, и принимает решение о допуске потенциальных поставщиков к участию в конкурсе с предварительным квалификационным отбором (признает участниками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207. Конкурсная комиссия на основании информации, размещенной на </w:t>
      </w:r>
      <w:proofErr w:type="spellStart"/>
      <w:r w:rsidRPr="00221946">
        <w:rPr>
          <w:rFonts w:ascii="Times New Roman" w:hAnsi="Times New Roman"/>
          <w:sz w:val="28"/>
          <w:szCs w:val="28"/>
        </w:rPr>
        <w:t>интернет-ресурсах</w:t>
      </w:r>
      <w:proofErr w:type="spellEnd"/>
      <w:r w:rsidRPr="00221946">
        <w:rPr>
          <w:rFonts w:ascii="Times New Roman" w:hAnsi="Times New Roman"/>
          <w:sz w:val="28"/>
          <w:szCs w:val="28"/>
        </w:rPr>
        <w:t xml:space="preserve"> соответствующих уполномоченных органов, рассматривает заявки потенциальных поставщиков на участие в конкурсе с предварительным </w:t>
      </w:r>
      <w:r w:rsidRPr="00221946">
        <w:rPr>
          <w:rFonts w:ascii="Times New Roman" w:hAnsi="Times New Roman"/>
          <w:sz w:val="28"/>
          <w:szCs w:val="28"/>
        </w:rPr>
        <w:lastRenderedPageBreak/>
        <w:t>квалификационным отбором на предмет наличия ограничений, связанных с участием в государственных закупках, предусмотренных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208. Не позднее одного рабочего дня со дня вскрытия заявок на участие в конкурсе секретарь конкурсной комиссии предоставляет для рассмотрения экспертной комиссии либо эксперта, в случае ее создания (привлечения), технические спецификации по товарам, работам, услугам, предлагаемые потенциальными поставщиками в целях определения соответствия их требованиям конкурсной документации, за исключением проведения государственных закупок работ, где конкурсная документация вместо технической спецификации содержит проектно-сметную документацию, прошедшую экспертизу в соответствии с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209. По результатам рассмотрения заявок на участие в конкурсе с предварительным квалификационным отбором на предмет соответствия технических спецификаций товаров, работ, услуг, предлагаемых потенциальными поставщиками, требованиям конкурсной документации, оформляется протокол предварительного допуска на участие в конкурсе с предварительным квалификационным отбором, который подписывается председателем и всеми членами конкурсной комиссии, а также секретарем конкурсной комиссии в день принятия решения о предварительном рассмотрении заявок на участие в конкурсе с предварительным квалификационным отбором.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210. Протокол предварительного допуска к участию в конкурсе с предварительным квалификационным отбором должен содержать: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перечень потенциальных поставщиков, техническая спецификация товаров, работ, услуг которых не соответствует требованиям конкурсной документации, с подробным описанием причин их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перечень потенциальных поставщиков, имеющих ограничения, связанных с участием в государственных закупках, предусмотренные статье 6 Закон.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соответствия технических спецификаций товаров, работ, услуг потенциальных поставщиков требованиям технической спецификации конкурсной документации, а также, если конкурсная документация вместо технической спецификации содержит проектно-сметную документацию, прошедшую экспертизу в соответствии с законодательством Республики Казахстан, протокол предварительного допуска на участие в конкурсе с предварительным квалификационным отбором не оформляется.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211. Решение конкурсной комиссии о предварительном допуске потенциальных поставщиков к участию в конкурсе с предварительным квалификационным отбором принимается в течение пяти рабочих дней со дня вскрытия заявок на участие в данном конкурсе и размещается секретарем конкурсной комиссии, на веб-портале, с автоматическим уведомлением всех потенциальных поставщиков, подавших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212. Протокол предварительного допуска к участию в конкурсе с предварительным квалификационным отбором подписывается на веб-портале всеми членами конкурсной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213. По истечении срока, установленного пунктом 126 настоящих Правил, секретарь конкурсной комиссии посредством веб-портала инициирует процедуру повторного рассмотрения заявок на участие в конкурсе с предварительным квалификационным отбором, приведенных в соответствие с требованиями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214. По результатам повторного рассмотрения заявок на участие в конкурсе конкурсная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определяет потенциальных поставщиков, техническая спецификация товаров, работ, услуг которых соответствует требованиям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в порядке, определенном настоящими Правилами, применяет к конкурсному ценовому предложению относительные значения критериев, предусмотренных пунктом 4 статьи 21 Закона, на основании информации, содержащейся в реестре квалифицированных потенциальных поставщиков;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 течение трех рабочих дней со дня окончательного срока повторного представления потенциальными поставщиками заявок на участие в конкурсе с предварительным квалификационным отбором, приведенных в соответствие с требованиями конкурсной документации, оформляет протокол об итогах государственных закупок способом конкурса с предварительным квалификационным отбором.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К протоколу об итогах прилагаются в форме электронной копии документа экспертное заключение о соответствии технической спецификации товаров, работ, услуг требованиям конкурсной документации, а также особое мнение члена экспертной комиссии, при его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215. Потенциальный поставщик не может быть допущен к участию в конкурсе с предварительным квалификационным отбором (признан участником конкурса) после приведения своих заявок на участие в конкурсе с предварительным квалификационным отбором в соответствие с требованиями конкурсной документации,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предлагаемая потенциальным поставщиком техническая спецификация товаров, работ, услуг определена не соответствующей требованиям и условиям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имеет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216. В случае, если конкурсная документация вместо технической спецификации содержит проектно-сметную документацию, прошедшую экспертизу в соответствии с законодательством Республики Казахстан, конкурсная комиссия в течении трех рабочих дней</w:t>
      </w:r>
      <w:r w:rsidRPr="00221946">
        <w:rPr>
          <w:rFonts w:ascii="Times New Roman" w:hAnsi="Times New Roman"/>
          <w:b/>
          <w:sz w:val="28"/>
          <w:szCs w:val="28"/>
        </w:rPr>
        <w:t xml:space="preserve"> </w:t>
      </w:r>
      <w:r w:rsidRPr="00221946">
        <w:rPr>
          <w:rFonts w:ascii="Times New Roman" w:hAnsi="Times New Roman"/>
          <w:sz w:val="28"/>
          <w:szCs w:val="28"/>
        </w:rPr>
        <w:t xml:space="preserve">со дня вскрытия заявок на участие в конкурсе рассматривает заявки потенциальных поставщиков на участие в конкурсе с предварительным квалификационным отбором на предмет </w:t>
      </w:r>
      <w:r w:rsidRPr="00221946">
        <w:rPr>
          <w:rFonts w:ascii="Times New Roman" w:hAnsi="Times New Roman"/>
          <w:sz w:val="28"/>
          <w:szCs w:val="28"/>
        </w:rPr>
        <w:lastRenderedPageBreak/>
        <w:t>наличия ограничений, связанных с участием в государственных закупках, предусмотренных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217. В случае если потенциальный поставщик не допущен к участию в конкурсе с предварительным квалификационным отбором по основаниям, предусмотренным статьей 6 Закона, то в протоколе об итогах государственных закупок способом конкурса с предварительным квалификационным отбором указываются обоснования отклонения заявки на участие в конкурсе такого потенциального поставщика с указанием подтверждающих сведений и документов, послуживших основанием для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218. Протокол об итогах государственных закупок способом конкурса с предварительным квалификационным отбором подписывается на веб-портале всеми членами конкурсной комиссии и размещается секретарем конкурсной комиссии в день принятия решения об итогах государственных закупок способом конкурса, на веб-портале с автоматическим уведомлением всех потенциальных поставщиков, подавших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219. Автоматическое вскрытие, оценка и сопоставление веб-порталом конкурсных ценовых предложений, а также определение победителя (участника конкурса, занявшего по итогам оценки и сопоставления конкурсных ценовых предложений второе место) осуществляется в порядке, определенном Законом и настоящими Правилами, при проведении конкурса.</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220. Если иное не предусмотрено настоящими Правилами, при осуществлении конкурса с предварительным квалификационным отбором используются порядок осуществления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ind w:firstLine="709"/>
        <w:jc w:val="center"/>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17. Особенности осуществления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услуг, предусмотренных государственным социальным заказом</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221. Порядок осуществления государственных закупок услуг, предусмотренных государственным социальным заказом, применяется заказчиками, являющимися государственными органами, государственными учреждениями и государственными предприятиями на праве оперативного управления.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222. Государственные закупки услуг, предусмотренных государственным социальным заказом, осуществляются посредством веб-портала в соответствии с Законом и настоящими Правилами, за исключением норм, устанавливающих квалификационные требования, а также регламентирующих процедуры и сроки проведения государственных закупок, предусмотренных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223. Государственные закупки услуг, предусмотренных государственным социальным заказом, осуществляются с учетом требований законодательства Республики Казахстан в области государственного социального заказа.</w:t>
      </w:r>
    </w:p>
    <w:p w:rsidR="00221946" w:rsidRPr="00221946" w:rsidRDefault="00221946" w:rsidP="00221946">
      <w:pPr>
        <w:spacing w:after="0" w:line="240" w:lineRule="auto"/>
        <w:ind w:firstLine="709"/>
        <w:jc w:val="both"/>
        <w:rPr>
          <w:rFonts w:ascii="Times New Roman" w:hAnsi="Times New Roman"/>
          <w:b/>
          <w:color w:val="000000"/>
          <w:spacing w:val="2"/>
          <w:sz w:val="28"/>
          <w:szCs w:val="28"/>
        </w:rPr>
      </w:pPr>
      <w:r w:rsidRPr="00221946">
        <w:rPr>
          <w:rFonts w:ascii="Times New Roman" w:hAnsi="Times New Roman"/>
          <w:sz w:val="28"/>
          <w:szCs w:val="28"/>
        </w:rPr>
        <w:lastRenderedPageBreak/>
        <w:t xml:space="preserve">224. В конкурсе по государственным закупкам услуг, предусмотренных государственным социальным заказом, принимают участие неправительственные организации Республики Казахстан, осуществляющие деятельность в соответствии с уставными целями по направлениям, предусмотренным </w:t>
      </w:r>
      <w:hyperlink r:id="rId14" w:anchor="z20" w:history="1">
        <w:r w:rsidRPr="00221946">
          <w:rPr>
            <w:rFonts w:ascii="Times New Roman" w:hAnsi="Times New Roman"/>
            <w:sz w:val="28"/>
            <w:szCs w:val="28"/>
          </w:rPr>
          <w:t>статьей 5</w:t>
        </w:r>
      </w:hyperlink>
      <w:r w:rsidRPr="00221946">
        <w:rPr>
          <w:rFonts w:ascii="Times New Roman" w:hAnsi="Times New Roman"/>
          <w:sz w:val="28"/>
          <w:szCs w:val="28"/>
        </w:rPr>
        <w:t xml:space="preserve"> Закона Республики Казахстан от 12 апреля           2005 года «О государственном социальном заказе».</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225. При государственных закупках услуг, предусмотренных государственным социальным заказом, на потенциальных поставщиков не распространяются следующие квалификационные требования:</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1) являться платежеспособным;</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2) обладать материальными ресурсами, достаточными для исполнения обязательств по договору.</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Норма, предусмотренная подпунктом 2) настоящего пункта, не распространяется на потенциальных поставщиков, участвующих в конкурсах по проведению государственных закупок услуг государственного социального заказа на срок более одного финансового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226. При государственных закупках услуг государственного социального заказа на срок более одного финансового года кроме требований, предусмотренных Законом и настоящими Правилами, конкурсная документация должна содержать описание и требования к материально-технической базе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227. Организатор не позднее трех рабочих дней со дня утверждения конкурсной документации, но не менее чем за двадцать календарных дней до окончательной даты представления потенциальными поставщиками заявок на участие в конкурсе размещает на веб-портале текст объявления об осуществлении государственных закупок услуг государственного социального заказа.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228. В случае осуществления повторных государственных закупок услуг государственного социального заказа организатор не менее чем за десять календарных дней до окончательной даты представления заявок на участие в конкурсе размещает на веб-портале текст объявления об осуществлении повторных государственных закупок услуг государственного социального заказа.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229. Вскрытие заявок на участие в государственных закупках услуг государственного социального заказа</w:t>
      </w:r>
      <w:r w:rsidRPr="00221946">
        <w:rPr>
          <w:rFonts w:ascii="Times New Roman" w:hAnsi="Times New Roman"/>
          <w:b/>
          <w:sz w:val="28"/>
          <w:szCs w:val="28"/>
        </w:rPr>
        <w:t xml:space="preserve"> </w:t>
      </w:r>
      <w:r w:rsidRPr="00221946">
        <w:rPr>
          <w:rFonts w:ascii="Times New Roman" w:hAnsi="Times New Roman"/>
          <w:sz w:val="28"/>
          <w:szCs w:val="28"/>
        </w:rPr>
        <w:t>осуществляется</w:t>
      </w:r>
      <w:r w:rsidRPr="00221946">
        <w:rPr>
          <w:rFonts w:ascii="Times New Roman" w:hAnsi="Times New Roman"/>
          <w:b/>
          <w:sz w:val="28"/>
          <w:szCs w:val="28"/>
        </w:rPr>
        <w:t xml:space="preserve"> </w:t>
      </w:r>
      <w:r w:rsidRPr="00221946">
        <w:rPr>
          <w:rFonts w:ascii="Times New Roman" w:hAnsi="Times New Roman"/>
          <w:sz w:val="28"/>
          <w:szCs w:val="28"/>
        </w:rPr>
        <w:t>веб-порталом автоматически по наступлению даты и времени окончательного представления заявок, указанных организатором в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230. Протокол вскрытия заявок на участие в государственных закупках  услуг государственного социального заказа размещается на веб-портале автоматически в день вскрытия.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231. Конкурсная комиссия рассматривает заявки на участие в конкурсе по проведению государственных закупок услуг государственного социального заказа посредством веб-портала на предмет их соответствия требованиям </w:t>
      </w:r>
      <w:r w:rsidRPr="00221946">
        <w:rPr>
          <w:rFonts w:ascii="Times New Roman" w:hAnsi="Times New Roman"/>
          <w:sz w:val="28"/>
          <w:szCs w:val="28"/>
        </w:rPr>
        <w:lastRenderedPageBreak/>
        <w:t>конкурсной документации в течение десяти рабочих дней со дня со дня вскрытия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232. При рассмотрении заявок на участие в конкурсе по проведению государственных закупок услуг государственного социального заказа на срок более одного финансового года конкурсная комиссия отклоняет конкурсную заявку, если конкурсная заявка потенциального поставщика не соответствует требованиям конкурсной документации, в том числе указанным в </w:t>
      </w:r>
      <w:hyperlink r:id="rId15" w:anchor="z233" w:history="1">
        <w:r w:rsidRPr="00221946">
          <w:rPr>
            <w:rFonts w:ascii="Times New Roman" w:hAnsi="Times New Roman"/>
            <w:sz w:val="28"/>
            <w:szCs w:val="28"/>
          </w:rPr>
          <w:t>пункте</w:t>
        </w:r>
      </w:hyperlink>
      <w:r w:rsidRPr="00221946">
        <w:rPr>
          <w:rFonts w:ascii="Times New Roman" w:hAnsi="Times New Roman"/>
          <w:sz w:val="28"/>
          <w:szCs w:val="28"/>
        </w:rPr>
        <w:t xml:space="preserve"> 226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233. При государственных закупках услуг государственного социального заказа организатор </w:t>
      </w:r>
      <w:r w:rsidRPr="00806673">
        <w:rPr>
          <w:rFonts w:ascii="Times New Roman" w:hAnsi="Times New Roman"/>
          <w:sz w:val="28"/>
          <w:szCs w:val="28"/>
        </w:rPr>
        <w:t>предусматривает</w:t>
      </w:r>
      <w:r w:rsidRPr="00221946">
        <w:rPr>
          <w:rFonts w:ascii="Times New Roman" w:hAnsi="Times New Roman"/>
          <w:sz w:val="28"/>
          <w:szCs w:val="28"/>
        </w:rPr>
        <w:t xml:space="preserve"> в конкурсной документации следующие критерии для оценки представленных потенциальными поставщиками технических спецификаций:</w:t>
      </w:r>
    </w:p>
    <w:p w:rsidR="00221946" w:rsidRPr="00221946" w:rsidRDefault="00221946" w:rsidP="00221946">
      <w:pPr>
        <w:spacing w:after="0" w:line="240" w:lineRule="auto"/>
        <w:ind w:firstLine="709"/>
        <w:jc w:val="both"/>
        <w:rPr>
          <w:rFonts w:ascii="Times New Roman" w:hAnsi="Times New Roman"/>
          <w:sz w:val="28"/>
          <w:szCs w:val="28"/>
          <w:highlight w:val="yellow"/>
        </w:rPr>
      </w:pPr>
      <w:r w:rsidRPr="00221946">
        <w:rPr>
          <w:rFonts w:ascii="Times New Roman" w:hAnsi="Times New Roman"/>
          <w:sz w:val="28"/>
          <w:szCs w:val="28"/>
        </w:rPr>
        <w:t>1) соответствие предлагаемого потенциальным поставщиком проекта требованиям технической спецификации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соответствие миссии организации закупаемым услугам и отраслевой специализации Заказчика (цели организации в соответствии с учредительными документами;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сведения о нахождении потенциального поставщика в «Реестре поставщиков </w:t>
      </w:r>
      <w:r w:rsidRPr="00806673">
        <w:rPr>
          <w:rFonts w:ascii="Times New Roman" w:hAnsi="Times New Roman"/>
          <w:sz w:val="28"/>
          <w:szCs w:val="28"/>
        </w:rPr>
        <w:t>Государственного социального заказа</w:t>
      </w:r>
      <w:r w:rsidRPr="00221946">
        <w:rPr>
          <w:rFonts w:ascii="Times New Roman" w:hAnsi="Times New Roman"/>
          <w:sz w:val="28"/>
          <w:szCs w:val="28"/>
        </w:rPr>
        <w:t>»;</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наличие опыта работы;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количество и качественный состав потенциальных получателей услуги в рамках реализации проекта (непосредственные участники всех мероприятий);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наличие индикаторов по оценке эффективности результатов реализации проекта;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 сведения о возможности привлечения дополнительных средств из внебюджетных источников (в процентном и числовом выражении);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8) наличие детального плана мероприятий по достижению целей поставленных Заказчиком (наименование и форма мероприятий, целевая группа, место и сроки проведения, охват населения).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Расчет баллов по критериям, предусмотренным в подпунктах                     1)-8) настоящего пункта, рассчитывается в соответствии с приложением 12 к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234. Потенциальные поставщики, конкурсные заявки которых набрали менее одного балла по критериям, указанным в подпунктах 1) и 2) пункта        233 </w:t>
      </w:r>
      <w:r w:rsidR="000D1C92">
        <w:rPr>
          <w:rFonts w:ascii="Times New Roman" w:hAnsi="Times New Roman"/>
          <w:sz w:val="28"/>
          <w:szCs w:val="28"/>
        </w:rPr>
        <w:t xml:space="preserve">настоящих Правил </w:t>
      </w:r>
      <w:r w:rsidRPr="00221946">
        <w:rPr>
          <w:rFonts w:ascii="Times New Roman" w:hAnsi="Times New Roman"/>
          <w:sz w:val="28"/>
          <w:szCs w:val="28"/>
        </w:rPr>
        <w:t xml:space="preserve">не допускаются к  участию в конкурсе независимо от общего количества набранных баллов.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235. При рассмотрении заявок на участие в конкурсе по государственным закупкам услуг государственного социального заказа конкурсная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определяет потенциальных поставщиков, которые соответствуют требованиям конкурсной документации, и признает их участниками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рассчитывает баллы для оценки представленных потенциальными поставщиками технических спецификаций, предусмотренные пунктом              233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 применяет к конкурсным ценовым предложениям потенциальных поставщиков, допущенных к участию в конкурсе условное уменьшение цен в зависимости от количества присвоенных конкурсной комиссией баллов для оценки технических спецификаций,  предусмотренных пунктом 233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оформляет протокол об итогах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236. Баллы, выставленные конкурсной комиссией по всем критериям, автоматически суммируются веб-порталом, по результатом чего, потенциальному поставщику выставляется итоговая оценка его технической спецификации, выраженная в баллах.</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237. Потенциальный поставщик, техническая спецификация которого имеет итоговую оценку менее 11 баллов, не допускается к участию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238. В случае непредставления потенциальным поставщиком документов, подтверждающих критерии, предусмотренные пунктом 233 настоящих Правил, конкурсная комиссия не рассчитывает соответствующие баллы для оценки их технических спецификаций.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239. Условия, предложенные потенциальными поставщиками для оценки своих технических спецификаций, включаются в договор.</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240. К потенциальным поставщикам, допущенным к участию в конкурсе по результатам рассмотрения на предмет соответствия требованиям конкурсной документации и оценки их технических спецификаций, применяется следующее условное уменьшение  конкурсных предложений:</w:t>
      </w:r>
    </w:p>
    <w:p w:rsidR="00221946" w:rsidRPr="00221946" w:rsidRDefault="00221946" w:rsidP="00221946">
      <w:pPr>
        <w:numPr>
          <w:ilvl w:val="0"/>
          <w:numId w:val="21"/>
        </w:numPr>
        <w:spacing w:after="0" w:line="240" w:lineRule="auto"/>
        <w:ind w:left="35" w:firstLine="709"/>
        <w:contextualSpacing/>
        <w:jc w:val="both"/>
        <w:rPr>
          <w:rFonts w:ascii="Times New Roman" w:hAnsi="Times New Roman"/>
          <w:sz w:val="28"/>
          <w:szCs w:val="28"/>
        </w:rPr>
      </w:pPr>
      <w:r w:rsidRPr="00221946">
        <w:rPr>
          <w:rFonts w:ascii="Times New Roman" w:hAnsi="Times New Roman"/>
          <w:sz w:val="28"/>
          <w:szCs w:val="28"/>
        </w:rPr>
        <w:t xml:space="preserve"> если итоговая оценка технической спецификации потенциального поставщика составила от 15 до 20 баллов включительно, то конкурсное ценовое предложение потенциального поставщика условно уменьшается на 10%;</w:t>
      </w:r>
    </w:p>
    <w:p w:rsidR="00221946" w:rsidRPr="00221946" w:rsidRDefault="00221946" w:rsidP="00221946">
      <w:pPr>
        <w:numPr>
          <w:ilvl w:val="0"/>
          <w:numId w:val="21"/>
        </w:numPr>
        <w:spacing w:after="0" w:line="240" w:lineRule="auto"/>
        <w:ind w:left="35" w:firstLine="709"/>
        <w:contextualSpacing/>
        <w:jc w:val="both"/>
        <w:rPr>
          <w:rFonts w:ascii="Times New Roman" w:hAnsi="Times New Roman"/>
          <w:sz w:val="28"/>
          <w:szCs w:val="28"/>
        </w:rPr>
      </w:pPr>
      <w:r w:rsidRPr="00221946">
        <w:rPr>
          <w:rFonts w:ascii="Times New Roman" w:hAnsi="Times New Roman"/>
          <w:sz w:val="28"/>
          <w:szCs w:val="28"/>
        </w:rPr>
        <w:t xml:space="preserve"> если итоговая оценка технической спецификации потенциального поставщика составляет от 21 до 27 баллов </w:t>
      </w:r>
      <w:r w:rsidRPr="00841881">
        <w:rPr>
          <w:rFonts w:ascii="Times New Roman" w:hAnsi="Times New Roman"/>
          <w:sz w:val="28"/>
          <w:szCs w:val="28"/>
        </w:rPr>
        <w:t>включительно</w:t>
      </w:r>
      <w:r w:rsidRPr="00221946">
        <w:rPr>
          <w:rFonts w:ascii="Times New Roman" w:hAnsi="Times New Roman"/>
          <w:sz w:val="28"/>
          <w:szCs w:val="28"/>
        </w:rPr>
        <w:t>, то конкурсное ценовое предложение потенциального поставщика условно уменьшается на 20%;</w:t>
      </w:r>
    </w:p>
    <w:p w:rsidR="00221946" w:rsidRPr="00221946" w:rsidRDefault="00221946" w:rsidP="00221946">
      <w:pPr>
        <w:numPr>
          <w:ilvl w:val="0"/>
          <w:numId w:val="21"/>
        </w:numPr>
        <w:spacing w:after="0" w:line="240" w:lineRule="auto"/>
        <w:ind w:left="35" w:firstLine="709"/>
        <w:contextualSpacing/>
        <w:jc w:val="both"/>
        <w:rPr>
          <w:rFonts w:ascii="Times New Roman" w:hAnsi="Times New Roman"/>
          <w:sz w:val="28"/>
          <w:szCs w:val="28"/>
        </w:rPr>
      </w:pPr>
      <w:r w:rsidRPr="00221946">
        <w:rPr>
          <w:rFonts w:ascii="Times New Roman" w:hAnsi="Times New Roman"/>
          <w:sz w:val="28"/>
          <w:szCs w:val="28"/>
        </w:rPr>
        <w:t xml:space="preserve"> если итоговая оценка технической спецификации потенциального поставщика составляет свыше 27 баллов, то конкурсное ценовое предложение потенциального поставщика условно уменьшается на 30%.</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241. Конкурсная комиссия рассчитывает баллы, предусмотренные пунктом 233 настоящих Правил, применительно к каждому потенциальному поставщику, представившему заявку на участие в конкурсе, в том числе, когда на участие в конкурсе представлена одна заявка.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242. Конкурсная комиссия применяет к конкурсным ценовым предложениям потенциальных поставщиков, допущенных к участию в конкурсе, условное уменьшение цен, за исключением, когда на участие в конкурсе допущена одна заявка.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243. Веб-портал автоматически сопоставляет условные цены участников конкурса и определяет победителя конкурса на основе наименьшей условной цены.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244. При равенстве условных цен конкурсных ценовых предложений признается участник конкурса, имеющий больший опыт работы на рынке закупаемых услуг.</w:t>
      </w:r>
    </w:p>
    <w:p w:rsidR="00221946" w:rsidRPr="00221946" w:rsidRDefault="00221946" w:rsidP="00221946">
      <w:pPr>
        <w:tabs>
          <w:tab w:val="left" w:pos="993"/>
        </w:tabs>
        <w:spacing w:after="0" w:line="240" w:lineRule="auto"/>
        <w:ind w:firstLine="709"/>
        <w:jc w:val="both"/>
        <w:rPr>
          <w:rFonts w:ascii="Times New Roman" w:hAnsi="Times New Roman"/>
          <w:sz w:val="28"/>
          <w:szCs w:val="28"/>
        </w:rPr>
      </w:pPr>
      <w:r w:rsidRPr="00221946">
        <w:rPr>
          <w:rFonts w:ascii="Times New Roman" w:hAnsi="Times New Roman"/>
          <w:sz w:val="28"/>
          <w:szCs w:val="28"/>
        </w:rPr>
        <w:t>245. Государственные закупки услуг государственного социального заказа признаются несостоявшимися по одному из следующих оснований: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отсутствия представленных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представления менее двух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если к участию в конкурсе не допущен ни один потенциальный поставщик;</w:t>
      </w:r>
    </w:p>
    <w:p w:rsidR="00221946" w:rsidRPr="00221946" w:rsidRDefault="00221946" w:rsidP="00221946">
      <w:pPr>
        <w:tabs>
          <w:tab w:val="left" w:pos="851"/>
        </w:tabs>
        <w:spacing w:after="0" w:line="240" w:lineRule="auto"/>
        <w:ind w:firstLine="709"/>
        <w:jc w:val="both"/>
        <w:rPr>
          <w:rFonts w:ascii="Times New Roman" w:hAnsi="Times New Roman"/>
          <w:sz w:val="28"/>
          <w:szCs w:val="28"/>
        </w:rPr>
      </w:pPr>
      <w:r w:rsidRPr="00221946">
        <w:rPr>
          <w:rFonts w:ascii="Times New Roman" w:hAnsi="Times New Roman"/>
          <w:sz w:val="28"/>
          <w:szCs w:val="28"/>
        </w:rPr>
        <w:t>4) если к участию в конкурсе допущен один потенциальный поставщик.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246. Если государственные закупки услуг государственного социального заказа признаны несостоявшимися, заказчик принимает одно из следующих решений: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о повторном проведении государственных закупок способом конкурса;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об изменении конкурсной документации и повторном проведении государственных закупок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об осуществлении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247. В случаях, предусмотренных подпунктами 1), 2) и 3) пункта               245 настоящих Правил заказчик осуществляет повторные государственные закупки способом конкурса.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248. Если к участию в конкурсе допущен только один потенциальный поставщик, заказчик вправе осуществить государственные закупки у данного потенциального поставщика способом из одного источника. При этом, цена заключенного договора не должна превышать его конкурсное ценовое предложение.</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sz w:val="28"/>
          <w:szCs w:val="28"/>
        </w:rPr>
        <w:t xml:space="preserve">249. </w:t>
      </w:r>
      <w:r w:rsidRPr="00221946">
        <w:rPr>
          <w:rFonts w:ascii="Times New Roman" w:hAnsi="Times New Roman"/>
          <w:color w:val="000000"/>
          <w:spacing w:val="2"/>
          <w:sz w:val="28"/>
          <w:szCs w:val="28"/>
        </w:rPr>
        <w:t>При государственных закупках услуг, предусмотренных государственным социальным заказом:</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1) потенциальный поставщик не вносит обеспечение заявки на участие в конкурсе, обеспечение исполнения договора;</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2) конкурсная комиссия не применяет критерии, влияющие на конкурсное ценовое предложение участников конкурса, предусмотренные пунктом 4 статьи 21 Закона;</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3) не осуществляются процедуры предварительного обсуждения проекта конкурсной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pacing w:val="2"/>
          <w:sz w:val="28"/>
          <w:szCs w:val="28"/>
        </w:rPr>
        <w:t xml:space="preserve">250. </w:t>
      </w:r>
      <w:r w:rsidRPr="00221946">
        <w:rPr>
          <w:rFonts w:ascii="Times New Roman" w:hAnsi="Times New Roman"/>
          <w:sz w:val="28"/>
          <w:szCs w:val="28"/>
        </w:rPr>
        <w:t xml:space="preserve">Если иное не предусмотрено настоящими Правилами, при осуществлении конкурса по проведению государственных закупок услуг государственного социального заказа используются порядок осуществления государственных закупок способом конкурса.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bookmarkStart w:id="33" w:name="z199"/>
      <w:bookmarkEnd w:id="28"/>
      <w:r w:rsidRPr="00221946">
        <w:rPr>
          <w:rFonts w:ascii="Times New Roman" w:hAnsi="Times New Roman"/>
          <w:b/>
          <w:sz w:val="28"/>
          <w:szCs w:val="28"/>
        </w:rPr>
        <w:t>6. Порядок осуществления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аукциона</w:t>
      </w:r>
      <w:bookmarkStart w:id="34" w:name="z200"/>
      <w:bookmarkEnd w:id="33"/>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 Организация и проведение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аукциона</w:t>
      </w:r>
      <w:bookmarkStart w:id="35" w:name="z201"/>
      <w:bookmarkEnd w:id="34"/>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251. Организация и проведение государственных закупок способом аукциона, предусматривает выполнение следующих последовательных мероприятий:</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определение заказчиком организатора, за исключением случаев, когда заказчик и организатор выступают в одном лице и уполномоченного представителя заказчика, представляющего интересы последнего в предстоящих государственных закупках;</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предоставление заказчиком организатору информации и документов для организации и проведения аукциона либо представление заказчиком единому организатору задания на организацию и проведение аукциона;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направление заказчиком организатору, единому организатору посредством веб-портала</w:t>
      </w:r>
      <w:r w:rsidRPr="00221946">
        <w:rPr>
          <w:rFonts w:ascii="Times New Roman" w:hAnsi="Times New Roman"/>
          <w:b/>
          <w:sz w:val="28"/>
          <w:szCs w:val="28"/>
          <w:lang w:val="ru-RU"/>
        </w:rPr>
        <w:t xml:space="preserve"> </w:t>
      </w:r>
      <w:r w:rsidRPr="00221946">
        <w:rPr>
          <w:rFonts w:ascii="Times New Roman" w:hAnsi="Times New Roman"/>
          <w:sz w:val="28"/>
          <w:szCs w:val="28"/>
          <w:lang w:val="ru-RU"/>
        </w:rPr>
        <w:t>пунктов годового плана государственных закупок для выполнения процедур организации и проведения аукциона;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определение и утверждение состава аукционной комиссии, состава экспертной комиссии либо эксперта (при необходимости), определение секретаря аукционной комиссии;</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rPr>
      </w:pPr>
      <w:proofErr w:type="spellStart"/>
      <w:r w:rsidRPr="00221946">
        <w:rPr>
          <w:rFonts w:ascii="Times New Roman" w:hAnsi="Times New Roman"/>
          <w:sz w:val="28"/>
          <w:szCs w:val="28"/>
        </w:rPr>
        <w:t>утверждение</w:t>
      </w:r>
      <w:proofErr w:type="spellEnd"/>
      <w:r w:rsidRPr="00221946">
        <w:rPr>
          <w:rFonts w:ascii="Times New Roman" w:hAnsi="Times New Roman"/>
          <w:sz w:val="28"/>
          <w:szCs w:val="28"/>
        </w:rPr>
        <w:t xml:space="preserve"> </w:t>
      </w:r>
      <w:proofErr w:type="spellStart"/>
      <w:r w:rsidRPr="00221946">
        <w:rPr>
          <w:rFonts w:ascii="Times New Roman" w:hAnsi="Times New Roman"/>
          <w:sz w:val="28"/>
          <w:szCs w:val="28"/>
        </w:rPr>
        <w:t>проекта</w:t>
      </w:r>
      <w:proofErr w:type="spellEnd"/>
      <w:r w:rsidRPr="00221946">
        <w:rPr>
          <w:rFonts w:ascii="Times New Roman" w:hAnsi="Times New Roman"/>
          <w:sz w:val="28"/>
          <w:szCs w:val="28"/>
        </w:rPr>
        <w:t xml:space="preserve"> </w:t>
      </w:r>
      <w:proofErr w:type="spellStart"/>
      <w:r w:rsidRPr="00221946">
        <w:rPr>
          <w:rFonts w:ascii="Times New Roman" w:hAnsi="Times New Roman"/>
          <w:sz w:val="28"/>
          <w:szCs w:val="28"/>
        </w:rPr>
        <w:t>аукционной</w:t>
      </w:r>
      <w:proofErr w:type="spellEnd"/>
      <w:r w:rsidRPr="00221946">
        <w:rPr>
          <w:rFonts w:ascii="Times New Roman" w:hAnsi="Times New Roman"/>
          <w:sz w:val="28"/>
          <w:szCs w:val="28"/>
        </w:rPr>
        <w:t xml:space="preserve"> </w:t>
      </w:r>
      <w:proofErr w:type="spellStart"/>
      <w:r w:rsidRPr="00221946">
        <w:rPr>
          <w:rFonts w:ascii="Times New Roman" w:hAnsi="Times New Roman"/>
          <w:sz w:val="28"/>
          <w:szCs w:val="28"/>
        </w:rPr>
        <w:t>документации</w:t>
      </w:r>
      <w:proofErr w:type="spellEnd"/>
      <w:r w:rsidRPr="00221946">
        <w:rPr>
          <w:rFonts w:ascii="Times New Roman" w:hAnsi="Times New Roman"/>
          <w:sz w:val="28"/>
          <w:szCs w:val="28"/>
        </w:rPr>
        <w:t>;</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размещение на веб-портале объявления об осуществлении государственных закупок способом аукциона, а также текста аукционной документации;</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предварительное обсуждение посредством веб-портала проекта аукционной документации и размещение на веб-портале протокола предварительного обсуждения проекта аукционной документации, а также текста аукционной  документации;</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представление потенциальными поставщиками заявок на участие в аукционе в форме электронного документа и их автоматическая регистрация на веб-портале;</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автоматическое вскрытие заявок и размещение на веб-портале соответствующего протокола вскрытия;</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рассмотрение аукционной комиссией посредством веб-портала заявок на участие в аукционе потенциальных поставщиков на предмет их соответствия квалификационным требованиям и требованиям аукционной документации, а также отсутствия ограничений, предусмотренных статьей 6 Закона;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lastRenderedPageBreak/>
        <w:t>приведение потенциальными поставщиками своих заявок на участие в аукционе в соответствие с квалификационными требованиями и требованиями аукционной документации;</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повторное рассмотрение заявок на участие в аукционе потенциальных поставщиков, приведенных в соответствие с квалификационными требованиями и требованиями аукционной документации;</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определение потенциальных поставщиков, которые соответствуют квалификационным требованиям и требованиям аукционной документации, и признание их участниками аукциона;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автоматическое сопоставление веб-порталом стартовых цен участников аукциона, определение наименьшей стартовой цены аукциона и размещение протокола допуска к участию в аукционе;</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проведение аукциона посредством веб-портала;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автоматическое формирование и размещение на веб-портале протокола об итогах аукциона;</w:t>
      </w:r>
    </w:p>
    <w:p w:rsidR="00221946" w:rsidRPr="00221946" w:rsidRDefault="00221946" w:rsidP="00221946">
      <w:pPr>
        <w:pStyle w:val="af"/>
        <w:numPr>
          <w:ilvl w:val="0"/>
          <w:numId w:val="23"/>
        </w:numPr>
        <w:spacing w:after="0" w:line="240" w:lineRule="auto"/>
        <w:ind w:left="0" w:firstLine="709"/>
        <w:jc w:val="both"/>
        <w:rPr>
          <w:rFonts w:ascii="Times New Roman" w:hAnsi="Times New Roman"/>
          <w:sz w:val="28"/>
          <w:szCs w:val="28"/>
          <w:lang w:val="ru-RU"/>
        </w:rPr>
      </w:pPr>
      <w:r w:rsidRPr="00221946">
        <w:rPr>
          <w:rFonts w:ascii="Times New Roman" w:hAnsi="Times New Roman"/>
          <w:sz w:val="28"/>
          <w:szCs w:val="28"/>
          <w:lang w:val="ru-RU"/>
        </w:rPr>
        <w:t>заключение заказчиком договора с победителем на основании протокола об итогах государственных закупок.</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252. </w:t>
      </w:r>
      <w:r w:rsidRPr="00221946">
        <w:rPr>
          <w:rFonts w:ascii="Times New Roman" w:hAnsi="Times New Roman"/>
          <w:color w:val="000000"/>
          <w:sz w:val="28"/>
          <w:szCs w:val="28"/>
        </w:rPr>
        <w:t xml:space="preserve">Аукцион проводится на один лот, при этом предметом аукциона является товар.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253. В случае наличия нескольких мест поставок товара допускается указание в лоте, проводимом способом аукциона, нескольких мест поставок товара.</w:t>
      </w:r>
      <w:bookmarkStart w:id="36" w:name="z202"/>
      <w:bookmarkEnd w:id="35"/>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2. Предоставление заказчиком организатору</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(единому организатору) информации и документов</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для организации и проведения аукциона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254. Заказчик для проведения аукциона предоставляет организатору техническую спецификацию и проект договора на казахском и русском языках, за исключением случаев, когда организатор и заказчик выступают в одном лице.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Вместе с тем, в аукционной документации не допускается содержание указаний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 производителя, а также иных характеристик, в случае, если такое указание определяет принадлежность приобретаемого товара отдельному потенциальному поставщику, за исключением следующих случаев осуществления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для доукомплектования, модернизации и дооснащения основного (установленного) оборудования, а также установленного программного обеспечения (лицензионного программного обеспечения);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 для определения поставщика услуг по предоставлению товара в лизинг и возникновения необходимости подробного описания предмета лизинга;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для ремонта и (или) технического обслуживания имеющегося у заказчика товара (оборудования).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255. Организация и проведение аукциона осуществляется единым организатором на основании представления заказчиком задания на казахском и русском языках, содержащего следующие документы: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заявку заказчика на проведение аукциона, подписанную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с указанием кандидатур из числа представителей заказчика для включения в состав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утвержденные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техническую спецификацию, проект договора, являющегося неотъемлемой частью аукционной документации и состав экспертной комиссии либо эксперта в случае ее создания (привлечения).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3. Определение и утверждение состава аукционной комиссии, состава экспертной комиссии либо эксперта</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(при необходимости), определение секретаря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256. Для выполнения процедур организации и проведения аукциона организатор, единый организатор на каждый аукцион отдельно утверждает аукционную комиссию и определяет секретаря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257. Решение о создании аукционной комиссии и определении секретаря аукционной комиссии принимается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258. В случае, если организатором выступает сам заказчик непосредственно либо в лице своего структурного подразделения (должностного лица), ответственного за выполнение процедур организации и проведения государственных закупок, решение о создании аукционной комиссии и определении секретаря аукционной комиссии принимается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259. В случае осуществления государственных закупок единым организатором, решение о создании аукционной комиссии и определении секретаря аукционной комиссии принимается первым руководителем либо лицом, исполняющим обязанности первого руководителя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260. Для разработки технического задания и (или) технической спецификации закупаемых товаров, заказчик при необходимости создает экспертную комиссию либо привлекает эксперта.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261. Членами аукционной комиссии являются председатель и другие члены аукционной комиссии. Члены аукционной комиссии рассматривают заявки и принимают участие в голосовании без права замены.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Общее количество членов аукционной комиссии должно составлять нечетное число и быть не менее трех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Общее количество членов аукционной комиссии, создаваемой единым организатором, должно составлять нечетное число и быть не менее пяти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262. В случаях, предусмотренных пунктами 22, 24 и 25 настоящих Правил, председателем аукционной комиссии определяется должностное лицо не ниже заместителя первого руководителя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предусмотренном пунктом 21 и 23 настоящих Правил, председателем аукционной комиссии определяется должностное лицо не ниже заместителя первого руководителя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263. В случае отсутствия председателя аукционной комиссии состав аукционной комиссии </w:t>
      </w:r>
      <w:proofErr w:type="spellStart"/>
      <w:r w:rsidRPr="00221946">
        <w:rPr>
          <w:rFonts w:ascii="Times New Roman" w:hAnsi="Times New Roman"/>
          <w:sz w:val="28"/>
          <w:szCs w:val="28"/>
        </w:rPr>
        <w:t>переутверждается</w:t>
      </w:r>
      <w:proofErr w:type="spellEnd"/>
      <w:r w:rsidRPr="00221946">
        <w:rPr>
          <w:rFonts w:ascii="Times New Roman" w:hAnsi="Times New Roman"/>
          <w:sz w:val="28"/>
          <w:szCs w:val="28"/>
        </w:rPr>
        <w:t>. При этом, председателем аукционной комиссии определяется должностной лицо не ниже заместителя первого руководителя, а в случае его отсутствия – первый руководитель.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w:t>
      </w:r>
      <w:proofErr w:type="spellStart"/>
      <w:r w:rsidRPr="00221946">
        <w:rPr>
          <w:rFonts w:ascii="Times New Roman" w:hAnsi="Times New Roman"/>
          <w:sz w:val="28"/>
          <w:szCs w:val="28"/>
        </w:rPr>
        <w:t>переутверждения</w:t>
      </w:r>
      <w:proofErr w:type="spellEnd"/>
      <w:r w:rsidRPr="00221946">
        <w:rPr>
          <w:rFonts w:ascii="Times New Roman" w:hAnsi="Times New Roman"/>
          <w:sz w:val="28"/>
          <w:szCs w:val="28"/>
        </w:rPr>
        <w:t xml:space="preserve"> аукционной комиссии, созданной единым организатором, председателем аукционной комиссии определяется должностное лицо, исполняющее обязанности первого руководителя заказчика либо </w:t>
      </w:r>
      <w:proofErr w:type="spellStart"/>
      <w:r w:rsidRPr="00221946">
        <w:rPr>
          <w:rFonts w:ascii="Times New Roman" w:hAnsi="Times New Roman"/>
          <w:sz w:val="28"/>
          <w:szCs w:val="28"/>
        </w:rPr>
        <w:t>акима</w:t>
      </w:r>
      <w:proofErr w:type="spellEnd"/>
      <w:r w:rsidRPr="00221946">
        <w:rPr>
          <w:rFonts w:ascii="Times New Roman" w:hAnsi="Times New Roman"/>
          <w:sz w:val="28"/>
          <w:szCs w:val="28"/>
        </w:rPr>
        <w:t xml:space="preserve"> соответствующей административно-территориальной единицы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264. При проведении аукциона в рамках бюджетных программ развития, предусматривающих реализацию бюджетных инвестиционных проектов, председателем аукционной комиссии определяется первый руководитель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265. При проведении аукциона в рамках бюджетных программ развития, предусматривающих реализацию бюджетных инвестиционных проектов местным исполнительным органом, исполнительным органом, финансируемым из местного бюджета, председателем аукционной комиссии определяется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соответствующей административно-территориальной единицы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266. При проведении аукциона единым организатором, определяемым в соответствии с подпунктом 1) пункта 28 настоящих Правил, председателем аукционной комиссии должен быть определен первый руководитель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При проведении аукциона по материально-техническому обеспечению деятельности центральных исполнительных органов единым организатором, председатель аукционной комиссии определяется первым руководителем центрального исполнительного органа.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267. При проведении аукциона единым организатором, определяемым в соответствии с подпунктом 2) пункта 28 настоящих Правил, председателем аукционной комиссии должен быть определен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соответствующей области, города республиканского значения и столицы;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268. При проведении аукциона единым организатором, определяемым в соответствии с подпунктом 3) пункта 28 настоящих Правил, председателем аукционной комиссии должен быть определен </w:t>
      </w:r>
      <w:proofErr w:type="spellStart"/>
      <w:r w:rsidRPr="00221946">
        <w:rPr>
          <w:rFonts w:ascii="Times New Roman" w:hAnsi="Times New Roman"/>
          <w:sz w:val="28"/>
          <w:szCs w:val="28"/>
        </w:rPr>
        <w:t>аким</w:t>
      </w:r>
      <w:proofErr w:type="spellEnd"/>
      <w:r w:rsidRPr="00221946">
        <w:rPr>
          <w:rFonts w:ascii="Times New Roman" w:hAnsi="Times New Roman"/>
          <w:sz w:val="28"/>
          <w:szCs w:val="28"/>
        </w:rPr>
        <w:t xml:space="preserve"> соответствующего района, города, района в городе.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269. Председатель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руководит деятельностью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осуществляет иные функции, предусмотренные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270. Аукционная комиссия действует со дня вступления в силу решения о ее создании и прекращает свою деятельность в день заключения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271. Решение аукционной комиссии принимается голосованием посредством веб-портала и считается принятым, если за него подано большинство голосов от общего количества членов аукционной комиссии. В случае равенства голосов принятым считается решение, за которое проголосовал председатель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несогласия с решением аукционной комиссии любой член данной аукционной комиссии имеет право на особое мнение, которое размещается на веб-портале в форме электронной копии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аукционной комиссии, за исключением подписи председателя аукционной комиссии, в соответствующих протоколах аукционной комиссии секретарем аукционной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272. Организационная деятельность аукционной комиссии обеспечивается секретарем аукционной комиссии. Секретарь аукционной комиссии не является членом аукционной комиссии и не имеет права голоса при принятии аукционной комиссией решений.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Секретарь аукционной комиссии определяется из числа должностных лиц структурного подразделения организатора, ответственного за организацию и проведение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В случае осуществления государственных закупок единым организатором, секретарь аукционной комиссии определяется из числа должностных лиц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273. Секретарь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формирует и размещает на веб-портале проект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размещает на веб-портале объявление о проведении аукциона, протокол предварительного обсуждения проекта аукционной документации, протокол вскрытия заявок на участие в аукционе, протокол предварительного допуска к участию в аукционе при его наличии, протокол допуска к аукциону, протокол об итогах государственных закупок способом аукциона, а также другие документы на веб-портале, при их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размещает на веб-портале заключение экспертной комиссии либо эксперта при их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 осуществляет иные функции, предусмотренные настоящими Правилами.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274. При организации и проведении аукциона организатор либо заказчик, выступающий с ним в одном лице вправе утвердить экспертную комиссию либо эксперта для подготовки экспертного заключения в отношении соответствия товаров, предлагаемых потенциальными поставщиками, технической спецификации, являющейся неотъемлемой частью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осуществления аукциона единым организатором, заказчик утверждает экспертную комиссию либо эксперта для подготовки экспертного заключения в отношении соответствия товаров, предлагаемых потенциальными поставщиками, технической спецификации, являющейся неотъемлемой частью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Решение о создании экспертной комиссии либо о привлечении эксперта принимается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осуществления государственных закупок единым организатором, решение о создании экспертной комиссии принимается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275. До начала проведения аукциона члены аукционной комиссии, секретарь аукционной комиссии, а также экспертная комиссия либо эксперт </w:t>
      </w:r>
      <w:proofErr w:type="spellStart"/>
      <w:r w:rsidRPr="00221946">
        <w:rPr>
          <w:rFonts w:ascii="Times New Roman" w:hAnsi="Times New Roman"/>
          <w:sz w:val="28"/>
          <w:szCs w:val="28"/>
        </w:rPr>
        <w:t>ознакамливаются</w:t>
      </w:r>
      <w:proofErr w:type="spellEnd"/>
      <w:r w:rsidRPr="00221946">
        <w:rPr>
          <w:rFonts w:ascii="Times New Roman" w:hAnsi="Times New Roman"/>
          <w:sz w:val="28"/>
          <w:szCs w:val="28"/>
        </w:rPr>
        <w:t xml:space="preserve"> с утвержденной проектом аукционной документацией и приложениями к ней.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276. Членами экспертной комиссии являются председатель, заместитель председателя и другие члены экспертной комиссии. Во время отсутствия председателя его функции выполняет заместитель председателя. Общее количество членов экспертной комиссии должно составлять нечетное число и быть не менее трех человек.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277. При организации и проведении аукциона экспертная комиссия либо эксперт дают экспертное заключение на предмет соответствия предлагаемых потенциальными поставщиками на аукционе товаров требованиям аукционной документации и не имеют права голоса при принятии аукционной комиссией решения.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278. Заключение экспертной комиссии либо эксперта обязательно учитывается аукционной комиссией только в том случае, если оно составлено в пределах требований, предусмотренных аукционной документацией. Экспертное заключение подписывается членами экспертной комиссии либо экспертом, в случае определения эксперта без создания экспертной комиссии и прилагается к протоколу о допуске к участию в аукционе на веб-портале в форме электронной копии документа, заверенного электронной цифровой подписью секретаря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279. Определение экспертной комиссией на предмет соответствия предлагаемых потенциальными поставщиками на аукционе товаров требованиям аукционной документации осуществляется открытым голосованием и считается принятым, если за него подано большинство голосов от общего количества членов экспертной комиссии.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равенства голосов, принятым считается решение, за которое проголосовал председатель экспертной комиссии или, в случае его отсутствия, заместитель председателя.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несогласия с заключением экспертной комиссии, любой член данной экспертной комиссии имеет право на особое мнение, которое прилагается к заключению экспертной комиссии и размещается на веб-портале.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экспертной комиссии к соответствующему экспертному заключению секретарем аукционной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4. Утверждение проекта аукционной документации</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и размещение его на веб-портале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280. Организатор либо единый организатор для определения условий и порядка проведения аукциона формирует на веб-портале на казахском и русском языках аукционную документацию, согласно приложению 9 к настоящим Правилам, и согласовывает ее с заказчиком, за исключением случаев когда: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 заказчик и организатор выступают в одном лице;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государственные закупки способом аукциона осуществляются единым организатором.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281. Проект аукционной документации, разработанный организатором, утверждается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 </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282. Проект аукционной документации, разработанный единым организатором, определяемым в соответствии с подпунктом 1), 2), 3) пункта 28 настоящих Правил, утверждается первым руководителем единого организатора либо лицом, исполняющим его обязанности.</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 xml:space="preserve">283. Проект аукционной документации, разработанный и утвержденный единым организатором, должен содержать техническую спецификацию, проект договора, являющегося неотъемлемой частью аукционной документации и состав экспертной комиссии либо эксперта, утвержденные в соответствии с подпунктом 2) </w:t>
      </w:r>
      <w:hyperlink r:id="rId16" w:anchor="z19" w:history="1">
        <w:r w:rsidRPr="00221946">
          <w:rPr>
            <w:rFonts w:ascii="Times New Roman" w:hAnsi="Times New Roman"/>
            <w:sz w:val="28"/>
            <w:szCs w:val="28"/>
          </w:rPr>
          <w:t>пункта</w:t>
        </w:r>
      </w:hyperlink>
      <w:r w:rsidRPr="00221946">
        <w:rPr>
          <w:rFonts w:ascii="Times New Roman" w:hAnsi="Times New Roman"/>
          <w:sz w:val="28"/>
          <w:szCs w:val="28"/>
        </w:rPr>
        <w:t xml:space="preserve"> 255 настоящих Правил заказчиком. </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5. Извещение о проведении аукциона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284. Организатор не позднее трех рабочих дней со дня утверждения проекта аукционной документации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государственных закупок способом </w:t>
      </w:r>
      <w:proofErr w:type="spellStart"/>
      <w:r w:rsidRPr="00221946">
        <w:rPr>
          <w:rFonts w:ascii="Times New Roman" w:hAnsi="Times New Roman"/>
          <w:sz w:val="28"/>
          <w:szCs w:val="28"/>
        </w:rPr>
        <w:t>аукциона,а</w:t>
      </w:r>
      <w:proofErr w:type="spellEnd"/>
      <w:r w:rsidRPr="00221946">
        <w:rPr>
          <w:rFonts w:ascii="Times New Roman" w:hAnsi="Times New Roman"/>
          <w:sz w:val="28"/>
          <w:szCs w:val="28"/>
        </w:rPr>
        <w:t xml:space="preserve"> также утвержденную аукционную документацию либо проект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окончательной даты представления потенциальными поставщиками заявок на участие в аукционе должен быть не менее пятнадцати календарных дней со дня размещения протокола предварительного обсуждения проекта аукционной документации и текста утвержденной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285. В случае осуществления повторных государственных закупок способом аукциона организатор не менее чем за десять календарных дней до окончательной даты представления заявок на участие в аукционе </w:t>
      </w:r>
      <w:r w:rsidRPr="00806673">
        <w:rPr>
          <w:rFonts w:ascii="Times New Roman" w:hAnsi="Times New Roman"/>
          <w:sz w:val="28"/>
          <w:szCs w:val="28"/>
        </w:rPr>
        <w:t>размещает</w:t>
      </w:r>
      <w:r w:rsidRPr="00221946">
        <w:rPr>
          <w:rFonts w:ascii="Times New Roman" w:hAnsi="Times New Roman"/>
          <w:sz w:val="28"/>
          <w:szCs w:val="28"/>
        </w:rPr>
        <w:t xml:space="preserve"> на веб-портале текст объявления об осуществлении повторных государственных закупок способом аукциона при условии неизменности аукционной документации несостоявшегося аукциона.</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286. В случае осуществления повторных государственных закупок способом аукциона и внесения изменений и (или) дополнений в аукционную документацию государственные закупки проводятся в соответствии с пунктом 284 настоящих Правил.</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6. Предварительное обсуждение и размещение протокола</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lastRenderedPageBreak/>
        <w:t>предварительного обсуждения проекта аукционной документации</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на веб-портале</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287. Обязательным условием утверждения аукционной документации является предварительное обсуждение проекта аукционной документации потенциальными поставщиками, за исключением случаев осуществления государственных закупок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w:t>
      </w:r>
      <w:r w:rsidRPr="00221946">
        <w:rPr>
          <w:rFonts w:ascii="Times New Roman" w:hAnsi="Times New Roman"/>
          <w:b/>
          <w:sz w:val="28"/>
          <w:szCs w:val="28"/>
        </w:rPr>
        <w:t xml:space="preserve"> </w:t>
      </w:r>
      <w:r w:rsidRPr="00221946">
        <w:rPr>
          <w:rFonts w:ascii="Times New Roman" w:hAnsi="Times New Roman"/>
          <w:sz w:val="28"/>
          <w:szCs w:val="28"/>
        </w:rPr>
        <w:t>служебную информацию ограниченного распространения.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288. Замечания к проекту аукционной документации, а также запросы о разъяснении положений аукционной документации могут быть направлены потенциальными поставщиками посредством веб-портала заказчику, организатору, единому организатору не позднее пяти рабочих дней со дня размещения объявления об осуществлении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289. При отсутствии замечаний к проекту аукционной документации в течении пяти рабочих дней со дня размещения объявления об осуществлении государственных закупок, аукционная документация считается утвержденной.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290. При наличии замечаний заказчик, организатор, единый организатор в течение пяти рабочих дней со дня истечения срока предварительного обсуждения аукционной документации принимают следующие решения: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вносят изменения и (или) дополнения в проект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отклоняют замечания к проекту аукционной документации с указанием обоснований причин их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дают разъяснения положений аукционной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внесения изменений и (или) дополнений в проект аукционной документации принимается решение об утверждении измененной аукционной документации на веб-портале в порядке, установленном пунктами 281, 282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Со дня принятия решений, предусмотренных подпунктом 2) и 3) настоящего пункта аукционная документация считается утвержденной.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291. Организатор, единый организатор не позднее одного рабочего дня со дня утверждения аукционной документации </w:t>
      </w:r>
      <w:r w:rsidRPr="00806673">
        <w:rPr>
          <w:rFonts w:ascii="Times New Roman" w:hAnsi="Times New Roman"/>
          <w:sz w:val="28"/>
          <w:szCs w:val="28"/>
        </w:rPr>
        <w:t>размещают</w:t>
      </w:r>
      <w:r w:rsidRPr="00221946">
        <w:rPr>
          <w:rFonts w:ascii="Times New Roman" w:hAnsi="Times New Roman"/>
          <w:sz w:val="28"/>
          <w:szCs w:val="28"/>
        </w:rPr>
        <w:t xml:space="preserve"> на веб-портале протокол предварительного обсуждения проекта аукционной документации по форме согласно приложению 10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внесения изменений и (или) дополнений в проект аукционной документации, в соответствии с подпунктом 1) пункта 290 настоящих Правил, организатор, единый организатор вместе с протоколом предварительного обсуждения аукционной документации размещает утвержденный текст аукционной документации, с автоматическим уведомлением потенциальных поставщиков-участников веб-портала, получивших проект аукционной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292. Протокол предварительного обсуждения проекта аукционной документации должен содержать информацию о поступивших замечаниях к проекту аукционной документации и принятых решениях по ним.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Протокол предварительного обсуждения проекта аукционной документации подписывается первым руководителем заказчика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проведения государственных закупок единым организатором протокол предварительного обсуждения проекта аукционной документации подписывается первым руководителем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случаях, предусмотренных пунктами 22, 24 и 25 настоящих Правил, протокол предварительного обсуждения проекта аукционной документации подписывается первым руководителем организатора либо лицом, исполняющим его обязанности, либо ответственным секретарем или иным осуществляющим полномочия ответственного секретаря должностным лицом, определяемым Президентом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293. Организатор, при необходимости  в течение пяти рабочих дней со дня истечения срока предварительного обсуждения проекта аукционной документации, в ответ на запросы либо замечания потенциальных поставщиков, вносит изменения и (или) дополнения в аукционную документацию. Внесение изменений и (или) дополнений в аукционную документацию утверждается в порядке, установленном пунктами                     281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294. Единый организатор при необходимости в течение пяти рабочих дней со дня истечения срока предварительного обсуждения проекта аукционной документации, в ответ на запросы либо замечания потенциальных, вносит изменения и (или) дополнения в проект аукционной документации, за исключением изменений и (или) дополнений в техническую спецификацию и проект договора, являющихся неотъемлемой частью аукционной документации. Внесение изменений и (или) дополнений в аукционную документацию, за исключением изменений и (или) дополнений в техническую спецификацию и проект договора, являющихся неотъемлемой частью аукционной документации, утверждается единым организатором в порядке, установленном пунктом 282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Заказчик при необходимости направляет утвержденное решение о внесении изменений и (или) дополнений в техническую спецификацию или проект договора, являющихся неотъемлемой частью аукционной документации, единому организатору не позднее трех рабочих дней со дня истечения срока предварительного обсуждения проекта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295. Единый организатор на основании утвержденного заказчиком решения о внесении изменений и (или) дополнений в техническую </w:t>
      </w:r>
      <w:r w:rsidRPr="00221946">
        <w:rPr>
          <w:rFonts w:ascii="Times New Roman" w:hAnsi="Times New Roman"/>
          <w:sz w:val="28"/>
          <w:szCs w:val="28"/>
        </w:rPr>
        <w:lastRenderedPageBreak/>
        <w:t>спецификацию или проект договора, являющихся неотъемлемой частью аукционной документации вносит в срок не позднее пяти рабочих дней со дня истечения срока предварительного обсуждения проекта аукционной документации, изменения и (или) дополнения в техническую спецификацию или проект договора, являющихся неотъемлемой частью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296. В случае принятия решения об отклонении замечаний к проекту аукционной документации, в соответствии с подпунктом 2) пункта                  290 настоящих Правил, подробное обоснование причин их отклонения указывается в протоколе предварительного обсуждения проекта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297. При поступлении запросов потенциальных поставщиков о разъяснении положений аукционной документации посредством веб-портала, в соответствии с подпунктом 3) пункта 290 настоящих Правил, текст разъяснения положений аукционной документации автоматически размещается на веб-портале в протоколе предварительного обсуждения проекта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298. При осуществлении государственных закупок единым организатором разъяснение положений технической спецификации и проекта договора, являющихся неотъемлемой частью аукционной документации, осуществляется заказчиком.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Текст разъяснения положений технической спецификации и проекта договора, являющихся неотъемлемой частью аукционной документации отражается в протоколе предварительного обсуждения проекта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ind w:firstLine="709"/>
        <w:jc w:val="center"/>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7. Представление потенциальным поставщикам аукционной документации либо проекта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299. Со дня размещения объявления о проведении аукциона всем желающим предоставляется возможность бесплатного получения аукционной документации, либо проекта аукционной документации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300. Предоставление аукционной документации, либо проекта аукционной документации потенциальным поставщикам – участникам веб-портала автоматически регистрируется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301. Не допускается предоставление аукционной документации, либо проекта аукционной документации до момента извещения о проведении аукциона на веб-портале.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8. Содержание и представление заявок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302. Заявка на участие в аукционе подается в форме электронного документа посредством веб-портала до истечения окончательного срока ее представления, указанного в аукционной документации и является формой выражения согласия потенциального поставщика с требованиями и условиями, установленными аукционной документацией, а также согласия потенциального поставщика на получение сведений о нем, подтверждающих соответствие квалификационным требованиям и ограничениям, установленным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303. Заявка на участие в аукционе, представляемая организатору, единому организатору потенциальным поставщиком, изъявившим желание участвовать в аукционе, должна содержать документы, перечисленные в аукционной документации, а также содержать подтверждение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об отсутствии ограничений, предусмотренных статьей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об отсутствии между ним и заказчиком, организатором либо единым организатором отношений, запрещенных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о согласии на расторжение в порядке, установленном законами Республики Казахстан, договора в случае выявления фактов, указанных в пункте 19 статьи 43 Закона.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304. Заявка на участие в аукционе считается принятой в момент автоматической отправки веб-порталом соответствующего уведомления потенциальному поставщику, подавшему заявку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305. Потенциальный поставщик подает только одну заявку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306. Заявка на участие в аукционе потенциального поставщика подлежит автоматическому отклонению веб-порталом в следующих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потенциальным поставщиком ранее представлена заявка на участие в данном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заявка на участие в аукционе поступила на веб-портал после истечения окончательного срока приема заявок на участие в данном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стартовая цена превышает сумму, выделенную для приобретения данных товаров;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предусмотренных подпунктами 3), 4), 5), 6) и 8) пункта 1 статьи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действия заявки на участие в аукционе, представляемой потенциальным поставщиком для участия в аукционе должен быть не менее шестидесяти календарных дней с даты вскрытия заявок на участие в аукционе, и должен соответствовать требуемому сроку, установленному аукционной документацией.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307. Заявки на участие в аукционе, поданные потенциальными поставщиками, автоматически регистрируются на веб-портале.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308. Потенциальный поставщик при необходимости изменяет или отзывает свою заявку на участие в аукционе в любое время до истечения </w:t>
      </w:r>
      <w:r w:rsidRPr="00221946">
        <w:rPr>
          <w:rFonts w:ascii="Times New Roman" w:hAnsi="Times New Roman"/>
          <w:sz w:val="28"/>
          <w:szCs w:val="28"/>
        </w:rPr>
        <w:lastRenderedPageBreak/>
        <w:t xml:space="preserve">окончательного срока представления заявок на участие в аукционе, не теряя права на возврат внесенного им обеспечения своей заявки на участие в аукционе.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Отзыв заявки на участие в аукционе после истечения окончательного срока их представления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309. Не допускается внесение изменений и (или) дополнений в заявки на участие в аукционе после истечения окончательного срока их представления, за исключением случая, предусмотренного пунктом 324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310. Допускается представление потенциальным поставщиком отдельных документов, требуемых в соответствии с аукционной документации, получаемых посредством обращения в государственные информационные системы и (или) государственные базы данных, либо посредством заполнения электронной формы с использованием веб-портала.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9.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311. Обеспечение заявки на участие в аукционе вносится в размере одного процента от суммы, выделенной для приобретения товаров способом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312. Потенциальный поставщик вправе выбрать один из следующих видов обеспечения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гарантийный денежный взнос, который вносится на банковский счет организатора (единого организатора) либо на счет, предусмотренный бюджетным законодательством Республики Казахстан для организаторов, являющихся государственными органами и государственными учреждениями;</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2) банковскую гарантию на бумажном носителе либо в форме </w:t>
      </w:r>
      <w:r w:rsidRPr="00221946">
        <w:rPr>
          <w:rFonts w:ascii="Times New Roman" w:hAnsi="Times New Roman"/>
          <w:color w:val="000000"/>
          <w:sz w:val="28"/>
          <w:szCs w:val="28"/>
        </w:rPr>
        <w:t>электронного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допускается совершение потенциальным поставщиком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допускается использование организатором (единого организатора)</w:t>
      </w:r>
      <w:r w:rsidRPr="00221946">
        <w:rPr>
          <w:rFonts w:ascii="Times New Roman" w:hAnsi="Times New Roman"/>
          <w:b/>
          <w:sz w:val="28"/>
          <w:szCs w:val="28"/>
        </w:rPr>
        <w:t xml:space="preserve"> </w:t>
      </w:r>
      <w:r w:rsidRPr="00221946">
        <w:rPr>
          <w:rFonts w:ascii="Times New Roman" w:hAnsi="Times New Roman"/>
          <w:sz w:val="28"/>
          <w:szCs w:val="28"/>
        </w:rPr>
        <w:t>гарантийного денежного взноса, внесенного потенциальным поставщиком, за исключением действий, указанных в пункте 316 и 317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313. В случае внесения потенциальным поставщиком обеспечения заявки на участие в аукционе в виде банковской гарантии на бумажном носителе ее оригинал представляется организатору, единому организатору, согласно Приложению 6 к аукционной документации, до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внесении потенциальным поставщиком обеспечения на участие в аукционе в виде банковской гарантии на бумажном носителе, организатор, </w:t>
      </w:r>
      <w:r w:rsidRPr="00221946">
        <w:rPr>
          <w:rFonts w:ascii="Times New Roman" w:hAnsi="Times New Roman"/>
          <w:sz w:val="28"/>
          <w:szCs w:val="28"/>
        </w:rPr>
        <w:lastRenderedPageBreak/>
        <w:t>единый организатор фиксируют факт получения такого обеспечения на участие в аукционе в журнале регистрации банковских гарантий.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Организатор, единый организатор указывают в журнале регистрации банковских гарантий следующие сведения: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название и срок проведения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фамилия, имя, отчество (при наличии) уполномоченного представителя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дата и время регистрации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Журнал регистрации банковских гарантий прошивается, страницы пронумеровываются и парафируются секретарем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Последняя страница журнала регистрации банковских гарантий скрепляется печатью организатора, единого организатора.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Допускается ведение единого журнала регистрации банковских гарантий по всем государственным закупкам способом аукциона (конкурса) в течение одного финансового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314. В случае внесения потенциальным поставщиком обеспечения заявки на участие в аукционе в виде гарантийного денежного взноса, который вносится на банковский счет организатора либо на счет, предусмотренный бюджетным законодательством Республики Казахстан для организаторов, единого организатора, являющихся государственными органами и государственными учреждениями, то она представляется в виде электронной копии платежного документа, подтверждающего гарантийный денежный взнос. При этом гарантийный денежный взнос вносится на указанный в аукционной документации банковский счет до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315. Обеспечение заявки на участие в аукционе не возвращается организатором потенциальному поставщику при наступлении одного из следующих случаев: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потенциальный поставщик, определенный победителем аукциона либо </w:t>
      </w:r>
      <w:r w:rsidRPr="00221946">
        <w:rPr>
          <w:rFonts w:ascii="Times New Roman" w:hAnsi="Times New Roman"/>
          <w:color w:val="000000"/>
          <w:sz w:val="28"/>
          <w:szCs w:val="28"/>
        </w:rPr>
        <w:t>занявший второе место</w:t>
      </w:r>
      <w:r w:rsidRPr="00221946">
        <w:rPr>
          <w:rFonts w:ascii="Times New Roman" w:hAnsi="Times New Roman"/>
          <w:sz w:val="28"/>
          <w:szCs w:val="28"/>
        </w:rPr>
        <w:t>, уклонился от заключения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победитель аукциона либо потенциальный поставщик, </w:t>
      </w:r>
      <w:r w:rsidRPr="00221946">
        <w:rPr>
          <w:rFonts w:ascii="Times New Roman" w:hAnsi="Times New Roman"/>
          <w:color w:val="000000"/>
          <w:sz w:val="28"/>
          <w:szCs w:val="28"/>
        </w:rPr>
        <w:t>занявший второе место</w:t>
      </w:r>
      <w:r w:rsidRPr="00221946">
        <w:rPr>
          <w:rFonts w:ascii="Times New Roman" w:hAnsi="Times New Roman"/>
          <w:sz w:val="28"/>
          <w:szCs w:val="28"/>
        </w:rPr>
        <w:t>, заключив договор, не исполнил либо ненадлежащим образом исполнил, в том числе несвоевременно исполнил требования, установленные аукционной документацией, о внесении и (или) сроках внесения обеспечения исполнения договора и (или) сумму в соответствии со статьей 26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316. При наступлении одного из случаев, предусмотренных пунктом         315 настоящих Правил, сумма обеспечения заявки на участие в аукционе зачисляется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ними юридических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317. Организатор возвращает потенциальному поставщику внесенное им обеспечение заявки на участие в аукционе в течение трех рабочих дней со дня наступления одного из следующих случаев: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отзыва данным потенциальным поставщиком своей заявки на участие в аукционе до истечения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подписания протокола об итогах государственных закупок способом аукциона. Указанный случай не распространяется на участника аукциона, определенного победителем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вступления в силу договора и внесения победителем аукциона обеспечения исполнения договора, предусмотренного аукционной документацией.</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10. Вскрытие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318. Вскрытие заявок на участие в аукционе производится веб-порталом автоматически в течении пяти минут с момента истечения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319. В случае, если на аукцион (лот) представлена только одна заявка на участие в аукционе (лоте), то такая заявка также вскрывается и рассматривается в соответствии с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320. Протокол вскрытия заявок на участие в аукционе размещается веб-порталом автоматически в день вскрытия согласно приложению 11 к настоящим Правилам. При этом веб-портал рассылает автоматические уведомления членам аукционной комиссии, потенциальным поставщикам, подавшим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321. Потенциальным поставщикам, подавшим заявку на участие в аукционе, с момента размещения протокола вскрытия обеспечивается доступ на просмотр заявок на участие в данном аукционе других потенциальных поставщиков,</w:t>
      </w:r>
      <w:r w:rsidRPr="00221946">
        <w:rPr>
          <w:rFonts w:ascii="Times New Roman" w:hAnsi="Times New Roman"/>
          <w:b/>
          <w:sz w:val="28"/>
          <w:szCs w:val="28"/>
        </w:rPr>
        <w:t xml:space="preserve"> </w:t>
      </w:r>
      <w:r w:rsidRPr="00221946">
        <w:rPr>
          <w:rFonts w:ascii="Times New Roman" w:hAnsi="Times New Roman"/>
          <w:sz w:val="28"/>
          <w:szCs w:val="28"/>
        </w:rPr>
        <w:t>за исключением стартовых цен.</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11. Рассмотрение заявок на участие в аукционе,</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допуск к участию в аукционе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322. Аукционная комиссия посредством веб-портала</w:t>
      </w:r>
      <w:r w:rsidRPr="00221946">
        <w:rPr>
          <w:rFonts w:ascii="Times New Roman" w:hAnsi="Times New Roman"/>
          <w:b/>
          <w:sz w:val="28"/>
          <w:szCs w:val="28"/>
        </w:rPr>
        <w:t xml:space="preserve"> </w:t>
      </w:r>
      <w:r w:rsidRPr="00221946">
        <w:rPr>
          <w:rFonts w:ascii="Times New Roman" w:hAnsi="Times New Roman"/>
          <w:sz w:val="28"/>
          <w:szCs w:val="28"/>
        </w:rPr>
        <w:t>рассматривает заявки на участие в аукционе в целях определения потенциальных поставщиков, соответствующих квалификационным требованиям и требованиям аукционной документации и принимает решение о допуске потенциальных поставщиков к участию в аукционе (признает участниками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323. Не позднее одного рабочего дня со дня вскрытия заявок на участие в аукционе секретарь аукционной комиссии предоставляет для рассмотрения экспертной комиссии либо эксперта, в случае ее создания (привлечения), технические спецификации по товарам, предлагаемые потенциальными поставщиками в заявке в целях определения соответствия их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324. </w:t>
      </w:r>
      <w:r w:rsidRPr="00221946">
        <w:rPr>
          <w:rFonts w:ascii="Times New Roman" w:hAnsi="Times New Roman"/>
          <w:sz w:val="28"/>
          <w:szCs w:val="28"/>
          <w:lang w:val="kk-KZ"/>
        </w:rPr>
        <w:t xml:space="preserve">Аукционная комиссия в случае выявления потенциальных поставщиков, не соответствующих квалификационным требованиям и требованиям аукционной документации, предоставляет таким потенциальным поставщикам право для приведения заявок на участие в аукционе в соответствие с квалификационными требованиями и требованиями аукционной документации в течение трех рабочих дней со дня размещения протокола предварительного допуска </w:t>
      </w:r>
      <w:r w:rsidRPr="00221946">
        <w:rPr>
          <w:rFonts w:ascii="Times New Roman" w:hAnsi="Times New Roman"/>
          <w:sz w:val="28"/>
          <w:szCs w:val="28"/>
        </w:rPr>
        <w:t xml:space="preserve">к участию </w:t>
      </w:r>
      <w:r w:rsidRPr="00221946">
        <w:rPr>
          <w:rFonts w:ascii="Times New Roman" w:hAnsi="Times New Roman"/>
          <w:sz w:val="28"/>
          <w:szCs w:val="28"/>
          <w:lang w:val="kk-KZ"/>
        </w:rPr>
        <w:t>в аукционе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предоставляется право для приведения заявок на участие в аукционе в соответствие с квалификационными требованиями и требованиями аукционной документации потенциальным поставщикам, нарушившим статью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325. По результатам рассмотрения заявок на участие в аукционе на предмет соответствия потенциальных поставщиков квалификационным требованиям и требованиям аукционной документации оформляется протокол предварительного допуска на участие в аукционе, который подписывается председателем и всеми членами аукционной комиссии, а также секретарем аукционной комиссии в день принятия решения о предварительном рассмотрении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326. Протокол предварительного допуска к участию в аукционе должен содержать следующую информацию: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перечень потенциальных поставщиков, не соответствующих квалификационным требованиям и требованиям аукционной документации,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перечень документов, которые необходимо представить и привести в соответствие с квалификационными требованиями и требованиями аукционной документации потенциальному поставщику посредством веб-портала.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соответствия потенциальных поставщиков квалификационным требованиям и требованиям аукционной документации протокол предварительного допуска на участие в аукционе не оформляется.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327. Решение аукционной комиссии о предварительном допуске потенциальных поставщиков к участию в аукционе принимается в течение десяти рабочих дней со дня вскрытия заявок на участие в аукционе и размещается секретарем аукционной комиссии, на веб-портале, согласно приложению 12 к настоящим Правилам, с автоматическим уведомлением по электронной почте всех потенциальных поставщиков, подавших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328. Протокол предварительного допуска к участию в аукционе  подписывается на веб-портале всеми членами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329. В случае несогласия с решением аукционной комиссии любой член данной аукционной комиссии имеет право на особое мнение, которое прилагается к протоколу предварительного допуска к участию в аукционе и размещается на веб-портале в форме электронной копии документа.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подписи какого-либо члена аукционной комиссии к соответствующему протоколу предварительного допуска к участию в аукционе секретарем аукционной комиссии на веб-портале размещается документ или информация, содержащие причину отсутствия подписи.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330. По истечении срока, установленного пунктом 324 настоящих Правил, секретарь аукционной комиссии посредством веб-портала инициирует процедуру повторного рассмотрения заявок на участие в аукционе, приведенных в соответствие с квалификационными требованиями и требованиями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331. При повторном рассмотрении заявок на участие в аукционе аукционная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повторно рассматривает заявки на участие в аукционе потенциальных поставщиков, указанных в перечне протокола предварительного допуска к участию в аукционе, на предмет полноты приведения их в соответствие с квалификационными требованиями и требованиями аукционной документации, по перечню документов, указанных в протоколе предварительного допуска к участию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определяет потенциальных поставщиков, представивших неполный и не соответствующий квалификационным требованиям и требованиям аукционной документации перечень документов, указанных в протоколе предварительного допуска к участию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вправе, в письменной форме и (или) в форме электронного документа запросить у потенциальных поставщиков, заявки на участие в аукционе которых были приведены в соответствие с квалификационными требованиями и требованиями аукционной документации, материалы и разъяснения, в связи с их заявками на участие в аукционе, с тем, чтобы упростить рассмотрение, оценку и сопоставление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вправе, с целью уточнения сведений, содержащихся в заявках на участие в аукционе, которые были приведены в соответствие с квалификационными требованиями и требованиями аукционной документации, в письменной форме и (или) в форме электронного документа запросить необходимую информацию у соответствующих физических или юридических лиц, государственных органов.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Не допускаются направление запроса и иные действия аукционной комиссии, связанные с дополнением заявки на участие в аукционе недостающими документами, заменой документов, представленных в заявке на участие в аукционе, приведением в соответствие ненадлежащим образом </w:t>
      </w:r>
      <w:r w:rsidRPr="00221946">
        <w:rPr>
          <w:rFonts w:ascii="Times New Roman" w:hAnsi="Times New Roman"/>
          <w:sz w:val="28"/>
          <w:szCs w:val="28"/>
        </w:rPr>
        <w:lastRenderedPageBreak/>
        <w:t>оформленных документов после истечения срока, установленного в пункте      324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332. 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аукционная комиссия рассматривает информацию, размещенную на </w:t>
      </w:r>
      <w:proofErr w:type="spellStart"/>
      <w:r w:rsidRPr="00221946">
        <w:rPr>
          <w:rFonts w:ascii="Times New Roman" w:hAnsi="Times New Roman"/>
          <w:sz w:val="28"/>
          <w:szCs w:val="28"/>
        </w:rPr>
        <w:t>интернет-ресурсе</w:t>
      </w:r>
      <w:proofErr w:type="spellEnd"/>
      <w:r w:rsidRPr="00221946">
        <w:rPr>
          <w:rFonts w:ascii="Times New Roman" w:hAnsi="Times New Roman"/>
          <w:sz w:val="28"/>
          <w:szCs w:val="28"/>
        </w:rPr>
        <w:t xml:space="preserve"> уполномоченного органа, осуществляющего контроль за проведением процедур банкротства либо ликвидации.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333. Аукционной комиссией при повторном рассмотрении заявок на участие в аукционе не допускается отклонять потенциальных поставщиков по основаниям, не предусмотренным в протоколе предварительного допуска.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334. Потенциальный поставщик не допускается к участию в аукционе (признан участником аукциона) после приведения заявок на участие в аукционе в соответствие с квалификационными требованиями и требованиями аукционной документации,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он определен не соответствующими квалификационным требованиям и условиям аукционной документации по основаниям, определенным Законом и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имеет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335. В случае если потенциальный поставщик не допущен к участию в аукционе по основаниям, предусмотренным статьей 6 Закона, то в протоколе об итогах государственных закупок способом аукциона указываются обоснования отклонения заявки на участие в аукционе такого потенциального поставщика с указанием подтверждающих сведений и документов, послуживших основанием для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336. По результатам повторного рассмотрения заявок на участие в аукционе аукционная комиссия: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определяет потенциальных поставщиков, которые соответствуют квалификационным требованиям и требованиям аукционной документации, и признает участниками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в течение пяти рабочих дней со дня окончательного срока повторного представления потенциальными поставщиками заявок на участие в аукционе, приведенных в соответствие с квалификационными требованиями и требованиями аукционной документации, оформляет протокол о допуске к участию в аукционе, согласно приложению 13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К протоколу о допуске к участию в аукционе прилагаются в форме электронной копии документа экспертное заключение о соответствии товаров требованиям аукционной документации, особое мнение члена экспертной комиссии, при его наличии.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337. Протокол о допуске к участию в аукционе должен содержать следующую информацию: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 о приведении заявок на участие в аукционе в соответствие с квалификационными требованиями и требованиями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 запросах аукционной комиссии в соответствии с подпунктами 3) и     4) пунктом 331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о потенциальных поставщиках, заявки на участие в аукционе которых были отклонены,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аукционной документации.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338. Протокол о допуске к участию в аукционе подписывается на веб-портале всеми членами аукционной комиссии и размещается секретарем аукционной комиссии на веб-портале в день принятия решения о допуске к участию в аукционе, с автоматическим уведомлением всех потенциальных поставщиков, подавших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339. Аукционная комиссия признает внесённое обеспечение заявки на участие в аукционе, не соответствующим требованиям аукционной документации, в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недостаточного срока действия обеспечения заявки на участие в аукционе, представленной в виде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ненадлежащего оформления обеспечения заявки на участие в аукционе, которое выражается в отсутствии сведений, не позволяющих аукционной комиссии установить: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выдавшее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название государственных закупок, осуществляемых способом аукциона, для участия в которых вносится обеспечение заявки на участие в аукционе в виде банковской гарантии;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срок действия обеспечения заявки на участие в аукционе, условия его предоставления, представленной в виде банковской гарантии и (или) сумму обеспечения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которому выдано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лицо, в пользу которого вносится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внесения обеспечения заявки на участие в аукционе в размере менее одного процента от суммы, выделенной на аукцион (лот).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340. Сумма обеспечения, исчисленная в </w:t>
      </w:r>
      <w:proofErr w:type="spellStart"/>
      <w:r w:rsidRPr="00221946">
        <w:rPr>
          <w:rFonts w:ascii="Times New Roman" w:hAnsi="Times New Roman"/>
          <w:sz w:val="28"/>
          <w:szCs w:val="28"/>
        </w:rPr>
        <w:t>тиынах</w:t>
      </w:r>
      <w:proofErr w:type="spellEnd"/>
      <w:r w:rsidRPr="00221946">
        <w:rPr>
          <w:rFonts w:ascii="Times New Roman" w:hAnsi="Times New Roman"/>
          <w:sz w:val="28"/>
          <w:szCs w:val="28"/>
        </w:rPr>
        <w:t xml:space="preserve">, округляется до одного тенге, независимо от суммы </w:t>
      </w:r>
      <w:proofErr w:type="spellStart"/>
      <w:r w:rsidRPr="00221946">
        <w:rPr>
          <w:rFonts w:ascii="Times New Roman" w:hAnsi="Times New Roman"/>
          <w:sz w:val="28"/>
          <w:szCs w:val="28"/>
        </w:rPr>
        <w:t>тиынов</w:t>
      </w:r>
      <w:proofErr w:type="spellEnd"/>
      <w:r w:rsidRPr="00221946">
        <w:rPr>
          <w:rFonts w:ascii="Times New Roman" w:hAnsi="Times New Roman"/>
          <w:sz w:val="28"/>
          <w:szCs w:val="28"/>
        </w:rPr>
        <w:t>.</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341. Допускается внесение обеспечения заявки на участие в аукционе на общую сумму лотов аукциона, в которых потенциальный поставщик принимает участие.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342. Аукционная комиссия в протоколе предварительного допуска к участию в аукционе указывает причину признания внесенного обеспечения заявки на участие в аукционе не соответствующей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Потенциальный поставщик в сроки, установленные настоящими Правилами, представляет посредством веб-портала приведенное в соответствие с требованиями аукционной документации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допускается приведение заявок на участие в аукционе в соответствие с требованиями аукционной документации потенциальным поставщиками, не внесшими обеспечение заявки на участие в аукционе либо внесшими его в размере менее ноль целых девяти десятых процента (0,9%) от суммы, выделенной на аукцион (лот).</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343. При внесении обеспечения заявки на участие в аукционе в размере менее одного процента от суммы, выделенной на аукцион (лот), за исключением случаев, предусмотренных 344 настоящих Правил, потенциальный поставщик вправе в целях приведения в соответствие с требованиями аукционной документации суммы обеспечения заявки на участие в аукционе внести дополнительное обеспечение заявки на участие в аукционе в одном из видов в соответствии с пунктом 312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344. Потенциальный поставщик не допускается к участию в аукционе (не может быть признан участником аукциона), если:</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1) он определен не соответствующими квалификационным требованиям по следующим основаниям: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электронных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засвидетельствованную копию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электронных копий либо в виде электронного документа патентов, свидетельств, сертификатов, других документов, подтверждающих право потенциального поставщика на производство, переработку, поставку и реализацию закупаемых товаров;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непредставление электронной копии справки банка или филиала банка с подписью и печатью, в котором обслуживается потенциальный поставщик, об отсутствии просроченной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в соответствии с постановлением Правления Национального Банка Республики Казахстан от      31 января 2011 года № 3 «Об утверждении Типового плана счетов бухгалтерского учета в банках второго уровня, ипотечных организациях и акционерном обществе «Банк Развития Казахстана», зарегистрированным в </w:t>
      </w:r>
      <w:r w:rsidRPr="00221946">
        <w:rPr>
          <w:rFonts w:ascii="Times New Roman" w:hAnsi="Times New Roman"/>
          <w:sz w:val="28"/>
          <w:szCs w:val="28"/>
        </w:rPr>
        <w:lastRenderedPageBreak/>
        <w:t>Реестре государственной регистрации нормативных правовых актов под № 6793», согласно приложению 7 к аукционной документации (в случае, если потенциальный поставщик является клиентом нескольких банков второго уровня или филиалов, а также иностранного банка, непредставление таких справок от каждого из таких банков), выданной не ранее даты объявления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наличие в справке банка или филиала банка с подписью и печатью просроченной задолженности по всем видам обязательств потенциального поставщика, длящейся более трех месяцев, предшествующих дате выдачи данной справки;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и социальным отчислениям, полученным посредством веб-портала не ранее даты объявления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наличие в сведениях соответствующего органа государственных доходов информации о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в размере одного тенге и более (за исключением случаев, когда срок уплаты отсрочен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сведений о квалификации согласно приложению 5 к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несоответствие потенциального поставщика квалификационным требованиям в части обладания материальными и трудовыми ресурсами, достаточными для исполнения обязательств по договору, указанным в аукционной документации. При этом материальные и трудовые ресурсы, необходимые заказчику для исполнения обязательств по договору, должны быть указаны в технической спецификации, являющейся неотъемлемой частью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установлен факт представления недостоверной информации по квалификационным требованиям;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подлежит процедуре банкротства либо ликвидации;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если его заявка на участие в аукционе определена не соответствующей требованиям аукционной документации по следующим основаниям: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технической спецификации;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представление потенциальным поставщиком технической спецификации не соответствующей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непредставление обеспечения заявки на участие в аукционе в соответствии с требованиями аукционной документации и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установлен факт представления недостоверной информации по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3) имеет ограничения, связанные с участием в государственных закупках, предусмотренные в статье 6 Закона. По ограничениям, связанным с участием в государственных закупках, предусмотренных подпунктами 3), 4), 5), 6) и            8) пункта 1 статьи 6 Закона, заявка на участие в аукционе потенциального поставщика подлежит автоматическому отклонению веб-порталом. По ограничениям, связанным с участием в государственных закупках, предусмотренных подпунктами 7), 9), и 10) пункта 1 статьи 6 Закона, аукционная комиссия рассматривает информацию на </w:t>
      </w:r>
      <w:proofErr w:type="spellStart"/>
      <w:r w:rsidRPr="00221946">
        <w:rPr>
          <w:rFonts w:ascii="Times New Roman" w:hAnsi="Times New Roman"/>
          <w:sz w:val="28"/>
          <w:szCs w:val="28"/>
        </w:rPr>
        <w:t>интернет-ресурсах</w:t>
      </w:r>
      <w:proofErr w:type="spellEnd"/>
      <w:r w:rsidRPr="00221946">
        <w:rPr>
          <w:rFonts w:ascii="Times New Roman" w:hAnsi="Times New Roman"/>
          <w:sz w:val="28"/>
          <w:szCs w:val="28"/>
        </w:rPr>
        <w:t xml:space="preserve"> соответствующих уполномоченных органов.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345. Экспертная комиссия либо эксперт в сроки, установленные председателем аукционной комиссии, но не позднее срока рассмотрения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рассматривает и изучает в пределах своей компетенции на предмет полноты документов, представленных потенциальными поставщиками для подтверждения соответствия предлагаемых ими товаров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оформляет, подписывает и представляет экспертное заключение о соответствии либо несоответствии предлагаемых потенциальными поставщиками товаров технической спецификации, являющейся неотъемлемой частью аукционной документации, секретарю аукционной комиссии.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346. Экспертное заключение подписывается и полистно парафируется всеми экспертами, за исключением случаев, когда эксперт выражает особое мнение.</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После получения экспертного заключения секретарь аукционной комиссии размещает экспертное заключение на веб-портале и рассылает уведомления всем членам аукционной комиссии посредством веб-портала. Аукционная комиссия рассматривает заявки на участие в аукционе с учетом экспертного заключения.</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12. Проведение аукциона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347. Аукцион проводится на веб-портале в день и время, указанные в протоколе о допуске к участию в аукционе.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Днем проведения аукциона является рабочий день, следующий после истечения двух рабочих дней с даты размещения протокола о допуске к участию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Время начала аукциона устанавливается не позднее 18.00 по времени Астаны.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348. В аукционе участвуют потенциальные поставщики, признанные участниками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349. Аукцион проводится путем снижения текущего предложения о цене, начиная с наименьшей стартовой цены участника аукциона для приобретения товара, являющегося предметом проводимого аукциона, на шаг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350. В случае, если была предложена стартовая цена товара, являющегося предметом проводимого аукциона, равная стартовой цене, предложенной другим участником аукциона, наименьшей стартовой ценой признается стартовая цена товара, поступившее ранее других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351. Шаг аукциона составляет от половины процента (0,5) до пяти процентов от наименьшей стартовой цены участника аукциона для приобретения товара, являющегося предметом проводимого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352. При проведении аукциона участники аукциона подают предложения о цене товара, являющегося предметом проводимого аукциона, предусматривающие снижение текущего минимального предложения о цене на величину в пределах шага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353. Участник аукциона не вправе подавать предложение о цене товара, являющегося предметом проводимого аукциона, ниже, чем текущее минимальное предложение о цене товара, являющегося предметом проводимого аукциона, в случае, если такое предложение о цене товара, являющегося предметом проводимого аукциона, подано этим же участником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354. Время приема предложений участников аукциона о цене товара, являющегося предметом проводимого аукциона, составляет тридцать минут от начала проведения аукциона, а также десять минут после поступления последнего предложения о цене товара, являющегося предметом проводимого аукциона. Если в течение указанного времени ни одного предложения о более низкой цене товара, являющегося предметом проводимого аукциона, не поступило, аукцион завершается.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355. </w:t>
      </w:r>
      <w:r w:rsidRPr="00221946">
        <w:rPr>
          <w:rFonts w:ascii="Times New Roman" w:hAnsi="Times New Roman"/>
          <w:sz w:val="28"/>
          <w:szCs w:val="28"/>
        </w:rPr>
        <w:t>Веб-портал автоматически определяет победителя аукциона на основе наименьшей цены.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Участник аукциона, занявший второе место, определяется на основе цены, следующей после наименьшей цены.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356. В случае, если в течение тридцати минут после начала проведения аукциона ни один из участников аукциона не подал предложения о цене товара, являющегося предметом проводимого аукциона, победителем аукциона признается потенциальный поставщик, стартовая цена которого является наименьшей.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357. Протокол об итогах государственных закупок способом аукциона автоматически формируется и размещается на веб-портале в день окончания проведения аукциона по форме согласно приложению 14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Протокол об итогах государственных закупок способом аукциона должен содержать следующую информацию: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1) о приведении заявок на участие в аукционе в соответствие с квалификационными требованиями и требованиями аукционной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 запросах аукционной комиссии в соответствии с подпунктами 3) и 4) пункта 331 настоящих Правил;</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 потенциальных поставщиках, заявки на участие в аукционе которых были отклонены,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аукционной документации;</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4) об определении победителя на основе наименьшей цены</w:t>
      </w:r>
      <w:r w:rsidRPr="00221946">
        <w:rPr>
          <w:rFonts w:ascii="Times New Roman" w:hAnsi="Times New Roman"/>
          <w:b/>
          <w:sz w:val="28"/>
          <w:szCs w:val="28"/>
        </w:rPr>
        <w:t>.</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13. Основания и последствия признания государственных закупок способом аукциона несостоявшимися</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358. Государственные закупки способом аукциона признаются несостоявшимися по одному из следующих оснований: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отсутствия представленных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представления менее двух заявок на участие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если к участию в аукционе не допущен ни один потенциальный поставщик;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если к участию в аукционе допущен один потенциальный поставщик.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359. Если государственные закупки способом аукциона признаны несостоявшимися, заказчик принимает одно из следующих решений: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о повторном проведении государственных закупок способом аукциона;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об изменении аукционной документации и повторном проведении государственных закупок способом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об осуществлении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7. Порядок осуществления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из одного источника</w:t>
      </w: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color w:val="000000"/>
          <w:sz w:val="28"/>
          <w:szCs w:val="28"/>
        </w:rPr>
      </w:pPr>
      <w:r w:rsidRPr="00221946">
        <w:rPr>
          <w:rFonts w:ascii="Times New Roman" w:hAnsi="Times New Roman"/>
          <w:b/>
          <w:sz w:val="28"/>
          <w:szCs w:val="28"/>
        </w:rPr>
        <w:t xml:space="preserve">Параграф 1. </w:t>
      </w:r>
      <w:r w:rsidRPr="00221946">
        <w:rPr>
          <w:rFonts w:ascii="Times New Roman" w:hAnsi="Times New Roman"/>
          <w:b/>
          <w:color w:val="000000"/>
          <w:sz w:val="28"/>
          <w:szCs w:val="28"/>
        </w:rPr>
        <w:t>Осуществление государственных закупок</w:t>
      </w:r>
      <w:r w:rsidRPr="00221946">
        <w:rPr>
          <w:rFonts w:ascii="Times New Roman" w:hAnsi="Times New Roman"/>
          <w:b/>
          <w:sz w:val="28"/>
          <w:szCs w:val="28"/>
        </w:rPr>
        <w:t xml:space="preserve"> </w:t>
      </w:r>
      <w:r w:rsidRPr="00221946">
        <w:rPr>
          <w:rFonts w:ascii="Times New Roman" w:hAnsi="Times New Roman"/>
          <w:b/>
          <w:color w:val="000000"/>
          <w:sz w:val="28"/>
          <w:szCs w:val="28"/>
        </w:rPr>
        <w:t>способом из одного источника по несостоявшимся государственным закупкам</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360. Организация и проведение государственных закупок способом из одного источника </w:t>
      </w:r>
      <w:r w:rsidRPr="00221946">
        <w:rPr>
          <w:rFonts w:ascii="Times New Roman" w:hAnsi="Times New Roman"/>
          <w:color w:val="000000"/>
          <w:sz w:val="28"/>
          <w:szCs w:val="28"/>
        </w:rPr>
        <w:t>по несостоявшимся государственным закупкам</w:t>
      </w:r>
      <w:r w:rsidRPr="00221946">
        <w:rPr>
          <w:rFonts w:ascii="Times New Roman" w:hAnsi="Times New Roman"/>
          <w:sz w:val="28"/>
          <w:szCs w:val="28"/>
        </w:rPr>
        <w:t xml:space="preserve"> предусматривают выполнение следующих последовательных мероприятий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принятие решения заказчиком о проведении государственных закупок способом из одного источника с обоснованием применения данного способа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 определение заказчиком организатора для организации и проведения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направление организатором потенциальному поставщику посредством веб-портала приглашения об участии в  государственных закупках способом из одного источника по форме согласно приложению 15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направление потенциальным поставщиком организатору посредством веб-портала соглашения об участии в государственных закупках из одного источника согласно приложению 16 к настоящим Правилам с приложением документов, предусмотренных в приглашении;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рассмотрение организатором посредством веб-портала представленных потенциальным поставщиком документов, подтверждающих соответствие потенциального поставщика квалификационным требованиям, за исключением случаев, когда государственные закупки способом из одного источника осуществляются по итогам несостоявшихся государственных закупок способом запроса ценовых предложений, обоснования цены, предлагаемой им на участие в государственных закупках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6) размещение на веб-портале протокола об итогах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 заключение заказчиком договора с потенциальным поставщиком на основании протокола об итогах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 размещение на веб-портале отчета в случаях, предусмотренных подпунктом 1) пункта 3 статьи 29, подпункта 1) пункта 3 статьи 36, подпункта 2) пункта 2 статьи 39 Закона по форме согласно приложению 17 к настоящим Правилам.</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361. Решение о проведении государственных закупок способом из одного источника принимается заказчиком в течение пяти рабочих дней со дня признания государственных закупок несостоявшимися по основаниям, предусмотренным Законом и настоящими Правилами</w:t>
      </w:r>
      <w:r w:rsidRPr="00221946">
        <w:rPr>
          <w:rFonts w:ascii="Times New Roman" w:hAnsi="Times New Roman"/>
          <w:b/>
          <w:sz w:val="28"/>
          <w:szCs w:val="28"/>
        </w:rPr>
        <w:t>.</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362. При осуществлении государственных закупок способом из одного источника по несостоявшимся государственным закупкам организатор в сроки, предусмотренные в настоящих Правилах, посредством веб-портала направляет потенциальному поставщику приглашение принять участие в государственных закупках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Требования о направлении приглашения потенциальному поставщику, предоставление им необходимой информации посредством веб-портала и размещение организатором закупок протокола об итогах государственных закупок способом из одного источника на веб-портале не распространяются на государственные закупки способом из одного источника, сведения о которых составляют государственные секреты в соответствии с законодательством Республики Казахстан о государственных секретах, и (или) сведения, содержащие служебную информацию ограниченного распространения.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363. При организации и осуществлении государственных закупок единым организатором, в случае признания государственных закупок способом конкурса (аукциона) несостоявшимися, определение потенциального поставщика и направление приглашения на участие в государственных закупках способом из одного источника потенциальному поставщику осуществляется заказчиком</w:t>
      </w:r>
      <w:r w:rsidRPr="00221946">
        <w:rPr>
          <w:rFonts w:ascii="Times New Roman" w:hAnsi="Times New Roman"/>
          <w:b/>
          <w:sz w:val="28"/>
          <w:szCs w:val="28"/>
        </w:rPr>
        <w:t xml:space="preserve"> </w:t>
      </w:r>
      <w:r w:rsidRPr="00221946">
        <w:rPr>
          <w:rFonts w:ascii="Times New Roman" w:hAnsi="Times New Roman"/>
          <w:sz w:val="28"/>
          <w:szCs w:val="28"/>
        </w:rPr>
        <w:t>в соответствии с Законом и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364. При осуществлении государственных закупок способом из одного источника по несостоявшимся государственным закупкам способом конкурса (аукциона), участник конкурса (аукциона), приглашенный организатором для участия в государственных закупках способом из одного источника, в случае, если он был допущен к участию в данном конкурсе (аукционе), вправе не представлять повторно тому же организатору документы, подтверждающие соответствие данного участника конкурса (аукциона) квалификационным требованиям.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При этом сведения, содержащиеся в приглашении должны соответствовать условиям конкурсной документации (аукционной документации) конкурса (аукциона), признанного несостоявшимся. Допускается превышение сроков поставки товара, выполнения работ, оказания услуг срокам, предусмотренным в конкурсной документации (аукционной документации) конкурса (аукциона), признанного несостоявшимся, в пределах текущего финансового года, но не более срока, затраченного на проведение государственных закупок способом из одного источника.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365. Организатор рассматривает представленные потенциальным поставщиком документы на предмет их соответствия квалификационным требованиям, за исключением, когда государственные закупки способом из одного источника осуществляются по несостоявшимся государственным закупкам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366. Организатор в течение пяти рабочих дней со дня предоставления потенциальным поставщиком запрашиваемой информации формирует и размещает на веб-портале протокол об итогах государственных закупок способом из одного источника согласно приложению 18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367. В случае признания государственных закупок способом конкурса (аукциона) несостоявшимися по причине отсутствия представленных заявок на участие в данном конкурсе (аукционе), организатор в течение десяти календарных дней со дня принятия решения об осуществлении государственных закупок способом из одного источника направляет</w:t>
      </w:r>
      <w:r w:rsidRPr="00221946">
        <w:rPr>
          <w:rFonts w:ascii="Times New Roman" w:hAnsi="Times New Roman"/>
          <w:b/>
          <w:sz w:val="28"/>
          <w:szCs w:val="28"/>
        </w:rPr>
        <w:t xml:space="preserve"> </w:t>
      </w:r>
      <w:r w:rsidRPr="00221946">
        <w:rPr>
          <w:rFonts w:ascii="Times New Roman" w:hAnsi="Times New Roman"/>
          <w:sz w:val="28"/>
          <w:szCs w:val="28"/>
        </w:rPr>
        <w:t>посредством веб-портала приглашение потенциальному поставщику, определенному заказчиком.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этом в случае согласия потенциального поставщика принять участие в государственных закупках способом из одного источника, данный потенциальный поставщик в течение десяти календарных дней направляет </w:t>
      </w:r>
      <w:r w:rsidRPr="00221946">
        <w:rPr>
          <w:rFonts w:ascii="Times New Roman" w:hAnsi="Times New Roman"/>
          <w:sz w:val="28"/>
          <w:szCs w:val="28"/>
        </w:rPr>
        <w:lastRenderedPageBreak/>
        <w:t>посредством веб-портала организатору свое подтверждение об участии, с приложением документов, предусмотренных в приглашении.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368. В случае признания государственных закупок способом конкурса (аукциона) несостоявшимися по причине представления менее двух заявок на участие в данном конкурсе (аукционе),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представившему заявку на участие в данном конкурсе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369. В случае признания государственных закупок способом конкурса  несостоявшимися по причине того, что к участию в конкурсе не допущен ни один потенциальный поставщик,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представившему конкурсную заявку с наименьшей ценой с учетом условной скидки, за исключением лица, нарушившего требования статьи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370. В случае признания государственных закупок способом конкурса  несостоявшимися по причине того, что к участию в конкурсе допущен только один потенциальный поставщик,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допущенному на участие в данном конкурсе на условиях, предусмотренных его заявкой, и цена заключенного договора не должна превышать его конкурсное ценовое предложение.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371. В случае признания государственных закупок способом аукциона несостоявшимися по причине того, что к участию в аукционе не допущен ни один потенциальный поставщик,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представившему наименьшую стартовую цену, указанную в заявке на участие в аукционе, за исключением лица, имеющего ограничения, связанные с участием в государственных закупках, предусмотренные в статье 6 Закона. Цена в заключенном договоре не должна превышать стартовой цены потенциального поставщика, указанной в заявке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372. В случае признания государственных закупок способом аукциона  несостоявшимися по причине того, что к участию в аукционе допущен только один потенциальный поставщик,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допущенному на участие в аукционе, и цена в </w:t>
      </w:r>
      <w:r w:rsidRPr="00221946">
        <w:rPr>
          <w:rFonts w:ascii="Times New Roman" w:hAnsi="Times New Roman"/>
          <w:sz w:val="28"/>
          <w:szCs w:val="28"/>
        </w:rPr>
        <w:lastRenderedPageBreak/>
        <w:t xml:space="preserve">заключенном договоре не должна превышать стартовой цены потенциального поставщика, указанной в заявке на участие в аукционе.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373. В случае, если при осуществлении государственных закупок способом запроса ценовых предложений, в течение установленного срока представлено только одно ценовое предложение потенциального поставщика,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подавшему данное ценовое предложение. При этом цена заключенного договора не должна превышать ценовое предложение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374. В случае, если при осуществлении повторных государственных закупок способом запроса ценовых предложений, в течение установленного срока </w:t>
      </w:r>
      <w:r w:rsidRPr="00221946">
        <w:rPr>
          <w:rFonts w:ascii="Times New Roman" w:hAnsi="Times New Roman"/>
          <w:color w:val="000000"/>
          <w:sz w:val="28"/>
          <w:szCs w:val="28"/>
        </w:rPr>
        <w:t>не представлено ни одно ценовое предложение потенциальных поставщиков</w:t>
      </w:r>
      <w:r w:rsidRPr="00221946">
        <w:rPr>
          <w:rFonts w:ascii="Times New Roman" w:hAnsi="Times New Roman"/>
          <w:sz w:val="28"/>
          <w:szCs w:val="28"/>
        </w:rPr>
        <w:t>, организатор в течение двух рабочих дней со дня принятия решения об осуществлении государственных закупок способом из одного источника направляет посредством веб-портала приглашение потенциальному поставщику, определенному заказчиком.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375. При согласии потенциального поставщика принять участие в государственных закупках способом из одного источника в случаях, предусмотренных пунктами 373 и 374 настоящих Правил, данный потенциальный поставщик в течение пяти календарных дней направляет посредством веб-портала организатору свое подтверждение об участии, с приложением документов, предусмотренных в приглашении.</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376. При согласии потенциального поставщика принять участие в государственных закупках способом из одного источника в случаях, предусмотренных пунктами 368, 369, 370, 371 и 372 настоящих Правил, данный потенциальный поставщик в течение пяти рабочих дней направляет посредством веб-портала организатору свое подтверждение об участии, с приложением документов, предусмотренных в приглашении.</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2. Основания признания государственных закупок способом из одного источника несостоявшимися</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bookmarkStart w:id="37" w:name="z325"/>
      <w:bookmarkEnd w:id="36"/>
      <w:r w:rsidRPr="00221946">
        <w:rPr>
          <w:rFonts w:ascii="Times New Roman" w:hAnsi="Times New Roman"/>
          <w:sz w:val="28"/>
          <w:szCs w:val="28"/>
        </w:rPr>
        <w:t>377. Государственные закупки способом из одного источника признаются не состоявшимися в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если потенциальный поставщик не соответствует квалификационным требованиям и требованиям конкурсной документации (аукционной документации), за исключением, когда государственные закупки способом из одного источника осуществляются по итогам несостоявшихся государственных закупок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2) если потенциальный поставщик имеет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если потенциальный поставщик отказался от участия в государственных закупках способом из одного источника.</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sz w:val="28"/>
          <w:szCs w:val="28"/>
        </w:rPr>
        <w:t>В случае, если государственные закупки способом из одного источника признаны не состоявшимися на основании настоящего пункта Правил, государственные закупки осуществляются способами, предусмотренными Законом.</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color w:val="000000"/>
          <w:sz w:val="28"/>
          <w:szCs w:val="28"/>
        </w:rPr>
      </w:pPr>
      <w:r w:rsidRPr="00221946">
        <w:rPr>
          <w:rFonts w:ascii="Times New Roman" w:hAnsi="Times New Roman"/>
          <w:b/>
          <w:sz w:val="28"/>
          <w:szCs w:val="28"/>
        </w:rPr>
        <w:t xml:space="preserve">Параграф 3. </w:t>
      </w:r>
      <w:r w:rsidRPr="00221946">
        <w:rPr>
          <w:rFonts w:ascii="Times New Roman" w:hAnsi="Times New Roman"/>
          <w:b/>
          <w:color w:val="000000"/>
          <w:sz w:val="28"/>
          <w:szCs w:val="28"/>
        </w:rPr>
        <w:t>Осуществление государственных закупок</w:t>
      </w:r>
      <w:r w:rsidRPr="00221946">
        <w:rPr>
          <w:rFonts w:ascii="Times New Roman" w:hAnsi="Times New Roman"/>
          <w:b/>
          <w:sz w:val="28"/>
          <w:szCs w:val="28"/>
        </w:rPr>
        <w:t xml:space="preserve"> </w:t>
      </w:r>
      <w:r w:rsidRPr="00221946">
        <w:rPr>
          <w:rFonts w:ascii="Times New Roman" w:hAnsi="Times New Roman"/>
          <w:b/>
          <w:color w:val="000000"/>
          <w:sz w:val="28"/>
          <w:szCs w:val="28"/>
        </w:rPr>
        <w:t>способом из</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color w:val="000000"/>
          <w:sz w:val="28"/>
          <w:szCs w:val="28"/>
        </w:rPr>
        <w:t>одного источника путем прямого заключения договора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378. При осуществлении государственных закупок способом из одного источника путем прямого заключения договора заказчик определяет поставщика и заключает с ним договор посредством веб-портала.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379. Заказчик в целях заключения договора направляет посредством веб-портала потенциальному поставщику проект договора, удостоверенный электронной цифровой подписью.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если потенциальный поставщик не подписал (не удостоверил электронной цифровой подписью) проект договора в течении двух рабочих дней со дня получения его посредством веб-портала, заказчик вправе отозвать направленный данному потенциальному поставщику проект договора и при необходимости направить другому потенциальному поставщику.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380. Заказчик не позднее десяти рабочих дней со дня заключения договора </w:t>
      </w:r>
      <w:r w:rsidRPr="00DC656C">
        <w:rPr>
          <w:rFonts w:ascii="Times New Roman" w:hAnsi="Times New Roman"/>
          <w:sz w:val="28"/>
          <w:szCs w:val="28"/>
        </w:rPr>
        <w:t>размещает</w:t>
      </w:r>
      <w:r w:rsidRPr="00221946">
        <w:rPr>
          <w:rFonts w:ascii="Times New Roman" w:hAnsi="Times New Roman"/>
          <w:sz w:val="28"/>
          <w:szCs w:val="28"/>
        </w:rPr>
        <w:t xml:space="preserve"> на веб-портале отчет о государственных закупках из одного источника путем прямого заключения договора в соответствии с подпунктом 8) пункта 360 настоящих Правил.</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Отчет должен содержать обоснования выбора поставщика, цены заключенного договора, а также иные условия договора.</w:t>
      </w:r>
    </w:p>
    <w:p w:rsidR="00221946" w:rsidRPr="00221946" w:rsidRDefault="00221946" w:rsidP="00221946">
      <w:pPr>
        <w:tabs>
          <w:tab w:val="left" w:pos="993"/>
        </w:tabs>
        <w:spacing w:after="0" w:line="240" w:lineRule="auto"/>
        <w:ind w:firstLine="709"/>
        <w:jc w:val="both"/>
        <w:rPr>
          <w:rFonts w:ascii="Times New Roman" w:hAnsi="Times New Roman"/>
          <w:strike/>
          <w:sz w:val="28"/>
          <w:szCs w:val="28"/>
        </w:rPr>
      </w:pPr>
      <w:r w:rsidRPr="00221946">
        <w:rPr>
          <w:rFonts w:ascii="Times New Roman" w:hAnsi="Times New Roman"/>
          <w:sz w:val="28"/>
          <w:szCs w:val="28"/>
        </w:rPr>
        <w:t xml:space="preserve">381. Требование пунктов 378 и 379 настоящих Правил не распространяется </w:t>
      </w:r>
      <w:r w:rsidRPr="00221946">
        <w:rPr>
          <w:rFonts w:ascii="Times New Roman" w:hAnsi="Times New Roman"/>
          <w:color w:val="000000"/>
          <w:sz w:val="28"/>
          <w:szCs w:val="28"/>
        </w:rPr>
        <w:t xml:space="preserve">на государственные закупки способом из одного источника путем прямого заключения договора,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 </w:t>
      </w:r>
      <w:r w:rsidRPr="00221946">
        <w:rPr>
          <w:rFonts w:ascii="Times New Roman" w:hAnsi="Times New Roman"/>
          <w:sz w:val="28"/>
          <w:szCs w:val="28"/>
        </w:rPr>
        <w:t>а также на государственные закупки, осуществляемые на основании подпунктов 4), 9), 17), 18), 20), 21), 23), 26), 31), 32), 35), 40) и 41) пункта 3 статьи 39 Закона.</w:t>
      </w:r>
    </w:p>
    <w:p w:rsidR="00221946" w:rsidRPr="00221946" w:rsidRDefault="00221946" w:rsidP="00221946">
      <w:pPr>
        <w:tabs>
          <w:tab w:val="left" w:pos="993"/>
        </w:tabs>
        <w:spacing w:after="0" w:line="240" w:lineRule="auto"/>
        <w:ind w:firstLine="709"/>
        <w:jc w:val="both"/>
        <w:rPr>
          <w:rFonts w:ascii="Times New Roman" w:hAnsi="Times New Roman"/>
          <w:strike/>
          <w:sz w:val="28"/>
          <w:szCs w:val="28"/>
        </w:rPr>
      </w:pPr>
      <w:r w:rsidRPr="00221946">
        <w:rPr>
          <w:rFonts w:ascii="Times New Roman" w:hAnsi="Times New Roman"/>
          <w:sz w:val="28"/>
          <w:szCs w:val="28"/>
        </w:rPr>
        <w:t xml:space="preserve">Требование пункта 380 настоящих Правил не распространяется </w:t>
      </w:r>
      <w:r w:rsidRPr="00221946">
        <w:rPr>
          <w:rFonts w:ascii="Times New Roman" w:hAnsi="Times New Roman"/>
          <w:color w:val="000000"/>
          <w:sz w:val="28"/>
          <w:szCs w:val="28"/>
        </w:rPr>
        <w:t xml:space="preserve">на государственные закупки способом из одного источника путем прямого заключения договора,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w:t>
      </w:r>
      <w:r w:rsidRPr="00221946">
        <w:rPr>
          <w:rFonts w:ascii="Times New Roman" w:hAnsi="Times New Roman"/>
          <w:color w:val="000000"/>
          <w:sz w:val="28"/>
          <w:szCs w:val="28"/>
        </w:rPr>
        <w:lastRenderedPageBreak/>
        <w:t xml:space="preserve">ограниченного распространения, </w:t>
      </w:r>
      <w:r w:rsidRPr="00221946">
        <w:rPr>
          <w:rFonts w:ascii="Times New Roman" w:hAnsi="Times New Roman"/>
          <w:sz w:val="28"/>
          <w:szCs w:val="28"/>
        </w:rPr>
        <w:t>а также на государственные закупки, осуществляемые на основании подпунктов 9), 18), 31), 32) и 35) пункта 3 статьи 39 Закона.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bookmarkStart w:id="38" w:name="z228"/>
      <w:bookmarkStart w:id="39" w:name="z326"/>
      <w:bookmarkEnd w:id="37"/>
      <w:bookmarkEnd w:id="38"/>
      <w:r w:rsidRPr="00221946">
        <w:rPr>
          <w:rFonts w:ascii="Times New Roman" w:hAnsi="Times New Roman"/>
          <w:b/>
          <w:sz w:val="28"/>
          <w:szCs w:val="28"/>
        </w:rPr>
        <w:t>8. Особые условия участия в государственных закупках временных</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объединений юридических лиц (консорциума)</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382. В случае участия в государственных закупках временных объединений юридических лиц (консорциум), юридические лица, являющиеся участниками данного консорциума, помимо документов, установленных настоящими Правилами для подтверждения своих квалификационных требований, должны представить следующие электронные копии документов либо электронные документы: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договор о совместной хозяйственной деятельности, заключенный между членами юридических лиц (консорциальное соглашение);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2) лицензии на право предоставления товара, выполнения работ, оказания услуг в части деятельности, предусмотренной договором о совместной хозяйственной деятельности.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участия консорциума в конкурсе расчет критериев, влияющих на конкурсное ценовое предложение, применяется в отношении одного из участников консорциума, определенного консорциальным соглашением.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этом договор заключается с участником консорциума, в отношении которого применены критерии, влияющие на конкурсное ценовое предложение.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9. Договор</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Параграф 1. Заключение договора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383. Заказчик направляет победителю проект договора, удостоверенный электронной цифровой подписью посредством веб-портала, в соответствии с типовыми договорами о государственных закупках товаров, работ, услуг, согласно приложениям 19, 20 и 21 к настоящим Правилам, за исключением лица, имеющего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в течение пяти рабочих дней со дня истечения срока на обжалование протокола об итогах государственных закупок способом конкурса (аукциона);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в течение пяти рабочих дней со дня определения победителя государственных закупок способом запроса ценовых предложений.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384. В случаях, когда процедуры выбора поставщика, в том числе процедуры обжалования итогов государственных закупок, проведенных в рамках предварительного годового плана государственных закупок, завершены </w:t>
      </w:r>
      <w:r w:rsidRPr="00221946">
        <w:rPr>
          <w:rFonts w:ascii="Times New Roman" w:hAnsi="Times New Roman"/>
          <w:sz w:val="28"/>
          <w:szCs w:val="28"/>
        </w:rPr>
        <w:lastRenderedPageBreak/>
        <w:t>до утверждения соответствующего бюджета (плана развития, индивидуального плана финансирования) проект договора направляется победителю в течение пяти рабочих дней со дня утверждения соответствующего бюджета, (плана развития, индивидуального плана финансирования).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385. Проект договора не направляется победителю в случае, если расходы на приобретение товаров, работ, услуг, процедуры государственных закупок которых были осуществлены на основании предварительного годового плана государственных закупок, не были утверждены соответствующем бюджете (плана развития, индивидуального плана финансирования). При этом  осуществляется отказ от  государственных закупок в порядке, определенном пунктом 10 статьи 5 Закона.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386. Проект договора должен быть </w:t>
      </w:r>
      <w:r w:rsidRPr="00221946">
        <w:rPr>
          <w:rFonts w:ascii="Times New Roman" w:hAnsi="Times New Roman"/>
          <w:sz w:val="28"/>
          <w:szCs w:val="28"/>
        </w:rPr>
        <w:t>удостоверен</w:t>
      </w:r>
      <w:r w:rsidRPr="00221946">
        <w:rPr>
          <w:rFonts w:ascii="Times New Roman" w:hAnsi="Times New Roman"/>
          <w:color w:val="000000"/>
          <w:sz w:val="28"/>
          <w:szCs w:val="28"/>
        </w:rPr>
        <w:t xml:space="preserve"> победителем </w:t>
      </w:r>
      <w:r w:rsidRPr="00221946">
        <w:rPr>
          <w:rFonts w:ascii="Times New Roman" w:hAnsi="Times New Roman"/>
          <w:sz w:val="28"/>
          <w:szCs w:val="28"/>
        </w:rPr>
        <w:t xml:space="preserve">государственных закупок способом конкурса, аукциона, запроса ценовых предложений </w:t>
      </w:r>
      <w:r w:rsidRPr="00221946">
        <w:rPr>
          <w:rFonts w:ascii="Times New Roman" w:hAnsi="Times New Roman"/>
          <w:color w:val="000000"/>
          <w:sz w:val="28"/>
          <w:szCs w:val="28"/>
        </w:rPr>
        <w:t xml:space="preserve">посредством </w:t>
      </w:r>
      <w:r w:rsidRPr="00221946">
        <w:rPr>
          <w:rFonts w:ascii="Times New Roman" w:hAnsi="Times New Roman"/>
          <w:sz w:val="28"/>
          <w:szCs w:val="28"/>
        </w:rPr>
        <w:t xml:space="preserve">электронной цифровой подписи </w:t>
      </w:r>
      <w:r w:rsidRPr="00221946">
        <w:rPr>
          <w:rFonts w:ascii="Times New Roman" w:hAnsi="Times New Roman"/>
          <w:color w:val="000000"/>
          <w:sz w:val="28"/>
          <w:szCs w:val="28"/>
        </w:rPr>
        <w:t xml:space="preserve">в течение трех рабочих дней со дня </w:t>
      </w:r>
      <w:r w:rsidRPr="00221946">
        <w:rPr>
          <w:rFonts w:ascii="Times New Roman" w:hAnsi="Times New Roman"/>
          <w:sz w:val="28"/>
          <w:szCs w:val="28"/>
        </w:rPr>
        <w:t>поступления на веб-портале уведомления с приложением проекта договора</w:t>
      </w:r>
      <w:r w:rsidRPr="00221946">
        <w:rPr>
          <w:rFonts w:ascii="Times New Roman" w:hAnsi="Times New Roman"/>
          <w:color w:val="000000"/>
          <w:sz w:val="28"/>
          <w:szCs w:val="28"/>
        </w:rPr>
        <w:t>.</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387. Заказчик в течение одного рабочего дня со дня истечения срока на обжалование протокола об итогах государственных закупок способом конкурса, аукциона либо со дня определения победителя государственных закупок способом запроса ценовых предложений, направляет посредством веб-портала победителю запрос сведений о лице, подписывающем договор, и реквизитах поставщика для оформления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388. Потенциальный поставщик в течение трех рабочих дней со дня получения на веб-портале соответствующего запроса заполняет и подтверждает сведения о лице, подписывающем договор, и реквизиты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подтверждения потенциального поставщика сведений о лице, подписывающем договор, и его реквизитов, заказчик подписывает договор в соответствии с регистрационными данными потенциального поставщика, размещенными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389. Заказчик не позднее одного рабочего со дня истечения срока подтверждения потенциальным поставщиком сведений в соответствии с пунктом 388 настоящих Правил, формирует проект договора, удостоверенный электронной цифровой подписью, и направляет для подписания потенциальному поставщику.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390. Поставщик подписывает договор электронной цифровой подписью посредством веб-портала в сроки, установленные Законом и настоящими Правилами.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391. Если потенциальный поставщик, определенный победителем, не подписал в установленные Законом и настоящими Правилами сроки проект договора, заказчик в течение двух рабочих дней со дня уклонения победителя от заключения договора направляет потенциальному поставщику, занявшему второе место, проект договора, удостоверенный электронной цифровой подписью посредством веб-портала. Проект договора должен быть удостоверен </w:t>
      </w:r>
      <w:r w:rsidRPr="00221946">
        <w:rPr>
          <w:rFonts w:ascii="Times New Roman" w:hAnsi="Times New Roman"/>
          <w:sz w:val="28"/>
          <w:szCs w:val="28"/>
        </w:rPr>
        <w:lastRenderedPageBreak/>
        <w:t>потенциальным поставщиком, занявшим второе место посредством электронной цифровой подписи в течение трех рабочих дней</w:t>
      </w:r>
      <w:r w:rsidRPr="00221946">
        <w:rPr>
          <w:rFonts w:ascii="Times New Roman" w:hAnsi="Times New Roman"/>
          <w:b/>
          <w:sz w:val="28"/>
          <w:szCs w:val="28"/>
        </w:rPr>
        <w:t xml:space="preserve"> </w:t>
      </w:r>
      <w:r w:rsidRPr="00221946">
        <w:rPr>
          <w:rFonts w:ascii="Times New Roman" w:hAnsi="Times New Roman"/>
          <w:sz w:val="28"/>
          <w:szCs w:val="28"/>
        </w:rPr>
        <w:t>со дня представления ему проекта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392. Если потенциальный поставщик, определенный победителем имеет ограничения, связанные с участием в государственных закупках, предусмотренные в статье 6 Закона, заказчик в сроки, установленные в пункте 391 настоящих Правил направляет проект договора потенциальному поставщику, занявшему второе место.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393. Если потенциальный поставщик, занявший второе место, не подписал в течение трех рабочих дней со дня представления ему проекта договора, заказчик осуществляет повторные государственные закупки.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394. В случаях, предусмотренных Законом, договор может быть заключен на бумажном носителе, при этом, заказчик в течение пяти рабочих дней со дня определения победителя государственных закупок направляет поставщику два экземпляра проекта договора, составленного в соответствии с типовым договором, согласно </w:t>
      </w:r>
      <w:hyperlink r:id="rId17" w:anchor="z542" w:history="1">
        <w:r w:rsidRPr="00221946">
          <w:rPr>
            <w:rStyle w:val="ac"/>
            <w:rFonts w:ascii="Times New Roman" w:hAnsi="Times New Roman"/>
            <w:sz w:val="28"/>
            <w:szCs w:val="28"/>
          </w:rPr>
          <w:t xml:space="preserve">приложениям </w:t>
        </w:r>
      </w:hyperlink>
      <w:r w:rsidRPr="00221946">
        <w:rPr>
          <w:rStyle w:val="ac"/>
          <w:rFonts w:ascii="Times New Roman" w:hAnsi="Times New Roman"/>
          <w:sz w:val="28"/>
          <w:szCs w:val="28"/>
        </w:rPr>
        <w:t>19</w:t>
      </w:r>
      <w:r w:rsidRPr="00221946">
        <w:rPr>
          <w:rFonts w:ascii="Times New Roman" w:hAnsi="Times New Roman"/>
          <w:sz w:val="28"/>
          <w:szCs w:val="28"/>
        </w:rPr>
        <w:t xml:space="preserve">, </w:t>
      </w:r>
      <w:r w:rsidRPr="00221946">
        <w:rPr>
          <w:rStyle w:val="ac"/>
          <w:rFonts w:ascii="Times New Roman" w:hAnsi="Times New Roman"/>
          <w:sz w:val="28"/>
          <w:szCs w:val="28"/>
        </w:rPr>
        <w:t>20</w:t>
      </w:r>
      <w:r w:rsidRPr="00221946">
        <w:rPr>
          <w:rFonts w:ascii="Times New Roman" w:hAnsi="Times New Roman"/>
          <w:sz w:val="28"/>
          <w:szCs w:val="28"/>
        </w:rPr>
        <w:t xml:space="preserve"> и </w:t>
      </w:r>
      <w:r w:rsidRPr="00221946">
        <w:rPr>
          <w:rStyle w:val="ac"/>
          <w:rFonts w:ascii="Times New Roman" w:hAnsi="Times New Roman"/>
          <w:sz w:val="28"/>
          <w:szCs w:val="28"/>
        </w:rPr>
        <w:t>21</w:t>
      </w:r>
      <w:r w:rsidRPr="00221946">
        <w:rPr>
          <w:rFonts w:ascii="Times New Roman" w:hAnsi="Times New Roman"/>
          <w:sz w:val="28"/>
          <w:szCs w:val="28"/>
        </w:rPr>
        <w:t xml:space="preserve"> к настоящим Правилам, которые подписываются заказчиком и полистно парафируются уполномоченным представителем заказчика, за исключением случаев, когда уполномоченный представитель заказчика не назначается.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bCs/>
          <w:sz w:val="28"/>
          <w:szCs w:val="28"/>
        </w:rPr>
        <w:t xml:space="preserve">При этом срок </w:t>
      </w:r>
      <w:r w:rsidRPr="00221946">
        <w:rPr>
          <w:rFonts w:ascii="Times New Roman" w:hAnsi="Times New Roman"/>
          <w:sz w:val="28"/>
          <w:szCs w:val="28"/>
        </w:rPr>
        <w:t>заключения договоров, предусмотренных частью первой настоящего пункта, не может быть более тридцати календарных дней со дня направления потенциальному поставщику проекта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395. Поставщик в течение десяти рабочих дней со дня заключения договора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исполнения договора, а также сумму обеспечения в случае принятия антидемпинговых мер, предусмотренных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Требование о внесении обеспечения исполнения договора не распространяется на поставщиков, определенных по итогам государственных закупок способом запроса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w:t>
      </w:r>
      <w:r w:rsidRPr="00221946">
        <w:rPr>
          <w:rFonts w:ascii="Times New Roman" w:hAnsi="Times New Roman"/>
          <w:bCs/>
          <w:sz w:val="28"/>
          <w:szCs w:val="28"/>
        </w:rPr>
        <w:t xml:space="preserve">пунктом            6 </w:t>
      </w:r>
      <w:r w:rsidRPr="00221946">
        <w:rPr>
          <w:rFonts w:ascii="Times New Roman" w:hAnsi="Times New Roman"/>
          <w:sz w:val="28"/>
          <w:szCs w:val="28"/>
        </w:rPr>
        <w:t>статьи 51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396. Обеспечение исполнения договора, сумму обеспечения в случае принятия антидемпинговых мер, вносится поставщиком в качестве гарантии того, что он своевременно, в полном объеме и надлежащим образом исполнит свои обязательства по заключенному с ним договору.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397. Размер обеспечения исполнения договора устанавливается заказчиком, организатором в размере трех процентов от общей суммы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398. В случае, если договором предусмотрена выплата аванса, потенциальный поставщик дополнительно к обеспечению исполнения договора вносит обеспечение аванса в размере, равном авансу.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399. Поставщик вправе отказаться от полной суммы аванса либо от части аванса. В случае частичного отказа от аванса, поставщик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аванса в размере, равном части</w:t>
      </w:r>
      <w:r w:rsidRPr="00221946">
        <w:rPr>
          <w:rFonts w:ascii="Times New Roman" w:hAnsi="Times New Roman"/>
          <w:b/>
          <w:sz w:val="28"/>
          <w:szCs w:val="28"/>
        </w:rPr>
        <w:t xml:space="preserve"> </w:t>
      </w:r>
      <w:r w:rsidRPr="00221946">
        <w:rPr>
          <w:rFonts w:ascii="Times New Roman" w:hAnsi="Times New Roman"/>
          <w:sz w:val="28"/>
          <w:szCs w:val="28"/>
        </w:rPr>
        <w:t>получаемого аванса.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400. По мере исполнения обязательств по договору заказчик, по письменному уведомлению поставщика уменьшает размер обеспечения исполнения аванса пропорционально выполненным обязательствам, предусмотренным договором.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401. В случае заключения договора со сроком действия более одного финансового года, размер обеспечения исполнения договора на текущий финансовый год исчисляется исходя из годовой суммы договора, предусмотренной в соответствующем финансовом году. Обеспечение исполнение договора в следующем финансовом году вносится поставщиком в течение десяти рабочих дней с начала соответствующего финансового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402. Поставщик вправе выбрать один из следующих видов обеспечения исполнения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гарантийный денежный взнос, который вносится на банковский счет заказчика либо на счет, предусмотренный бюджетным законодательством Республики Казахстан для заказчиков, являющихся государственными органами и государственными учреждениями;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банковскую гарантию</w:t>
      </w:r>
      <w:r w:rsidRPr="00221946">
        <w:rPr>
          <w:rFonts w:ascii="Times New Roman" w:hAnsi="Times New Roman"/>
          <w:color w:val="000000"/>
          <w:sz w:val="28"/>
          <w:szCs w:val="28"/>
        </w:rPr>
        <w:t xml:space="preserve"> </w:t>
      </w:r>
      <w:r w:rsidRPr="00221946">
        <w:rPr>
          <w:rFonts w:ascii="Times New Roman" w:hAnsi="Times New Roman"/>
          <w:bCs/>
          <w:color w:val="000000"/>
          <w:sz w:val="28"/>
          <w:szCs w:val="28"/>
        </w:rPr>
        <w:t>на бумажном носителе либо</w:t>
      </w:r>
      <w:r w:rsidRPr="00221946">
        <w:rPr>
          <w:rFonts w:ascii="Times New Roman" w:hAnsi="Times New Roman"/>
          <w:color w:val="000000"/>
          <w:sz w:val="28"/>
          <w:szCs w:val="28"/>
        </w:rPr>
        <w:t xml:space="preserve"> </w:t>
      </w:r>
      <w:r w:rsidRPr="00221946">
        <w:rPr>
          <w:rFonts w:ascii="Times New Roman" w:hAnsi="Times New Roman"/>
          <w:sz w:val="28"/>
          <w:szCs w:val="28"/>
        </w:rPr>
        <w:t xml:space="preserve">в форме </w:t>
      </w:r>
      <w:r w:rsidRPr="00221946">
        <w:rPr>
          <w:rFonts w:ascii="Times New Roman" w:hAnsi="Times New Roman"/>
          <w:color w:val="000000"/>
          <w:sz w:val="28"/>
          <w:szCs w:val="28"/>
        </w:rPr>
        <w:t>электронного документа</w:t>
      </w:r>
      <w:r w:rsidRPr="00221946">
        <w:rPr>
          <w:rFonts w:ascii="Times New Roman" w:hAnsi="Times New Roman"/>
          <w:sz w:val="28"/>
          <w:szCs w:val="28"/>
        </w:rPr>
        <w:t xml:space="preserve"> по форме согласно приложению 22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403. Не допускается совершение поставщиком действий, приводящих к возникновению у третьих лиц права требования в целом либо в части на внесенный гарантийный денежный взнос до полного исполнения обязательств по договору.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404. Не допускается использование заказчиком гарантийного денежного взноса, внесенного поставщиком, на цели, не предусмотренные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405. Заказчик возвращает внесенное обеспечение исполнения договора поставщику в течение пяти рабочих дней со дня полного и надлежащего исполнения поставщиком своих обязательств по договору.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406. В случае ненадлежащего исполнения поставщиком принятых обязательств по договору, заказчик возвращает внесенное обеспечение исполнения договора в течение пяти рабочих дней со дня установления факта оплаты неустойки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ними юридических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407. Обеспечение исполнения договора, а также сумма обеспечения в случае принятия антидемпинговых мер (при наличии), не возвращается заказчиком, организатором поставщику в случае расторжения договора  в связи с неисполнением либо ненадлежащим исполнением поставщиком договорных обязательств.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408. Обеспечение исполнения договора, а также сумма обеспечения в случае принятия антидемпинговых мер (при наличии), зачисляется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ними юридических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409. Договор должен предусматривать неустойку (штраф, пеню) за неисполнение либо ненадлежащее исполнение обязательств по договору. Размер неустойки определяется в соответствии с гражданским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410. Государственные органы, государственные учреждения и государственные предприятия на праве оперативного управления могут заключить договор на срок более одного финансового года в случае приобретения: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работ со сроком их завершения в следующем (последующие) финансовом году (годы), предусмотренном в проектно-сметной документации;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активов и других товаров, длительность технологического срока, изготовления которых обуславливает их поставку в следующем (последующие) финансовом году (годы);</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услуг по организации питания личного состава Вооруженных Сил Республики Казахстан, других войск и воинских формирований Республики Казахстан. Срок действия такого договора не должен превышать три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услуг на срок более одного финансового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товаров, работ, услуг, срок выполнения (оказания, поставки) которых в связи с длительностью исполнения обусловлен в следующем (последующем) финансовом году (годы), установленном в соответствующем бюджете, плане развития, индивидуальном плане финансирования, а также работ и услуг по текущему ремонту и содержанию автомобильных дорог областного и районного значения. Срок действия такого договора не должен превышать три года.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411. Заключение договоров на срок более трех лет осуществляется в соответствии с бюджетным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412. Государственные предприятия на праве хозяйственного ведения, а также юридические лица, пятьдесят и более процентов голосующих акций (долей участия в уставном капитале) которых принадлежат государству, и </w:t>
      </w:r>
      <w:proofErr w:type="spellStart"/>
      <w:r w:rsidRPr="00221946">
        <w:rPr>
          <w:rFonts w:ascii="Times New Roman" w:hAnsi="Times New Roman"/>
          <w:sz w:val="28"/>
          <w:szCs w:val="28"/>
        </w:rPr>
        <w:t>аффилиированные</w:t>
      </w:r>
      <w:proofErr w:type="spellEnd"/>
      <w:r w:rsidRPr="00221946">
        <w:rPr>
          <w:rFonts w:ascii="Times New Roman" w:hAnsi="Times New Roman"/>
          <w:sz w:val="28"/>
          <w:szCs w:val="28"/>
        </w:rPr>
        <w:t xml:space="preserve"> с ними юридические лица могут заключить долгосрочный договор, необходимых для выполнения мероприятия со сроком завершения в следующем (последующие) финансовом году (годы), установленном в плане развития, утвержденном органом управления или высшим органом указанных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413. Договор услуг по аудиту годовой финансовой отчетности может быть заключен на срок не более трех лет.</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414. Заключение договора со сроком действия более одного финансового года, допускается только с поставщиками, определенными по итогам государственных закупок, проведенных на конкурентной основе.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415. В целях обеспечения бесперебойной деятельности заказчика последний вправе продлить на период до подведения итогов государственных закупок способом конкурса (аукциона) и вступления в силу договора, действие договора товаров, работ, услуг ежедневной или еженедельной потребности по перечню, утвержденному уполномоченным органом.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При этом такие государственные закупки осуществляются в объеме, не превышающем объема государственных закупок таких товаров, работ, услуг, необходимого для обеспечения потребности заказчика в течение срока проведения государственной закупки, но не более чем на два месяца.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416. Договор должен содержать условие о его расторжении на любом этапе в случае выявления одного из следующих фактов: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1) нарушения ограничений, предусмотренных статьей 6 Закона.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Настоящее требование не распространяется на поставщиков, включенных в Реестр недобросовестных участников государственных закупок по основаниям, не связанным  с участием в государственных закупках, по итогам которых заключен данный договор;</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оказания организатором содействия потенциальному поставщику, не предусмотренного Законом;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установления уполномоченным органом факта заключения договора с нарушением законодательства Республики Казахстан о государственных закупках, за исключением договоров, по которым обязательства исполнены надлежащим образом;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уклонения от заключения договора путем невнесения обеспечения исполнения договора и (или) суммы в соответствии со статьей 26 Закона. При этом заказчик в течение двух рабочих дней со дня истечения срока внесения обеспечения исполнения договора, посредством веб-портала направляет поставщику уведомление о намерении расторгнуть договор. Если поставщик в течение трех рабочих дней со дня получения посредством веб-портала уведомления не внес обеспечение исполнения договора, заказчик направляет уведомление о расторжении договора.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417. Договор должен содержать условия о полной оплате за поставку товаров, выполнение работ либо оказание услуг в срок, не превышающий тридцати календарных дней со дня исполнения обязательств по данному договору.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418. Договор должен содержать условия уплаты налога на добавленную стоимость и акцизов в соответствии с требованиями налогового законодательства Республики Казахстан, таможенного законодательства Таможенного союза и (или) таможенного законодательства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419. Минимальный срок поставки товаров, выполнения работ, оказания услуг по договору не должен быть менее срока, затрачиваемого на поставку товара, в том числе его изготовление (производство), доставку, выполнение работы, оказание услуги, но не менее пятнадцати календарных дней.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420. Договор считается исполненным при условии полного выполнения заказчиком и поставщиком принятых обязательств по указанному договору.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421. В случае неисполнения либо ненадлежащего исполнения принятых поставщиком обязательств по договору, заказчик обеспечивает взыскание неустойки (штрафа, пени).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Неустойка (штраф, пеня) зачисляется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rsidRPr="00221946">
        <w:rPr>
          <w:rFonts w:ascii="Times New Roman" w:hAnsi="Times New Roman"/>
          <w:sz w:val="28"/>
          <w:szCs w:val="28"/>
        </w:rPr>
        <w:t>аффилиированных</w:t>
      </w:r>
      <w:proofErr w:type="spellEnd"/>
      <w:r w:rsidRPr="00221946">
        <w:rPr>
          <w:rFonts w:ascii="Times New Roman" w:hAnsi="Times New Roman"/>
          <w:sz w:val="28"/>
          <w:szCs w:val="28"/>
        </w:rPr>
        <w:t xml:space="preserve"> с ними юридических лиц.</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422. Договор не может быть заключен в период обжалования заказчиком, организатором либо единым организатором решения уполномоченного органа, вынесенного в соответствии с пунктом 6 статьи 47 Закона.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bookmarkStart w:id="40" w:name="z342"/>
      <w:bookmarkEnd w:id="39"/>
      <w:r w:rsidRPr="00221946">
        <w:rPr>
          <w:rFonts w:ascii="Times New Roman" w:hAnsi="Times New Roman"/>
          <w:b/>
          <w:sz w:val="28"/>
          <w:szCs w:val="28"/>
        </w:rPr>
        <w:t>Параграф 2. Исполнение договора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423. При исполнении договора наименование, количество, качество, техническая спецификация, стоимость, место и сроки поставки товаров (выполнения работ, оказания услуг) должны соответствовать содержанию договора.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424. Документы об исполнении договора (акт приема-передачи товара, акт выполненных работ, оказанных услуг, счет-фактура) оформляются в электронной форме, за исключением случаев, предусмотренных Законом.</w:t>
      </w:r>
    </w:p>
    <w:bookmarkEnd w:id="40"/>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425. Договор считается исполненным при условии полного выполнения заказчиком и поставщиком принятых обязательств по указанному договору.</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426. Поставщик при поставке товара, выполнении работ и оказании услуг направляет заказчику акт прима-передачи товара или акт выполненных работ, оказанных услуг, </w:t>
      </w:r>
      <w:r w:rsidRPr="00221946">
        <w:rPr>
          <w:rFonts w:ascii="Times New Roman" w:hAnsi="Times New Roman"/>
          <w:sz w:val="28"/>
          <w:szCs w:val="28"/>
        </w:rPr>
        <w:t xml:space="preserve">подписанные электронно-цифровой подписью посредством веб-портала.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Заказчик не позднее двух рабочих дней со дня получения посредством веб-портала </w:t>
      </w:r>
      <w:r w:rsidRPr="00221946">
        <w:rPr>
          <w:rFonts w:ascii="Times New Roman" w:hAnsi="Times New Roman"/>
          <w:color w:val="000000"/>
          <w:sz w:val="28"/>
          <w:szCs w:val="28"/>
        </w:rPr>
        <w:t xml:space="preserve">акта прима-передачи товара или акта выполненных работ, оказанных услуг </w:t>
      </w:r>
      <w:r w:rsidRPr="00DC656C">
        <w:rPr>
          <w:rFonts w:ascii="Times New Roman" w:hAnsi="Times New Roman"/>
          <w:color w:val="000000"/>
          <w:sz w:val="28"/>
          <w:szCs w:val="28"/>
        </w:rPr>
        <w:t>подписывает</w:t>
      </w:r>
      <w:r w:rsidRPr="00221946">
        <w:rPr>
          <w:rFonts w:ascii="Times New Roman" w:hAnsi="Times New Roman"/>
          <w:color w:val="000000"/>
          <w:sz w:val="28"/>
          <w:szCs w:val="28"/>
        </w:rPr>
        <w:t xml:space="preserve"> их либо отказать с указанием аргументированных обоснований непринятия товаров, работ, услуг.</w:t>
      </w:r>
    </w:p>
    <w:p w:rsidR="00221946" w:rsidRPr="00221946" w:rsidRDefault="00221946" w:rsidP="00221946">
      <w:pPr>
        <w:spacing w:after="0" w:line="240" w:lineRule="auto"/>
        <w:ind w:firstLine="709"/>
        <w:jc w:val="both"/>
        <w:rPr>
          <w:rFonts w:ascii="Times New Roman" w:hAnsi="Times New Roman"/>
          <w:b/>
          <w:sz w:val="28"/>
          <w:szCs w:val="28"/>
        </w:rPr>
      </w:pPr>
      <w:r w:rsidRPr="00221946">
        <w:rPr>
          <w:rFonts w:ascii="Times New Roman" w:hAnsi="Times New Roman"/>
          <w:color w:val="000000"/>
          <w:sz w:val="28"/>
          <w:szCs w:val="28"/>
        </w:rPr>
        <w:t>Заказчик в случае необходимости дополнительного изучения поставленного товара, выполненных работ или оказанных услуг принимает товары, работы, услуги в срок не позднее пяти рабочих дней.</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lastRenderedPageBreak/>
        <w:t>10. Порядок осуществления государственных закупок жилища, принадлежащего на праве частной собственности физическому лицу, не являющемуся субъектом предпринимательской деятельности</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bCs/>
          <w:sz w:val="28"/>
          <w:szCs w:val="28"/>
        </w:rPr>
        <w:t xml:space="preserve">427. Объявление о государственных закупках </w:t>
      </w:r>
      <w:r w:rsidRPr="00221946">
        <w:rPr>
          <w:rFonts w:ascii="Times New Roman" w:hAnsi="Times New Roman"/>
          <w:color w:val="000000"/>
          <w:sz w:val="28"/>
          <w:szCs w:val="28"/>
        </w:rPr>
        <w:t>жилища, принадлежащего на праве частной собственности физическому лицу, размещается организатором на веб-портале</w:t>
      </w:r>
      <w:r w:rsidRPr="00221946">
        <w:rPr>
          <w:rFonts w:ascii="Times New Roman" w:hAnsi="Times New Roman"/>
          <w:sz w:val="28"/>
          <w:szCs w:val="28"/>
        </w:rPr>
        <w:t xml:space="preserve"> на казахском и русском языках</w:t>
      </w:r>
      <w:r w:rsidRPr="00221946">
        <w:rPr>
          <w:rFonts w:ascii="Times New Roman" w:hAnsi="Times New Roman"/>
          <w:color w:val="000000"/>
          <w:sz w:val="28"/>
          <w:szCs w:val="28"/>
        </w:rPr>
        <w:t xml:space="preserve"> </w:t>
      </w:r>
      <w:r w:rsidRPr="00221946">
        <w:rPr>
          <w:rFonts w:ascii="Times New Roman" w:hAnsi="Times New Roman"/>
          <w:sz w:val="28"/>
          <w:szCs w:val="28"/>
        </w:rPr>
        <w:t xml:space="preserve">не позднее тридцати календарных дней до окончания срока представления заявок  потенциальных поставщиков - физических лиц, </w:t>
      </w:r>
      <w:r w:rsidRPr="00221946">
        <w:rPr>
          <w:rFonts w:ascii="Times New Roman" w:hAnsi="Times New Roman"/>
          <w:bCs/>
          <w:sz w:val="28"/>
          <w:szCs w:val="28"/>
        </w:rPr>
        <w:t xml:space="preserve">не являющихся субъектами предпринимательской деятельности, которым жилище принадлежит на праве частной собственности, </w:t>
      </w:r>
      <w:r w:rsidRPr="00221946">
        <w:rPr>
          <w:rFonts w:ascii="Times New Roman" w:hAnsi="Times New Roman"/>
          <w:sz w:val="28"/>
          <w:szCs w:val="28"/>
        </w:rPr>
        <w:t>и должно содержать следующую информацию:</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наименование населенного пункта (город, район в городе, поселок, село), в котором должно находиться приобретаемое жилище;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 сумме денежных средств, выделенных для государственных закупок жилища;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описание требуемых характеристик закупаемого жилища и срок приобретения жилища;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о сроке начала и окончания представления потенциальными поставщиками заявок на участие в закупках;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428. Заявка потенциального поставщика – физического лица на участие  в государственных закупок жилища, принадлежащего ему на праве частной собственности, не являющемуся субъектом предпринимательской деятельности (далее – заявка на участие в государственных закупок жилища), представляется в форме электронного документа посредством веб-портала до истечения окончательного срока ее представления, указанного в объявлении и является формой выражения согласия потенциального поставщика продать принадлежащее ему на праве частной собственности жилище на условиях, указанных в объявлении об осуществлении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429. Заявка на участие в государственных закупках жилища должна содержать:</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электронную копию удостоверения личности физического лица;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электронные копии правоустанавливающих документов на жилище, в том числе технический паспорт;</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электронную копию документа об отсутствии обременения на жилище, выданного не ранее даты размещения объявления об осуществлении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копия отчета об оценке объекта недвижимости (жилья), проведенной в соответствии с законодательством Республики Казахстан об оценочной деятельности, включая фото-снимки текущего состояния жилища;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 ценовое предложение потенциального поставщика.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430. Потенциальный поставщик подает только одну заявку на участие  в государственных закупках жилища, принадлежащего ему на праве частной собственности.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431. Заявка на участие в государственных закупках жилища подлежит автоматическому отклонению веб-порталом в следующих случаях: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потенциальным поставщиком ранее представлена заявка на участие в данных государственных закупках;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заявка на участие в государственных закупках поступила на веб-портал после истечения окончательного срока приема заявок на участие;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ценовое предложение превышает сумму, выделенную для приобретения жилища.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432. Заявка на участие в государственных закупках жилища, поданные в соответствии с настоящими Правилами, автоматически регистрируются на веб-портале.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433. Потенциальный поставщик при необходимости изменяет или отзывает свою заявку на участие в государственных закупках жилища в любое время до истечения окончательного срока их представления. Отзыв заявки на участие в конкурсе после истечения окончательного срока их представления не допускается.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434. Вскрытие заявок на участие в государственных закупках жилища, принадлежащего на праве частной собственности физическому лицу, производится веб-порталом автоматически в течении пяти минут с момента истечения окончательного срока представления заявок, по итогам которого формируется протокол вскрытия по форме согласно приложению 23 к настоящим Правилам.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435. Организатор рассматривает заявку на участие в государственных закупках жилища на предмет ее соответствия условиям, предусмотренным в объявлении.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Заявка на участие в государственных закупках жилища подлежит отклонению в случае: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не соответствия требованиям, указанным в объявлении (не соответствия жилища требуемым характеристикам, отсутствие документов, подтверждающих право частной собственности и др.);</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ценовое предложение потенциального поставщика превышает стоимость, определенную в отчете об оценке объекта недвижимости (жилья).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436. Веб-порталом производится автоматическое сопоставление ценовых предложений допущенных потенциальных поставщиков и определяется победитель, представивший наименьшее ценовое предложение.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437. Если в течение установленного срока не представлено ни одной заявки на участие в государственных закупок жилища, либо после их отклонения, по основаниям, предусмотренным настоящими Правилами, не  допущена ни одна заявка на участие в государственных закупок жилища, то такие государственные закупки признаются несостоявшимися, и принимается решение о повторном проведении государственных закупок жилища.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438. Государственные закупки жилища признаются состоявшимися, если к участию в государственных закупок жилища была допущена хотя бы одна </w:t>
      </w:r>
      <w:r w:rsidRPr="00221946">
        <w:rPr>
          <w:rFonts w:ascii="Times New Roman" w:hAnsi="Times New Roman"/>
          <w:sz w:val="28"/>
          <w:szCs w:val="28"/>
        </w:rPr>
        <w:lastRenderedPageBreak/>
        <w:t xml:space="preserve">заявка потенциального поставщика на участие в государственных закупок жилища. При этом, потенциальный поставщик, заявка на участие которого является единственной допущенной, признается веб-порталом победителем в данных государственных закупках.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439. Протокол об итогах государственных закупок жилища, принадлежащего на праве частной собственности физическому лицу, не являющемуся субъектом предпринимательской деятельности, размещается организатором на веб-портале в течении пяти рабочих дней со дня вскрытия заявок, согласно приложению 24 к настоящим Правилам. При этом веб-портал рассылает автоматические уведомления, потенциальным поставщикам, подавшим свои заявки на участие в данных государственных закупках.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440. Договор о государственных закупках жилища, принадлежащего на праве частной собственности физическому лицу, не являющемуся субъектом предпринимательской деятельности, заключается в соответствии с гражданским законодательством Республики Казахстан.</w:t>
      </w:r>
      <w:bookmarkStart w:id="41" w:name="z231"/>
      <w:bookmarkStart w:id="42" w:name="z232"/>
      <w:bookmarkStart w:id="43" w:name="z233"/>
      <w:bookmarkStart w:id="44" w:name="z234"/>
      <w:bookmarkStart w:id="45" w:name="z235"/>
      <w:bookmarkStart w:id="46" w:name="z236"/>
      <w:bookmarkStart w:id="47" w:name="z237"/>
      <w:bookmarkStart w:id="48" w:name="z243"/>
      <w:bookmarkStart w:id="49" w:name="z246"/>
      <w:bookmarkStart w:id="50" w:name="z249"/>
      <w:bookmarkStart w:id="51" w:name="z250"/>
      <w:bookmarkStart w:id="52" w:name="z251"/>
      <w:bookmarkStart w:id="53" w:name="z253"/>
      <w:bookmarkEnd w:id="41"/>
      <w:bookmarkEnd w:id="42"/>
      <w:bookmarkEnd w:id="43"/>
      <w:bookmarkEnd w:id="44"/>
      <w:bookmarkEnd w:id="45"/>
      <w:bookmarkEnd w:id="46"/>
      <w:bookmarkEnd w:id="47"/>
      <w:bookmarkEnd w:id="48"/>
      <w:bookmarkEnd w:id="49"/>
      <w:bookmarkEnd w:id="50"/>
      <w:bookmarkEnd w:id="51"/>
      <w:bookmarkEnd w:id="52"/>
      <w:bookmarkEnd w:id="53"/>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11. Порядок установления квалификационных требований</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в части наличия опыта</w:t>
      </w:r>
    </w:p>
    <w:p w:rsidR="00221946" w:rsidRPr="00221946" w:rsidRDefault="00221946" w:rsidP="00221946">
      <w:pPr>
        <w:spacing w:after="0" w:line="240" w:lineRule="auto"/>
        <w:ind w:firstLine="709"/>
        <w:jc w:val="both"/>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441. При осуществлении государственных закупок заказчики вправе предъявить к потенциальным поставщикам квалификационные требования в части обладания опытом работы на рынке закупаемых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442. Опыт работы на рынке закупаемых товаров, работ, услуг потенциального поставщика, наличие которого может быть установлено в конкурсной документации (аукционной документации), определяется в соответствии со следующими критериями: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1) до двух лет, если выделенная сумма на осуществление государственных закупок способом конкурса (аукциона) </w:t>
      </w:r>
      <w:r w:rsidRPr="00221946">
        <w:rPr>
          <w:rFonts w:ascii="Times New Roman" w:hAnsi="Times New Roman"/>
          <w:color w:val="000000"/>
          <w:sz w:val="28"/>
          <w:szCs w:val="28"/>
        </w:rPr>
        <w:t xml:space="preserve">превышают </w:t>
      </w:r>
      <w:proofErr w:type="spellStart"/>
      <w:r w:rsidRPr="00221946">
        <w:rPr>
          <w:rFonts w:ascii="Times New Roman" w:hAnsi="Times New Roman"/>
          <w:color w:val="000000"/>
          <w:sz w:val="28"/>
          <w:szCs w:val="28"/>
        </w:rPr>
        <w:t>стотысячекратный</w:t>
      </w:r>
      <w:proofErr w:type="spellEnd"/>
      <w:r w:rsidRPr="00221946">
        <w:rPr>
          <w:rFonts w:ascii="Times New Roman" w:hAnsi="Times New Roman"/>
          <w:color w:val="000000"/>
          <w:sz w:val="28"/>
          <w:szCs w:val="28"/>
        </w:rPr>
        <w:t xml:space="preserve"> размер месячного расчетного показателя, установленного на соответствующий финансовый год;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2) до пяти лет,</w:t>
      </w:r>
      <w:r w:rsidRPr="00221946">
        <w:rPr>
          <w:rFonts w:ascii="Times New Roman" w:hAnsi="Times New Roman"/>
          <w:sz w:val="28"/>
          <w:szCs w:val="28"/>
        </w:rPr>
        <w:t xml:space="preserve"> если выделенная сумма на осуществление государственных закупок способом конкурса (аукциона) </w:t>
      </w:r>
      <w:r w:rsidRPr="00221946">
        <w:rPr>
          <w:rFonts w:ascii="Times New Roman" w:hAnsi="Times New Roman"/>
          <w:color w:val="000000"/>
          <w:sz w:val="28"/>
          <w:szCs w:val="28"/>
        </w:rPr>
        <w:t xml:space="preserve">превышают </w:t>
      </w:r>
      <w:proofErr w:type="spellStart"/>
      <w:r w:rsidRPr="00221946">
        <w:rPr>
          <w:rFonts w:ascii="Times New Roman" w:hAnsi="Times New Roman"/>
          <w:color w:val="000000"/>
          <w:sz w:val="28"/>
          <w:szCs w:val="28"/>
        </w:rPr>
        <w:t>двухсотпятидесятитысячекратный</w:t>
      </w:r>
      <w:proofErr w:type="spellEnd"/>
      <w:r w:rsidRPr="00221946">
        <w:rPr>
          <w:rFonts w:ascii="Times New Roman" w:hAnsi="Times New Roman"/>
          <w:color w:val="000000"/>
          <w:sz w:val="28"/>
          <w:szCs w:val="28"/>
        </w:rPr>
        <w:t xml:space="preserve"> размер месячного расчетного показателя, установленного на соответствующий финансовый год.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443. Квалификационные требования по наличию опыта работы предусматриваются в конкурсной документации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12. Порядок осуществления информационного наполнения</w:t>
      </w:r>
    </w:p>
    <w:p w:rsidR="00221946" w:rsidRPr="00221946" w:rsidRDefault="00221946" w:rsidP="00841881">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веб-портала</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444. Информационное наполнение веб-портала осуществляется единым оператором посредством размещения электронных информационных ресурсов на веб-портале в текстовой, гипертекстовой, графической, аудиовизуальной и иных формах, в соответствии с регламентом, утвержденным единым оператором по согласованию с уполномоченным органом.</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841881" w:rsidRPr="00841881" w:rsidRDefault="00221946" w:rsidP="00841881">
      <w:pPr>
        <w:spacing w:after="0" w:line="240" w:lineRule="auto"/>
        <w:ind w:left="5664" w:firstLine="708"/>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Приложение 1 </w:t>
      </w:r>
    </w:p>
    <w:p w:rsidR="00221946" w:rsidRPr="00221946" w:rsidRDefault="00221946" w:rsidP="00841881">
      <w:pPr>
        <w:spacing w:after="0" w:line="240" w:lineRule="auto"/>
        <w:ind w:left="5664" w:firstLine="6"/>
        <w:jc w:val="both"/>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 государственных закупок</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 xml:space="preserve">Годовой план государственных закупок товаров, работ, услуг </w:t>
      </w:r>
      <w:r w:rsidRPr="00221946">
        <w:rPr>
          <w:rFonts w:ascii="Times New Roman" w:hAnsi="Times New Roman"/>
          <w:b/>
          <w:sz w:val="28"/>
          <w:szCs w:val="28"/>
          <w:lang w:val="kk-KZ"/>
        </w:rPr>
        <w:t xml:space="preserve">на </w:t>
      </w:r>
      <w:r w:rsidRPr="00221946">
        <w:rPr>
          <w:rFonts w:ascii="Times New Roman" w:hAnsi="Times New Roman"/>
          <w:b/>
          <w:sz w:val="28"/>
          <w:szCs w:val="28"/>
        </w:rPr>
        <w:t xml:space="preserve">____ год/ </w:t>
      </w:r>
      <w:r w:rsidRPr="00221946">
        <w:rPr>
          <w:rFonts w:ascii="Times New Roman" w:hAnsi="Times New Roman"/>
          <w:b/>
          <w:sz w:val="28"/>
          <w:szCs w:val="28"/>
        </w:rPr>
        <w:br/>
        <w:t>Предварительный годовой план 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товаров, работ, услуг на ___ год</w:t>
      </w:r>
    </w:p>
    <w:p w:rsidR="00221946" w:rsidRPr="00221946" w:rsidRDefault="00221946" w:rsidP="00841881">
      <w:pPr>
        <w:spacing w:after="0" w:line="240" w:lineRule="auto"/>
        <w:jc w:val="center"/>
        <w:rPr>
          <w:rFonts w:ascii="Times New Roman" w:hAnsi="Times New Roman"/>
          <w:i/>
          <w:sz w:val="28"/>
          <w:szCs w:val="28"/>
        </w:rPr>
      </w:pPr>
      <w:r w:rsidRPr="00221946">
        <w:rPr>
          <w:rFonts w:ascii="Times New Roman" w:hAnsi="Times New Roman"/>
          <w:i/>
          <w:sz w:val="28"/>
          <w:szCs w:val="28"/>
        </w:rPr>
        <w:t>(выбрать одно из указанных значений)</w:t>
      </w:r>
    </w:p>
    <w:p w:rsidR="00221946" w:rsidRPr="00221946" w:rsidRDefault="00221946" w:rsidP="00221946">
      <w:pPr>
        <w:spacing w:after="0" w:line="240" w:lineRule="auto"/>
        <w:jc w:val="both"/>
        <w:rPr>
          <w:rFonts w:ascii="Times New Roman" w:hAnsi="Times New Roman"/>
          <w:b/>
          <w:i/>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Общие сведения</w:t>
      </w:r>
    </w:p>
    <w:p w:rsidR="00221946" w:rsidRPr="00221946" w:rsidRDefault="00221946" w:rsidP="00221946">
      <w:pPr>
        <w:spacing w:after="0" w:line="240" w:lineRule="auto"/>
        <w:jc w:val="both"/>
        <w:rPr>
          <w:rFonts w:ascii="Times New Roman" w:hAnsi="Times New Roman"/>
          <w:b/>
          <w:sz w:val="28"/>
          <w:szCs w:val="28"/>
        </w:rPr>
      </w:pPr>
    </w:p>
    <w:tbl>
      <w:tblPr>
        <w:tblW w:w="9503" w:type="dxa"/>
        <w:tblInd w:w="103" w:type="dxa"/>
        <w:tblLook w:val="04A0" w:firstRow="1" w:lastRow="0" w:firstColumn="1" w:lastColumn="0" w:noHBand="0" w:noVBand="1"/>
      </w:tblPr>
      <w:tblGrid>
        <w:gridCol w:w="1848"/>
        <w:gridCol w:w="1380"/>
        <w:gridCol w:w="1739"/>
        <w:gridCol w:w="2551"/>
        <w:gridCol w:w="1985"/>
      </w:tblGrid>
      <w:tr w:rsidR="00221946" w:rsidRPr="00221946" w:rsidTr="000D1C92">
        <w:trPr>
          <w:trHeight w:val="225"/>
        </w:trPr>
        <w:tc>
          <w:tcPr>
            <w:tcW w:w="184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БИН заказчика</w:t>
            </w:r>
          </w:p>
        </w:tc>
        <w:tc>
          <w:tcPr>
            <w:tcW w:w="3119" w:type="dxa"/>
            <w:gridSpan w:val="2"/>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Для государственных учреждений</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Наименование заказчика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Финансовый год</w:t>
            </w:r>
          </w:p>
        </w:tc>
      </w:tr>
      <w:tr w:rsidR="00221946" w:rsidRPr="00221946" w:rsidTr="000D1C92">
        <w:trPr>
          <w:trHeight w:val="255"/>
        </w:trPr>
        <w:tc>
          <w:tcPr>
            <w:tcW w:w="1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380"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Код ГУ</w:t>
            </w:r>
          </w:p>
        </w:tc>
        <w:tc>
          <w:tcPr>
            <w:tcW w:w="1739"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Вид бюджета</w:t>
            </w:r>
          </w:p>
        </w:tc>
        <w:tc>
          <w:tcPr>
            <w:tcW w:w="25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r>
      <w:tr w:rsidR="00221946" w:rsidRPr="00221946" w:rsidTr="000D1C92">
        <w:trPr>
          <w:trHeight w:val="225"/>
        </w:trPr>
        <w:tc>
          <w:tcPr>
            <w:tcW w:w="1848" w:type="dxa"/>
            <w:tcBorders>
              <w:top w:val="nil"/>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w:t>
            </w:r>
          </w:p>
        </w:tc>
        <w:tc>
          <w:tcPr>
            <w:tcW w:w="1380"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w:t>
            </w:r>
          </w:p>
        </w:tc>
        <w:tc>
          <w:tcPr>
            <w:tcW w:w="1739"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3</w:t>
            </w:r>
          </w:p>
        </w:tc>
        <w:tc>
          <w:tcPr>
            <w:tcW w:w="2551"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4</w:t>
            </w:r>
          </w:p>
        </w:tc>
        <w:tc>
          <w:tcPr>
            <w:tcW w:w="1985"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5</w:t>
            </w:r>
          </w:p>
        </w:tc>
      </w:tr>
      <w:tr w:rsidR="00221946" w:rsidRPr="00221946" w:rsidTr="000D1C92">
        <w:trPr>
          <w:trHeight w:val="272"/>
        </w:trPr>
        <w:tc>
          <w:tcPr>
            <w:tcW w:w="1848" w:type="dxa"/>
            <w:tcBorders>
              <w:top w:val="nil"/>
              <w:left w:val="single" w:sz="4" w:space="0" w:color="auto"/>
              <w:bottom w:val="single" w:sz="4" w:space="0" w:color="auto"/>
              <w:right w:val="single" w:sz="4" w:space="0" w:color="auto"/>
            </w:tcBorders>
            <w:shd w:val="clear" w:color="auto" w:fill="auto"/>
            <w:vAlign w:val="center"/>
          </w:tcPr>
          <w:p w:rsidR="00221946" w:rsidRPr="00221946" w:rsidRDefault="00221946" w:rsidP="00221946">
            <w:pPr>
              <w:spacing w:after="0" w:line="240" w:lineRule="auto"/>
              <w:jc w:val="both"/>
              <w:rPr>
                <w:rFonts w:ascii="Times New Roman" w:hAnsi="Times New Roman"/>
                <w:b/>
                <w:bCs/>
                <w:color w:val="000000"/>
                <w:sz w:val="28"/>
                <w:szCs w:val="28"/>
              </w:rPr>
            </w:pPr>
          </w:p>
        </w:tc>
        <w:tc>
          <w:tcPr>
            <w:tcW w:w="1380" w:type="dxa"/>
            <w:tcBorders>
              <w:top w:val="nil"/>
              <w:left w:val="nil"/>
              <w:bottom w:val="single" w:sz="4" w:space="0" w:color="auto"/>
              <w:right w:val="single" w:sz="4" w:space="0" w:color="auto"/>
            </w:tcBorders>
            <w:shd w:val="clear" w:color="auto" w:fill="auto"/>
            <w:vAlign w:val="center"/>
          </w:tcPr>
          <w:p w:rsidR="00221946" w:rsidRPr="00221946" w:rsidRDefault="00221946" w:rsidP="00221946">
            <w:pPr>
              <w:spacing w:after="0" w:line="240" w:lineRule="auto"/>
              <w:jc w:val="both"/>
              <w:rPr>
                <w:rFonts w:ascii="Times New Roman" w:hAnsi="Times New Roman"/>
                <w:b/>
                <w:bCs/>
                <w:color w:val="000000"/>
                <w:sz w:val="28"/>
                <w:szCs w:val="28"/>
              </w:rPr>
            </w:pPr>
          </w:p>
        </w:tc>
        <w:tc>
          <w:tcPr>
            <w:tcW w:w="1739" w:type="dxa"/>
            <w:tcBorders>
              <w:top w:val="nil"/>
              <w:left w:val="nil"/>
              <w:bottom w:val="single" w:sz="4" w:space="0" w:color="auto"/>
              <w:right w:val="single" w:sz="4" w:space="0" w:color="auto"/>
            </w:tcBorders>
            <w:shd w:val="clear" w:color="auto" w:fill="auto"/>
            <w:vAlign w:val="center"/>
          </w:tcPr>
          <w:p w:rsidR="00221946" w:rsidRPr="00221946" w:rsidRDefault="00221946" w:rsidP="00221946">
            <w:pPr>
              <w:spacing w:after="0" w:line="240" w:lineRule="auto"/>
              <w:jc w:val="both"/>
              <w:rPr>
                <w:rFonts w:ascii="Times New Roman" w:hAnsi="Times New Roman"/>
                <w:b/>
                <w:bCs/>
                <w:color w:val="000000"/>
                <w:sz w:val="28"/>
                <w:szCs w:val="28"/>
              </w:rPr>
            </w:pPr>
          </w:p>
        </w:tc>
        <w:tc>
          <w:tcPr>
            <w:tcW w:w="2551" w:type="dxa"/>
            <w:tcBorders>
              <w:top w:val="nil"/>
              <w:left w:val="nil"/>
              <w:bottom w:val="single" w:sz="4" w:space="0" w:color="auto"/>
              <w:right w:val="single" w:sz="4" w:space="0" w:color="auto"/>
            </w:tcBorders>
            <w:shd w:val="clear" w:color="auto" w:fill="auto"/>
            <w:vAlign w:val="center"/>
          </w:tcPr>
          <w:p w:rsidR="00221946" w:rsidRPr="00221946" w:rsidRDefault="00221946" w:rsidP="00221946">
            <w:pPr>
              <w:spacing w:after="0" w:line="240" w:lineRule="auto"/>
              <w:jc w:val="both"/>
              <w:rPr>
                <w:rFonts w:ascii="Times New Roman" w:hAnsi="Times New Roman"/>
                <w:b/>
                <w:bCs/>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tcPr>
          <w:p w:rsidR="00221946" w:rsidRPr="00221946" w:rsidRDefault="00221946" w:rsidP="00221946">
            <w:pPr>
              <w:spacing w:after="0" w:line="240" w:lineRule="auto"/>
              <w:jc w:val="both"/>
              <w:rPr>
                <w:rFonts w:ascii="Times New Roman" w:hAnsi="Times New Roman"/>
                <w:b/>
                <w:bCs/>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План государственных закупок</w:t>
      </w:r>
    </w:p>
    <w:p w:rsidR="00221946" w:rsidRPr="00221946" w:rsidRDefault="00221946" w:rsidP="00221946">
      <w:pPr>
        <w:spacing w:after="0" w:line="240" w:lineRule="auto"/>
        <w:jc w:val="both"/>
        <w:rPr>
          <w:rFonts w:ascii="Times New Roman" w:hAnsi="Times New Roman"/>
          <w:b/>
          <w:sz w:val="28"/>
          <w:szCs w:val="28"/>
        </w:rPr>
      </w:pPr>
    </w:p>
    <w:tbl>
      <w:tblPr>
        <w:tblW w:w="9503" w:type="dxa"/>
        <w:tblInd w:w="103" w:type="dxa"/>
        <w:tblLayout w:type="fixed"/>
        <w:tblLook w:val="04A0" w:firstRow="1" w:lastRow="0" w:firstColumn="1" w:lastColumn="0" w:noHBand="0" w:noVBand="1"/>
      </w:tblPr>
      <w:tblGrid>
        <w:gridCol w:w="421"/>
        <w:gridCol w:w="957"/>
        <w:gridCol w:w="1563"/>
        <w:gridCol w:w="1387"/>
        <w:gridCol w:w="1582"/>
        <w:gridCol w:w="1282"/>
        <w:gridCol w:w="1318"/>
        <w:gridCol w:w="993"/>
      </w:tblGrid>
      <w:tr w:rsidR="00221946" w:rsidRPr="00221946" w:rsidTr="000D1C92">
        <w:trPr>
          <w:trHeight w:val="225"/>
        </w:trPr>
        <w:tc>
          <w:tcPr>
            <w:tcW w:w="4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Тип пункта плана</w:t>
            </w:r>
          </w:p>
        </w:tc>
        <w:tc>
          <w:tcPr>
            <w:tcW w:w="7132" w:type="dxa"/>
            <w:gridSpan w:val="5"/>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Для государственных учреждений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Вид предмета закупок</w:t>
            </w:r>
          </w:p>
        </w:tc>
      </w:tr>
      <w:tr w:rsidR="00221946" w:rsidRPr="00221946" w:rsidTr="000D1C92">
        <w:trPr>
          <w:trHeight w:val="825"/>
        </w:trPr>
        <w:tc>
          <w:tcPr>
            <w:tcW w:w="4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95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563"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Администратор бюджетной программы</w:t>
            </w:r>
          </w:p>
        </w:tc>
        <w:tc>
          <w:tcPr>
            <w:tcW w:w="1387"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Программа*</w:t>
            </w:r>
          </w:p>
        </w:tc>
        <w:tc>
          <w:tcPr>
            <w:tcW w:w="1582"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Подпрограмма*</w:t>
            </w:r>
          </w:p>
        </w:tc>
        <w:tc>
          <w:tcPr>
            <w:tcW w:w="1282"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Специфика*</w:t>
            </w:r>
          </w:p>
        </w:tc>
        <w:tc>
          <w:tcPr>
            <w:tcW w:w="1318"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Источник финансирования</w:t>
            </w: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r>
      <w:tr w:rsidR="00221946" w:rsidRPr="00221946" w:rsidTr="000D1C92">
        <w:trPr>
          <w:trHeight w:val="225"/>
        </w:trPr>
        <w:tc>
          <w:tcPr>
            <w:tcW w:w="421" w:type="dxa"/>
            <w:tcBorders>
              <w:top w:val="nil"/>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w:t>
            </w:r>
          </w:p>
        </w:tc>
        <w:tc>
          <w:tcPr>
            <w:tcW w:w="957"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w:t>
            </w:r>
          </w:p>
        </w:tc>
        <w:tc>
          <w:tcPr>
            <w:tcW w:w="1563"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3</w:t>
            </w:r>
          </w:p>
        </w:tc>
        <w:tc>
          <w:tcPr>
            <w:tcW w:w="1387"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4</w:t>
            </w:r>
          </w:p>
        </w:tc>
        <w:tc>
          <w:tcPr>
            <w:tcW w:w="1582"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5</w:t>
            </w:r>
          </w:p>
        </w:tc>
        <w:tc>
          <w:tcPr>
            <w:tcW w:w="1282"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6</w:t>
            </w:r>
          </w:p>
        </w:tc>
        <w:tc>
          <w:tcPr>
            <w:tcW w:w="1318"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7</w:t>
            </w:r>
          </w:p>
        </w:tc>
        <w:tc>
          <w:tcPr>
            <w:tcW w:w="993" w:type="dxa"/>
            <w:tcBorders>
              <w:top w:val="nil"/>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8</w:t>
            </w:r>
          </w:p>
        </w:tc>
      </w:tr>
      <w:tr w:rsidR="00221946" w:rsidRPr="00221946" w:rsidTr="000D1C92">
        <w:trPr>
          <w:trHeight w:val="240"/>
        </w:trPr>
        <w:tc>
          <w:tcPr>
            <w:tcW w:w="421" w:type="dxa"/>
            <w:tcBorders>
              <w:top w:val="nil"/>
              <w:left w:val="single" w:sz="4" w:space="0" w:color="auto"/>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957"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563"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387"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582"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282"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318"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993"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tbl>
      <w:tblPr>
        <w:tblW w:w="9503" w:type="dxa"/>
        <w:tblInd w:w="103" w:type="dxa"/>
        <w:tblLook w:val="04A0" w:firstRow="1" w:lastRow="0" w:firstColumn="1" w:lastColumn="0" w:noHBand="0" w:noVBand="1"/>
      </w:tblPr>
      <w:tblGrid>
        <w:gridCol w:w="1144"/>
        <w:gridCol w:w="1984"/>
        <w:gridCol w:w="2126"/>
        <w:gridCol w:w="2194"/>
        <w:gridCol w:w="2194"/>
      </w:tblGrid>
      <w:tr w:rsidR="00221946" w:rsidRPr="00221946" w:rsidTr="000D1C92">
        <w:trPr>
          <w:trHeight w:val="106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 xml:space="preserve">Код товара, работы, услуги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Наименование закупаемых товаров, работ, услуг</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Краткая характеристика (описание) товаров, работ, услуг</w:t>
            </w:r>
          </w:p>
        </w:tc>
        <w:tc>
          <w:tcPr>
            <w:tcW w:w="2274" w:type="dxa"/>
            <w:tcBorders>
              <w:top w:val="single" w:sz="4" w:space="0" w:color="auto"/>
              <w:left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Дополнительная характеристика (на казахском языке)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Дополнительная характеристика (на русском языке)</w:t>
            </w:r>
          </w:p>
        </w:tc>
      </w:tr>
      <w:tr w:rsidR="00221946" w:rsidRPr="00221946" w:rsidTr="000D1C92">
        <w:trPr>
          <w:trHeight w:val="22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9</w:t>
            </w:r>
          </w:p>
        </w:tc>
        <w:tc>
          <w:tcPr>
            <w:tcW w:w="1984"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10</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11</w:t>
            </w:r>
          </w:p>
        </w:tc>
        <w:tc>
          <w:tcPr>
            <w:tcW w:w="2274" w:type="dxa"/>
            <w:tcBorders>
              <w:top w:val="single" w:sz="4" w:space="0" w:color="auto"/>
              <w:left w:val="nil"/>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13</w:t>
            </w:r>
          </w:p>
        </w:tc>
      </w:tr>
      <w:tr w:rsidR="00221946" w:rsidRPr="00221946" w:rsidTr="000D1C92">
        <w:trPr>
          <w:trHeight w:val="240"/>
        </w:trPr>
        <w:tc>
          <w:tcPr>
            <w:tcW w:w="1418" w:type="dxa"/>
            <w:tcBorders>
              <w:top w:val="nil"/>
              <w:left w:val="single" w:sz="4" w:space="0" w:color="auto"/>
              <w:bottom w:val="single" w:sz="4" w:space="0" w:color="auto"/>
              <w:right w:val="single" w:sz="4" w:space="0" w:color="auto"/>
            </w:tcBorders>
            <w:shd w:val="clear" w:color="auto" w:fill="auto"/>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2126"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2274" w:type="dxa"/>
            <w:tcBorders>
              <w:top w:val="nil"/>
              <w:left w:val="nil"/>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tbl>
      <w:tblPr>
        <w:tblW w:w="9513" w:type="dxa"/>
        <w:tblInd w:w="93" w:type="dxa"/>
        <w:tblLayout w:type="fixed"/>
        <w:tblLook w:val="04A0" w:firstRow="1" w:lastRow="0" w:firstColumn="1" w:lastColumn="0" w:noHBand="0" w:noVBand="1"/>
      </w:tblPr>
      <w:tblGrid>
        <w:gridCol w:w="866"/>
        <w:gridCol w:w="1134"/>
        <w:gridCol w:w="850"/>
        <w:gridCol w:w="992"/>
        <w:gridCol w:w="1418"/>
        <w:gridCol w:w="1417"/>
        <w:gridCol w:w="1418"/>
        <w:gridCol w:w="1418"/>
      </w:tblGrid>
      <w:tr w:rsidR="00221946" w:rsidRPr="00221946" w:rsidTr="000D1C92">
        <w:trPr>
          <w:trHeight w:val="509"/>
        </w:trPr>
        <w:tc>
          <w:tcPr>
            <w:tcW w:w="8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Спос</w:t>
            </w:r>
            <w:r w:rsidRPr="00221946">
              <w:rPr>
                <w:rFonts w:ascii="Times New Roman" w:hAnsi="Times New Roman"/>
                <w:bCs/>
                <w:color w:val="000000"/>
                <w:sz w:val="28"/>
                <w:szCs w:val="28"/>
              </w:rPr>
              <w:lastRenderedPageBreak/>
              <w:t>об закупок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Единиц</w:t>
            </w:r>
            <w:r w:rsidRPr="00221946">
              <w:rPr>
                <w:rFonts w:ascii="Times New Roman" w:hAnsi="Times New Roman"/>
                <w:bCs/>
                <w:color w:val="000000"/>
                <w:sz w:val="28"/>
                <w:szCs w:val="28"/>
              </w:rPr>
              <w:lastRenderedPageBreak/>
              <w:t>а измерения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Коли</w:t>
            </w:r>
            <w:r w:rsidRPr="00221946">
              <w:rPr>
                <w:rFonts w:ascii="Times New Roman" w:hAnsi="Times New Roman"/>
                <w:bCs/>
                <w:color w:val="000000"/>
                <w:sz w:val="28"/>
                <w:szCs w:val="28"/>
              </w:rPr>
              <w:lastRenderedPageBreak/>
              <w:t xml:space="preserve">чество, объём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 xml:space="preserve">Цена </w:t>
            </w:r>
            <w:r w:rsidRPr="00221946">
              <w:rPr>
                <w:rFonts w:ascii="Times New Roman" w:hAnsi="Times New Roman"/>
                <w:bCs/>
                <w:color w:val="000000"/>
                <w:sz w:val="28"/>
                <w:szCs w:val="28"/>
              </w:rPr>
              <w:lastRenderedPageBreak/>
              <w:t>за единицу, тенге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 xml:space="preserve">Общая </w:t>
            </w:r>
            <w:r w:rsidRPr="00221946">
              <w:rPr>
                <w:rFonts w:ascii="Times New Roman" w:hAnsi="Times New Roman"/>
                <w:bCs/>
                <w:color w:val="000000"/>
                <w:sz w:val="28"/>
                <w:szCs w:val="28"/>
              </w:rPr>
              <w:lastRenderedPageBreak/>
              <w:t>сумма, утвержденная  для закупки, тенге</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Утвержде</w:t>
            </w:r>
            <w:r w:rsidRPr="00221946">
              <w:rPr>
                <w:rFonts w:ascii="Times New Roman" w:hAnsi="Times New Roman"/>
                <w:bCs/>
                <w:color w:val="000000"/>
                <w:sz w:val="28"/>
                <w:szCs w:val="28"/>
              </w:rPr>
              <w:lastRenderedPageBreak/>
              <w:t>нная сумма на первый год трехлетнего периода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Прогнозн</w:t>
            </w:r>
            <w:r w:rsidRPr="00221946">
              <w:rPr>
                <w:rFonts w:ascii="Times New Roman" w:hAnsi="Times New Roman"/>
                <w:bCs/>
                <w:color w:val="000000"/>
                <w:sz w:val="28"/>
                <w:szCs w:val="28"/>
              </w:rPr>
              <w:lastRenderedPageBreak/>
              <w:t>ая сумма на второй год трехлетнего периода, тенге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Прогнозн</w:t>
            </w:r>
            <w:r w:rsidRPr="00221946">
              <w:rPr>
                <w:rFonts w:ascii="Times New Roman" w:hAnsi="Times New Roman"/>
                <w:bCs/>
                <w:color w:val="000000"/>
                <w:sz w:val="28"/>
                <w:szCs w:val="28"/>
              </w:rPr>
              <w:lastRenderedPageBreak/>
              <w:t>ая сумма на третий год трехлетнего периода, тенге</w:t>
            </w:r>
          </w:p>
        </w:tc>
      </w:tr>
      <w:tr w:rsidR="00221946" w:rsidRPr="00221946" w:rsidTr="000D1C92">
        <w:trPr>
          <w:trHeight w:val="825"/>
        </w:trPr>
        <w:tc>
          <w:tcPr>
            <w:tcW w:w="8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p>
        </w:tc>
      </w:tr>
      <w:tr w:rsidR="00221946" w:rsidRPr="00221946" w:rsidTr="000D1C92">
        <w:trPr>
          <w:trHeight w:val="225"/>
        </w:trPr>
        <w:tc>
          <w:tcPr>
            <w:tcW w:w="8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14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15</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16</w:t>
            </w:r>
            <w:r w:rsidRPr="00221946">
              <w:rPr>
                <w:rFonts w:ascii="Times New Roman" w:hAnsi="Times New Roman"/>
                <w:bCs/>
                <w:color w:val="E4DFEC"/>
                <w:sz w:val="28"/>
                <w:szCs w:val="28"/>
              </w:rPr>
              <w:t>61</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17</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18</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19</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20</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21</w:t>
            </w:r>
          </w:p>
        </w:tc>
      </w:tr>
      <w:tr w:rsidR="00221946" w:rsidRPr="00221946" w:rsidTr="000D1C92">
        <w:trPr>
          <w:trHeight w:val="240"/>
        </w:trPr>
        <w:tc>
          <w:tcPr>
            <w:tcW w:w="866" w:type="dxa"/>
            <w:tcBorders>
              <w:top w:val="nil"/>
              <w:left w:val="single" w:sz="4" w:space="0" w:color="auto"/>
              <w:bottom w:val="single" w:sz="4" w:space="0" w:color="auto"/>
              <w:right w:val="single" w:sz="4" w:space="0" w:color="auto"/>
            </w:tcBorders>
            <w:shd w:val="clear" w:color="auto" w:fill="auto"/>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Borders>
              <w:top w:val="nil"/>
              <w:left w:val="nil"/>
              <w:bottom w:val="single" w:sz="4" w:space="0" w:color="auto"/>
              <w:right w:val="single" w:sz="4" w:space="0" w:color="auto"/>
            </w:tcBorders>
            <w:shd w:val="clear" w:color="auto" w:fill="auto"/>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850"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tbl>
      <w:tblPr>
        <w:tblW w:w="9513" w:type="dxa"/>
        <w:tblInd w:w="93" w:type="dxa"/>
        <w:tblLayout w:type="fixed"/>
        <w:tblLook w:val="04A0" w:firstRow="1" w:lastRow="0" w:firstColumn="1" w:lastColumn="0" w:noHBand="0" w:noVBand="1"/>
      </w:tblPr>
      <w:tblGrid>
        <w:gridCol w:w="1716"/>
        <w:gridCol w:w="1418"/>
        <w:gridCol w:w="1134"/>
        <w:gridCol w:w="992"/>
        <w:gridCol w:w="1330"/>
        <w:gridCol w:w="1330"/>
        <w:gridCol w:w="884"/>
        <w:gridCol w:w="709"/>
      </w:tblGrid>
      <w:tr w:rsidR="00221946" w:rsidRPr="00221946" w:rsidTr="000D1C92">
        <w:trPr>
          <w:trHeight w:val="1060"/>
        </w:trPr>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Планируемый срок осуществления государственных закупок (месяц)</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Срок поставки товара, выполнения работ, оказания услуг (на казахском языке)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Срок поставки товара, выполнения работ, оказания услуг (на русском языке)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КАТО</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Место поставки товара, выполнения работ, оказания услуг (на казахском языке)</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Место поставки товара, выполнения работ, оказания услуг (на русском языке)</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Размер авансового платежа,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Признак поставщика</w:t>
            </w:r>
          </w:p>
        </w:tc>
      </w:tr>
      <w:tr w:rsidR="00221946" w:rsidRPr="00221946" w:rsidTr="000D1C92">
        <w:trPr>
          <w:trHeight w:val="225"/>
        </w:trPr>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22</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23</w:t>
            </w:r>
          </w:p>
        </w:tc>
        <w:tc>
          <w:tcPr>
            <w:tcW w:w="1134" w:type="dxa"/>
            <w:tcBorders>
              <w:top w:val="single" w:sz="4" w:space="0" w:color="auto"/>
              <w:left w:val="nil"/>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25</w:t>
            </w:r>
          </w:p>
        </w:tc>
        <w:tc>
          <w:tcPr>
            <w:tcW w:w="1330" w:type="dxa"/>
            <w:tcBorders>
              <w:top w:val="single" w:sz="4" w:space="0" w:color="auto"/>
              <w:left w:val="nil"/>
              <w:bottom w:val="single" w:sz="4" w:space="0" w:color="auto"/>
              <w:right w:val="single" w:sz="4" w:space="0" w:color="auto"/>
            </w:tcBorders>
            <w:shd w:val="clear" w:color="auto" w:fill="FFFFFF"/>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26</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27</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28</w:t>
            </w:r>
          </w:p>
        </w:tc>
        <w:tc>
          <w:tcPr>
            <w:tcW w:w="709" w:type="dxa"/>
            <w:tcBorders>
              <w:top w:val="single" w:sz="4" w:space="0" w:color="auto"/>
              <w:left w:val="nil"/>
              <w:bottom w:val="single" w:sz="4" w:space="0" w:color="auto"/>
              <w:right w:val="single" w:sz="4" w:space="0" w:color="auto"/>
            </w:tcBorders>
            <w:shd w:val="clear" w:color="auto" w:fill="FFFFFF"/>
            <w:vAlign w:val="center"/>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29</w:t>
            </w:r>
          </w:p>
        </w:tc>
      </w:tr>
      <w:tr w:rsidR="00221946" w:rsidRPr="00221946" w:rsidTr="000D1C92">
        <w:trPr>
          <w:trHeight w:val="240"/>
        </w:trPr>
        <w:tc>
          <w:tcPr>
            <w:tcW w:w="1716" w:type="dxa"/>
            <w:tcBorders>
              <w:top w:val="nil"/>
              <w:left w:val="single" w:sz="4" w:space="0" w:color="auto"/>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Borders>
              <w:top w:val="single" w:sz="4" w:space="0" w:color="auto"/>
              <w:left w:val="nil"/>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1330" w:type="dxa"/>
            <w:tcBorders>
              <w:top w:val="single" w:sz="4" w:space="0" w:color="auto"/>
              <w:left w:val="nil"/>
              <w:bottom w:val="single" w:sz="4" w:space="0" w:color="auto"/>
              <w:right w:val="nil"/>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1330" w:type="dxa"/>
            <w:tcBorders>
              <w:top w:val="single" w:sz="4" w:space="0" w:color="auto"/>
              <w:left w:val="nil"/>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c>
          <w:tcPr>
            <w:tcW w:w="709" w:type="dxa"/>
            <w:tcBorders>
              <w:top w:val="nil"/>
              <w:left w:val="nil"/>
              <w:bottom w:val="single" w:sz="4" w:space="0" w:color="auto"/>
              <w:right w:val="single" w:sz="4" w:space="0" w:color="auto"/>
            </w:tcBorders>
            <w:shd w:val="clear" w:color="auto" w:fill="auto"/>
            <w:noWrap/>
            <w:vAlign w:val="bottom"/>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tabs>
          <w:tab w:val="left" w:pos="1134"/>
        </w:tabs>
        <w:spacing w:after="0" w:line="240" w:lineRule="auto"/>
        <w:ind w:firstLine="720"/>
        <w:jc w:val="both"/>
        <w:outlineLvl w:val="0"/>
        <w:rPr>
          <w:rFonts w:ascii="Times New Roman" w:hAnsi="Times New Roman"/>
          <w:b/>
          <w:sz w:val="28"/>
          <w:szCs w:val="28"/>
          <w:lang w:val="kk-KZ"/>
        </w:rPr>
      </w:pPr>
    </w:p>
    <w:p w:rsidR="00221946" w:rsidRDefault="00221946" w:rsidP="00841881">
      <w:pPr>
        <w:tabs>
          <w:tab w:val="left" w:pos="1134"/>
        </w:tabs>
        <w:spacing w:after="0" w:line="240" w:lineRule="auto"/>
        <w:ind w:firstLine="720"/>
        <w:jc w:val="center"/>
        <w:outlineLvl w:val="0"/>
        <w:rPr>
          <w:rFonts w:ascii="Times New Roman" w:hAnsi="Times New Roman"/>
          <w:b/>
          <w:sz w:val="28"/>
          <w:szCs w:val="28"/>
          <w:lang w:val="en-US"/>
        </w:rPr>
      </w:pPr>
      <w:r w:rsidRPr="00221946">
        <w:rPr>
          <w:rFonts w:ascii="Times New Roman" w:hAnsi="Times New Roman"/>
          <w:b/>
          <w:sz w:val="28"/>
          <w:szCs w:val="28"/>
        </w:rPr>
        <w:t>Общие сведения:</w:t>
      </w:r>
    </w:p>
    <w:p w:rsidR="00841881" w:rsidRPr="00841881" w:rsidRDefault="00841881" w:rsidP="00841881">
      <w:pPr>
        <w:tabs>
          <w:tab w:val="left" w:pos="1134"/>
        </w:tabs>
        <w:spacing w:after="0" w:line="240" w:lineRule="auto"/>
        <w:ind w:firstLine="720"/>
        <w:jc w:val="center"/>
        <w:outlineLvl w:val="0"/>
        <w:rPr>
          <w:rFonts w:ascii="Times New Roman" w:hAnsi="Times New Roman"/>
          <w:b/>
          <w:sz w:val="28"/>
          <w:szCs w:val="28"/>
          <w:lang w:val="en-US"/>
        </w:rPr>
      </w:pPr>
    </w:p>
    <w:p w:rsidR="00221946" w:rsidRPr="00221946" w:rsidRDefault="00221946" w:rsidP="00221946">
      <w:pPr>
        <w:numPr>
          <w:ilvl w:val="0"/>
          <w:numId w:val="26"/>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«БИН заказчика» –  бизнес идентификационный номер (</w:t>
      </w:r>
      <w:proofErr w:type="spellStart"/>
      <w:r w:rsidRPr="00221946">
        <w:rPr>
          <w:rFonts w:ascii="Times New Roman" w:hAnsi="Times New Roman"/>
          <w:sz w:val="28"/>
          <w:szCs w:val="28"/>
        </w:rPr>
        <w:t>двенадцатизначный</w:t>
      </w:r>
      <w:proofErr w:type="spellEnd"/>
      <w:r w:rsidRPr="00221946">
        <w:rPr>
          <w:rFonts w:ascii="Times New Roman" w:hAnsi="Times New Roman"/>
          <w:sz w:val="28"/>
          <w:szCs w:val="28"/>
        </w:rPr>
        <w:t xml:space="preserve"> код) организации, указанный в свидетельстве о государственной регистрации (перерегистрации) юридического лица;</w:t>
      </w:r>
    </w:p>
    <w:p w:rsidR="00221946" w:rsidRPr="00221946" w:rsidRDefault="00221946" w:rsidP="00221946">
      <w:pPr>
        <w:numPr>
          <w:ilvl w:val="0"/>
          <w:numId w:val="26"/>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«Код ГУ» – указывается код государственного учреждения (семизначный код), присваиваемый центральным уполномоченным органом по исполнению бюджета;</w:t>
      </w:r>
    </w:p>
    <w:p w:rsidR="00221946" w:rsidRPr="00221946" w:rsidRDefault="00221946" w:rsidP="00221946">
      <w:pPr>
        <w:numPr>
          <w:ilvl w:val="0"/>
          <w:numId w:val="26"/>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«Вид бюджета» – указывается значение, обозначающее вид бюджета, за счет средств которого содержится государственное учреждение (республиканский бюджет; областной бюджет, бюджет города республиканского значения,  столицы; районный бюджет, города областного значения);</w:t>
      </w:r>
    </w:p>
    <w:p w:rsidR="00221946" w:rsidRPr="00221946" w:rsidRDefault="00221946" w:rsidP="00221946">
      <w:pPr>
        <w:numPr>
          <w:ilvl w:val="0"/>
          <w:numId w:val="26"/>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«Наименование заказчика» – указывается полное наименование организации;</w:t>
      </w:r>
    </w:p>
    <w:p w:rsidR="00221946" w:rsidRPr="00221946" w:rsidRDefault="00221946" w:rsidP="00221946">
      <w:pPr>
        <w:numPr>
          <w:ilvl w:val="0"/>
          <w:numId w:val="26"/>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lastRenderedPageBreak/>
        <w:t>поле «Финансовый год» – указывается финансовый год, на который составляется план государственных закупок.</w:t>
      </w:r>
    </w:p>
    <w:p w:rsidR="00221946" w:rsidRPr="00221946" w:rsidRDefault="00221946" w:rsidP="00221946">
      <w:pPr>
        <w:tabs>
          <w:tab w:val="left" w:pos="1134"/>
        </w:tabs>
        <w:spacing w:after="0" w:line="240" w:lineRule="auto"/>
        <w:ind w:firstLine="720"/>
        <w:jc w:val="both"/>
        <w:rPr>
          <w:rFonts w:ascii="Times New Roman" w:hAnsi="Times New Roman"/>
          <w:sz w:val="28"/>
          <w:szCs w:val="28"/>
        </w:rPr>
      </w:pPr>
      <w:r w:rsidRPr="00221946">
        <w:rPr>
          <w:rFonts w:ascii="Times New Roman" w:hAnsi="Times New Roman"/>
          <w:sz w:val="28"/>
          <w:szCs w:val="28"/>
        </w:rPr>
        <w:t>План государственных закупок:</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 – идентификационный код государственной закупки, определяемый веб-порталом;</w:t>
      </w:r>
    </w:p>
    <w:p w:rsidR="00221946" w:rsidRPr="00221946" w:rsidRDefault="00221946" w:rsidP="00221946">
      <w:pPr>
        <w:numPr>
          <w:ilvl w:val="0"/>
          <w:numId w:val="28"/>
        </w:numPr>
        <w:tabs>
          <w:tab w:val="left" w:pos="1134"/>
        </w:tabs>
        <w:spacing w:after="0" w:line="240" w:lineRule="auto"/>
        <w:ind w:left="0" w:firstLine="720"/>
        <w:contextualSpacing/>
        <w:jc w:val="both"/>
        <w:rPr>
          <w:rFonts w:ascii="Times New Roman" w:hAnsi="Times New Roman"/>
          <w:sz w:val="28"/>
          <w:szCs w:val="28"/>
        </w:rPr>
      </w:pPr>
      <w:r w:rsidRPr="00221946">
        <w:rPr>
          <w:rFonts w:ascii="Times New Roman" w:hAnsi="Times New Roman"/>
          <w:sz w:val="28"/>
          <w:szCs w:val="28"/>
        </w:rPr>
        <w:t>поле «Тип пункта плана» – указывается одно из следующих значений типов пункта плана:</w:t>
      </w:r>
    </w:p>
    <w:p w:rsidR="00221946" w:rsidRPr="00221946" w:rsidRDefault="00221946" w:rsidP="00221946">
      <w:pPr>
        <w:tabs>
          <w:tab w:val="left" w:pos="1134"/>
        </w:tabs>
        <w:spacing w:after="0" w:line="240" w:lineRule="auto"/>
        <w:ind w:left="720" w:hanging="11"/>
        <w:contextualSpacing/>
        <w:jc w:val="both"/>
        <w:rPr>
          <w:rFonts w:ascii="Times New Roman" w:hAnsi="Times New Roman"/>
          <w:sz w:val="28"/>
          <w:szCs w:val="28"/>
        </w:rPr>
      </w:pPr>
      <w:r w:rsidRPr="00221946">
        <w:rPr>
          <w:rFonts w:ascii="Times New Roman" w:hAnsi="Times New Roman"/>
          <w:sz w:val="28"/>
          <w:szCs w:val="28"/>
        </w:rPr>
        <w:t>Закупки, не превышающие финансовый год;</w:t>
      </w:r>
    </w:p>
    <w:p w:rsidR="00221946" w:rsidRPr="00221946" w:rsidRDefault="00221946" w:rsidP="00221946">
      <w:pPr>
        <w:tabs>
          <w:tab w:val="left" w:pos="1134"/>
        </w:tabs>
        <w:spacing w:after="0" w:line="240" w:lineRule="auto"/>
        <w:ind w:left="720" w:hanging="11"/>
        <w:contextualSpacing/>
        <w:jc w:val="both"/>
        <w:rPr>
          <w:rFonts w:ascii="Times New Roman" w:hAnsi="Times New Roman"/>
          <w:sz w:val="28"/>
          <w:szCs w:val="28"/>
        </w:rPr>
      </w:pPr>
      <w:r w:rsidRPr="00221946">
        <w:rPr>
          <w:rFonts w:ascii="Times New Roman" w:hAnsi="Times New Roman"/>
          <w:sz w:val="28"/>
          <w:szCs w:val="28"/>
        </w:rPr>
        <w:t>Закупки, превышающие финансовый год;</w:t>
      </w:r>
    </w:p>
    <w:p w:rsidR="00221946" w:rsidRPr="00221946" w:rsidRDefault="00221946" w:rsidP="00221946">
      <w:pPr>
        <w:tabs>
          <w:tab w:val="left" w:pos="1134"/>
        </w:tabs>
        <w:spacing w:after="0" w:line="240" w:lineRule="auto"/>
        <w:ind w:left="720" w:hanging="11"/>
        <w:contextualSpacing/>
        <w:jc w:val="both"/>
        <w:rPr>
          <w:rFonts w:ascii="Times New Roman" w:hAnsi="Times New Roman"/>
          <w:sz w:val="28"/>
          <w:szCs w:val="28"/>
        </w:rPr>
      </w:pPr>
      <w:r w:rsidRPr="00221946">
        <w:rPr>
          <w:rFonts w:ascii="Times New Roman" w:hAnsi="Times New Roman"/>
          <w:sz w:val="28"/>
          <w:szCs w:val="28"/>
        </w:rPr>
        <w:t>Закупки в счет условной экономии;</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«Код Администратора» – указывается код Администратора бюджетной программы, присваиваемый центральным уполномоченным органом по бюджетному планированию;</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«Программа» – указывается код бюджетной программы функциональной классификации расходов, в рамках которой будет осуществляться государственная закупка;</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«Подпрограмма» – указывается код бюджетной подпрограммы функциональной классификации расходов, в рамках которой будет осуществляться государственная закупка;</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«Специфика» – указывается код специфики экономической классификации расходов, в рамках которой будет осуществляться государственная закупка;</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«Источник финансирования» –  необходимо из выпадающего списка указать источник финансирования государственных закупок:</w:t>
      </w:r>
    </w:p>
    <w:p w:rsidR="00221946" w:rsidRPr="00221946" w:rsidRDefault="00221946" w:rsidP="00221946">
      <w:pPr>
        <w:tabs>
          <w:tab w:val="left" w:pos="1134"/>
        </w:tabs>
        <w:spacing w:after="0" w:line="240" w:lineRule="auto"/>
        <w:ind w:firstLine="720"/>
        <w:contextualSpacing/>
        <w:jc w:val="both"/>
        <w:rPr>
          <w:rFonts w:ascii="Times New Roman" w:hAnsi="Times New Roman"/>
          <w:sz w:val="28"/>
          <w:szCs w:val="28"/>
        </w:rPr>
      </w:pPr>
      <w:r w:rsidRPr="00221946">
        <w:rPr>
          <w:rFonts w:ascii="Times New Roman" w:hAnsi="Times New Roman"/>
          <w:sz w:val="28"/>
          <w:szCs w:val="28"/>
        </w:rPr>
        <w:t xml:space="preserve">за счет бюджетных средств, за исключением средств </w:t>
      </w:r>
      <w:proofErr w:type="spellStart"/>
      <w:r w:rsidRPr="00221946">
        <w:rPr>
          <w:rFonts w:ascii="Times New Roman" w:hAnsi="Times New Roman"/>
          <w:sz w:val="28"/>
          <w:szCs w:val="28"/>
        </w:rPr>
        <w:t>софинансирования</w:t>
      </w:r>
      <w:proofErr w:type="spellEnd"/>
      <w:r w:rsidRPr="00221946">
        <w:rPr>
          <w:rFonts w:ascii="Times New Roman" w:hAnsi="Times New Roman"/>
          <w:sz w:val="28"/>
          <w:szCs w:val="28"/>
        </w:rPr>
        <w:t xml:space="preserve"> по правительственным внешним займам или связанным грантам;</w:t>
      </w:r>
    </w:p>
    <w:p w:rsidR="00221946" w:rsidRPr="00221946" w:rsidRDefault="00221946" w:rsidP="00221946">
      <w:pPr>
        <w:tabs>
          <w:tab w:val="left" w:pos="1134"/>
        </w:tabs>
        <w:spacing w:after="0" w:line="240" w:lineRule="auto"/>
        <w:ind w:firstLine="720"/>
        <w:contextualSpacing/>
        <w:jc w:val="both"/>
        <w:rPr>
          <w:rFonts w:ascii="Times New Roman" w:hAnsi="Times New Roman"/>
          <w:sz w:val="28"/>
          <w:szCs w:val="28"/>
        </w:rPr>
      </w:pPr>
      <w:r w:rsidRPr="00221946">
        <w:rPr>
          <w:rFonts w:ascii="Times New Roman" w:hAnsi="Times New Roman"/>
          <w:sz w:val="28"/>
          <w:szCs w:val="28"/>
        </w:rPr>
        <w:t xml:space="preserve">за счет средств </w:t>
      </w:r>
      <w:proofErr w:type="spellStart"/>
      <w:r w:rsidRPr="00221946">
        <w:rPr>
          <w:rFonts w:ascii="Times New Roman" w:hAnsi="Times New Roman"/>
          <w:sz w:val="28"/>
          <w:szCs w:val="28"/>
        </w:rPr>
        <w:t>софинансирования</w:t>
      </w:r>
      <w:proofErr w:type="spellEnd"/>
      <w:r w:rsidRPr="00221946">
        <w:rPr>
          <w:rFonts w:ascii="Times New Roman" w:hAnsi="Times New Roman"/>
          <w:sz w:val="28"/>
          <w:szCs w:val="28"/>
        </w:rPr>
        <w:t xml:space="preserve"> по правительственным внешним займам или связанным грантам;</w:t>
      </w:r>
    </w:p>
    <w:p w:rsidR="00221946" w:rsidRPr="00221946" w:rsidRDefault="00221946" w:rsidP="00221946">
      <w:pPr>
        <w:tabs>
          <w:tab w:val="left" w:pos="1134"/>
        </w:tabs>
        <w:spacing w:after="0" w:line="240" w:lineRule="auto"/>
        <w:ind w:firstLine="720"/>
        <w:contextualSpacing/>
        <w:jc w:val="both"/>
        <w:rPr>
          <w:rFonts w:ascii="Times New Roman" w:hAnsi="Times New Roman"/>
          <w:sz w:val="28"/>
          <w:szCs w:val="28"/>
        </w:rPr>
      </w:pPr>
      <w:r w:rsidRPr="00221946">
        <w:rPr>
          <w:rFonts w:ascii="Times New Roman" w:hAnsi="Times New Roman"/>
          <w:sz w:val="28"/>
          <w:szCs w:val="28"/>
        </w:rPr>
        <w:t>за счет денег от реализации государственными учреждениями товаров (работ, услуг), остающихся в их распоряжении;</w:t>
      </w:r>
    </w:p>
    <w:p w:rsidR="00221946" w:rsidRPr="00221946" w:rsidRDefault="00221946" w:rsidP="00221946">
      <w:pPr>
        <w:tabs>
          <w:tab w:val="left" w:pos="1134"/>
        </w:tabs>
        <w:spacing w:after="0" w:line="240" w:lineRule="auto"/>
        <w:ind w:firstLine="720"/>
        <w:contextualSpacing/>
        <w:jc w:val="both"/>
        <w:rPr>
          <w:rFonts w:ascii="Times New Roman" w:hAnsi="Times New Roman"/>
          <w:sz w:val="28"/>
          <w:szCs w:val="28"/>
        </w:rPr>
      </w:pPr>
      <w:r w:rsidRPr="00221946">
        <w:rPr>
          <w:rFonts w:ascii="Times New Roman" w:hAnsi="Times New Roman"/>
          <w:sz w:val="28"/>
          <w:szCs w:val="28"/>
        </w:rPr>
        <w:t>за счет средств спонсорской и благотворительной помощи;</w:t>
      </w:r>
    </w:p>
    <w:p w:rsidR="00221946" w:rsidRPr="00221946" w:rsidRDefault="00221946" w:rsidP="00221946">
      <w:pPr>
        <w:tabs>
          <w:tab w:val="left" w:pos="1134"/>
        </w:tabs>
        <w:spacing w:after="0" w:line="240" w:lineRule="auto"/>
        <w:ind w:firstLine="720"/>
        <w:contextualSpacing/>
        <w:jc w:val="both"/>
        <w:rPr>
          <w:rFonts w:ascii="Times New Roman" w:hAnsi="Times New Roman"/>
          <w:sz w:val="28"/>
          <w:szCs w:val="28"/>
        </w:rPr>
      </w:pPr>
      <w:r w:rsidRPr="00221946">
        <w:rPr>
          <w:rFonts w:ascii="Times New Roman" w:hAnsi="Times New Roman"/>
          <w:sz w:val="28"/>
          <w:szCs w:val="28"/>
        </w:rPr>
        <w:t>за счет трансфертов органам местного самоуправления;</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«Вид предмета закупок» – указывается вид предмета государственных закупок (товар, работа, услуга);</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«Код товара, работы, услуги» – указывается  код товара, работы, услуги в соответствии со справочником товаров, работ, услуг;</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«Наименование закупаемых товаров, работ, услуг» – указывается наименование закупаемых товаров, работ, услуг в соответствии с введенным значением в поле «Код товара, работы, услуги»;</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«Краткая характеристика (описание) товаров, работ, услуг» – указывается краткая характеристика (описание) закупаемых товаров, работ, услуг в соответствии с введенным значением в поле «Код товара, работы, услуги»;</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lastRenderedPageBreak/>
        <w:t>поле «Дополнительная характеристика (на казахском языке)» –указывается дополнительная характеристика предмета закупок на казахском языке (необязательное поле);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«Дополнительная характеристика (на русском языке)» – указывается дополнительная характеристика предмета закупок на русском языке (необязательное поле);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«Способ закупок» – указывается способ проведения государственных закупок;</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«Единица измерения» – указывается единица измерения предмета государственных закупок в соответствии с введенным значением в поле «Код товара, работы, услуги»;</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«Количество, объем»  – указывается количество или объем закупаемых товаров, работ или услуг;</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«Цена за единицу, тенге» – указывается цена за единицу предмета государственных закупок в тенге;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«Сумма, утвержденная для закупки, тенге» – рассчитывается путем умножения значения поля «Количество, объём» на значение поля «Цена за единицу, тенге» и обозначает сумму, на которую планируется произвести закупку;</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«Утвержденная сумма на первый год трехлетнего периода» – указывается сумма, запланированная на первый год трехлетнего периода, в тенге;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«Прогнозная сумма на второй год трехлетнего периода, тенге»  – указывается прогнозная сумма на второй год трехлетнего периода, в тенге;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«Прогнозная сумма на третий год трехлетнего периода, тенге» – указывается прогнозная сумма на третий год трехлетнего периода, в тенге;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«Планируемый срок осуществления государственных закупок (месяц)» – указывается месяц, в котором планируется проведение государственных закупок;</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«Срок поставки товара, выполнения работ, оказания услуг (на казахском языке)» – указывается срок поставки товара, выполнения работ, оказания услуг на казахском языке;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«Срок поставки товара, выполнения работ, оказания услуг (на русском языке)» – указывается срок поставки товара, выполнения работ, оказания услуг на русском языке;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 xml:space="preserve"> поле «КАТО» – указывается код населенного пункта в соответствии со справочником «Классификатор административно-территориальных объектов» в числовом значении;</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«Место поставки товара, выполнения работ, оказания услуг (на казахском языке)» – указывается место поставки товара, выполнения работ, оказания услуг на казахском языке;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lastRenderedPageBreak/>
        <w:t>поле «Место поставки товара, выполнения работ, оказания услуг (на русском языке)» – указывается место поставки товара, выполнения работ, оказания услуг на русском языке;</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«Размер авансового платежа, %» – указывается размер планируемого авансового платежа;</w:t>
      </w:r>
    </w:p>
    <w:p w:rsidR="00221946" w:rsidRPr="00221946" w:rsidRDefault="00221946" w:rsidP="00221946">
      <w:pPr>
        <w:numPr>
          <w:ilvl w:val="0"/>
          <w:numId w:val="28"/>
        </w:numPr>
        <w:tabs>
          <w:tab w:val="left" w:pos="1134"/>
        </w:tabs>
        <w:spacing w:after="0" w:line="240" w:lineRule="auto"/>
        <w:ind w:left="0" w:firstLine="720"/>
        <w:jc w:val="both"/>
        <w:rPr>
          <w:rFonts w:ascii="Times New Roman" w:hAnsi="Times New Roman"/>
          <w:sz w:val="28"/>
          <w:szCs w:val="28"/>
        </w:rPr>
      </w:pPr>
      <w:r w:rsidRPr="00221946">
        <w:rPr>
          <w:rFonts w:ascii="Times New Roman" w:hAnsi="Times New Roman"/>
          <w:sz w:val="28"/>
          <w:szCs w:val="28"/>
        </w:rPr>
        <w:t>поле «Признак поставщика» – указывается признак проведения закупок у отдельных категорий потенциальных поставщиков.</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rPr>
      </w:pPr>
    </w:p>
    <w:p w:rsidR="00221946" w:rsidRPr="005A73F9" w:rsidRDefault="00221946"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841881" w:rsidRPr="005A73F9" w:rsidRDefault="00841881" w:rsidP="00221946">
      <w:pPr>
        <w:tabs>
          <w:tab w:val="left" w:pos="1134"/>
        </w:tabs>
        <w:spacing w:after="0" w:line="240" w:lineRule="auto"/>
        <w:ind w:firstLine="720"/>
        <w:jc w:val="both"/>
        <w:rPr>
          <w:rFonts w:ascii="Times New Roman" w:hAnsi="Times New Roman"/>
          <w:color w:val="000000"/>
          <w:sz w:val="28"/>
          <w:szCs w:val="28"/>
        </w:rPr>
      </w:pPr>
    </w:p>
    <w:p w:rsidR="00221946" w:rsidRPr="00221946" w:rsidRDefault="00221946" w:rsidP="00221946">
      <w:pPr>
        <w:tabs>
          <w:tab w:val="left" w:pos="1134"/>
        </w:tabs>
        <w:spacing w:after="0" w:line="240" w:lineRule="auto"/>
        <w:ind w:firstLine="720"/>
        <w:jc w:val="both"/>
        <w:rPr>
          <w:rFonts w:ascii="Times New Roman" w:hAnsi="Times New Roman"/>
          <w:color w:val="000000"/>
          <w:sz w:val="28"/>
          <w:szCs w:val="28"/>
          <w:lang w:val="kk-KZ"/>
        </w:rPr>
      </w:pPr>
    </w:p>
    <w:p w:rsidR="00221946" w:rsidRPr="00221946" w:rsidRDefault="00221946" w:rsidP="00841881">
      <w:pPr>
        <w:tabs>
          <w:tab w:val="left" w:pos="1134"/>
        </w:tabs>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2</w:t>
      </w:r>
    </w:p>
    <w:p w:rsidR="00221946" w:rsidRPr="00221946" w:rsidRDefault="00221946" w:rsidP="00841881">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841881">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Ценовое предложение потенциального поставщика</w:t>
      </w: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отдельно на каждый лот)</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закупки_________________________________________________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закупки_______________________________________</w:t>
      </w:r>
      <w:r w:rsidRPr="00221946">
        <w:rPr>
          <w:rFonts w:ascii="Times New Roman" w:hAnsi="Times New Roman"/>
          <w:color w:val="000000"/>
          <w:sz w:val="28"/>
          <w:szCs w:val="28"/>
        </w:rPr>
        <w:tab/>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потенциального поставщика 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Банковские реквизиты потенциального поставщика 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товара, работы, услуги 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Страна производителя (указывается при закупке товара)__________</w:t>
      </w:r>
    </w:p>
    <w:p w:rsidR="00221946" w:rsidRPr="00221946" w:rsidRDefault="00221946" w:rsidP="00221946">
      <w:pPr>
        <w:spacing w:after="0" w:line="240" w:lineRule="auto"/>
        <w:jc w:val="both"/>
        <w:rPr>
          <w:rFonts w:ascii="Times New Roman" w:hAnsi="Times New Roman"/>
          <w:b/>
          <w:sz w:val="28"/>
          <w:szCs w:val="28"/>
        </w:rPr>
      </w:pPr>
      <w:r w:rsidRPr="00221946">
        <w:rPr>
          <w:rFonts w:ascii="Times New Roman" w:hAnsi="Times New Roman"/>
          <w:sz w:val="28"/>
          <w:szCs w:val="28"/>
        </w:rPr>
        <w:t>Завод-изготовитель (указывается при закупке товара)__________</w:t>
      </w:r>
      <w:r w:rsidRPr="00221946">
        <w:rPr>
          <w:rFonts w:ascii="Times New Roman" w:hAnsi="Times New Roman"/>
          <w:b/>
          <w:sz w:val="28"/>
          <w:szCs w:val="28"/>
        </w:rPr>
        <w:t xml:space="preserve">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валюты ценового предложения 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Единица измерения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Цена за единицу с учетом всех расходов и скидок_________________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Количество (объем)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Условия поставки товара ИНКОТЕРМС 2010___________________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Общая цена (количество умножить на цену за единицу) ___________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Мы согласны с Вашими условиями платежа, оговоренными в объявлении.</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841881" w:rsidRPr="00841881" w:rsidRDefault="00221946" w:rsidP="00841881">
      <w:pPr>
        <w:spacing w:after="0" w:line="240" w:lineRule="auto"/>
        <w:ind w:left="6372" w:firstLine="708"/>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3</w:t>
      </w:r>
    </w:p>
    <w:p w:rsidR="00221946" w:rsidRPr="00221946" w:rsidRDefault="00221946" w:rsidP="00841881">
      <w:pPr>
        <w:spacing w:after="0" w:line="240" w:lineRule="auto"/>
        <w:ind w:left="5664" w:firstLine="6"/>
        <w:jc w:val="center"/>
        <w:rPr>
          <w:rFonts w:ascii="Times New Roman" w:hAnsi="Times New Roman"/>
          <w:sz w:val="28"/>
          <w:szCs w:val="28"/>
        </w:rPr>
      </w:pPr>
      <w:r w:rsidRPr="00221946">
        <w:rPr>
          <w:rFonts w:ascii="Times New Roman" w:hAnsi="Times New Roman"/>
          <w:color w:val="000000"/>
          <w:sz w:val="28"/>
          <w:szCs w:val="28"/>
        </w:rPr>
        <w:t xml:space="preserve">к Правилам </w:t>
      </w:r>
      <w:r w:rsidR="00841881">
        <w:rPr>
          <w:rFonts w:ascii="Times New Roman" w:hAnsi="Times New Roman"/>
          <w:color w:val="000000"/>
          <w:sz w:val="28"/>
          <w:szCs w:val="28"/>
        </w:rPr>
        <w:t>о</w:t>
      </w:r>
      <w:r w:rsidRPr="00221946">
        <w:rPr>
          <w:rFonts w:ascii="Times New Roman" w:hAnsi="Times New Roman"/>
          <w:color w:val="000000"/>
          <w:sz w:val="28"/>
          <w:szCs w:val="28"/>
        </w:rPr>
        <w:t>существления</w:t>
      </w:r>
      <w:r w:rsidR="00841881" w:rsidRPr="00841881">
        <w:rPr>
          <w:rFonts w:ascii="Times New Roman" w:hAnsi="Times New Roman"/>
          <w:color w:val="000000"/>
          <w:sz w:val="28"/>
          <w:szCs w:val="28"/>
        </w:rPr>
        <w:t xml:space="preserve"> </w:t>
      </w: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color w:val="000000"/>
          <w:sz w:val="28"/>
          <w:szCs w:val="28"/>
        </w:rPr>
        <w:t>Протокол об итогах</w:t>
      </w:r>
      <w:r w:rsidRPr="00221946">
        <w:rPr>
          <w:rFonts w:ascii="Times New Roman" w:hAnsi="Times New Roman"/>
          <w:color w:val="000000"/>
          <w:sz w:val="28"/>
          <w:szCs w:val="28"/>
        </w:rPr>
        <w:t xml:space="preserve"> </w:t>
      </w:r>
      <w:r w:rsidRPr="00221946">
        <w:rPr>
          <w:rFonts w:ascii="Times New Roman" w:hAnsi="Times New Roman"/>
          <w:b/>
          <w:sz w:val="28"/>
          <w:szCs w:val="28"/>
        </w:rPr>
        <w:t>государственных закупок</w:t>
      </w: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sz w:val="28"/>
          <w:szCs w:val="28"/>
        </w:rPr>
        <w:t>способом запроса ценовых предложений</w:t>
      </w: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color w:val="000000"/>
          <w:sz w:val="28"/>
          <w:szCs w:val="28"/>
        </w:rPr>
        <w:t>(формируется на каждый лот в отдельности)</w:t>
      </w: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закупки 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закупки _____________________________________________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Дата начала приема заявок__________________________________________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Дата окончания приема заявок 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организатора ________________________________________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Адрес организатора _______________________________________________</w:t>
      </w:r>
    </w:p>
    <w:p w:rsidR="00221946" w:rsidRPr="00221946" w:rsidRDefault="00221946" w:rsidP="00221946">
      <w:pPr>
        <w:spacing w:after="0" w:line="240" w:lineRule="auto"/>
        <w:jc w:val="both"/>
        <w:rPr>
          <w:rFonts w:ascii="Times New Roman" w:hAnsi="Times New Roman"/>
          <w:sz w:val="28"/>
          <w:szCs w:val="28"/>
        </w:rPr>
      </w:pPr>
    </w:p>
    <w:tbl>
      <w:tblPr>
        <w:tblW w:w="92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9"/>
        <w:gridCol w:w="2977"/>
      </w:tblGrid>
      <w:tr w:rsidR="00221946" w:rsidRPr="00221946" w:rsidTr="000D1C92">
        <w:trPr>
          <w:trHeight w:val="290"/>
        </w:trPr>
        <w:tc>
          <w:tcPr>
            <w:tcW w:w="9256" w:type="dxa"/>
            <w:gridSpan w:val="2"/>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Лот № _____</w:t>
            </w:r>
          </w:p>
        </w:tc>
      </w:tr>
      <w:tr w:rsidR="00221946" w:rsidRPr="00221946" w:rsidTr="000D1C92">
        <w:trPr>
          <w:trHeight w:val="60"/>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лота</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заказчика</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Адрес заказчика</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Запланированная цена за единицу, тенге</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Запланированная сумма, тенге</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Единица измерения</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rPr>
          <w:trHeight w:val="96"/>
        </w:trPr>
        <w:tc>
          <w:tcPr>
            <w:tcW w:w="6279"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Количество</w:t>
            </w:r>
          </w:p>
        </w:tc>
        <w:tc>
          <w:tcPr>
            <w:tcW w:w="2977"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pStyle w:val="15"/>
        <w:spacing w:line="240" w:lineRule="auto"/>
        <w:jc w:val="both"/>
        <w:rPr>
          <w:rStyle w:val="s0"/>
        </w:rPr>
      </w:pPr>
      <w:r w:rsidRPr="00221946">
        <w:rPr>
          <w:rStyle w:val="s0"/>
        </w:rPr>
        <w:t>Ценовые предложения потенциальных поставщиков, автоматически отклоненные веб-порталом:</w:t>
      </w:r>
    </w:p>
    <w:tbl>
      <w:tblPr>
        <w:tblW w:w="4829" w:type="pct"/>
        <w:tblInd w:w="2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8"/>
        <w:gridCol w:w="2901"/>
        <w:gridCol w:w="2916"/>
        <w:gridCol w:w="3211"/>
      </w:tblGrid>
      <w:tr w:rsidR="00221946" w:rsidRPr="00221946" w:rsidTr="000D1C92">
        <w:tc>
          <w:tcPr>
            <w:tcW w:w="256"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524"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532" w:type="pct"/>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БИН (ИИН)/ ИНН/УНП</w:t>
            </w:r>
          </w:p>
        </w:tc>
        <w:tc>
          <w:tcPr>
            <w:tcW w:w="1687"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Причина отклонения</w:t>
            </w:r>
          </w:p>
        </w:tc>
      </w:tr>
      <w:tr w:rsidR="00221946" w:rsidRPr="00221946" w:rsidTr="000D1C92">
        <w:tc>
          <w:tcPr>
            <w:tcW w:w="256"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p>
        </w:tc>
        <w:tc>
          <w:tcPr>
            <w:tcW w:w="1524"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p>
        </w:tc>
        <w:tc>
          <w:tcPr>
            <w:tcW w:w="1532" w:type="pct"/>
          </w:tcPr>
          <w:p w:rsidR="00221946" w:rsidRPr="00221946" w:rsidRDefault="00221946" w:rsidP="00221946">
            <w:pPr>
              <w:spacing w:after="0" w:line="240" w:lineRule="auto"/>
              <w:jc w:val="both"/>
              <w:rPr>
                <w:rFonts w:ascii="Times New Roman" w:hAnsi="Times New Roman"/>
                <w:sz w:val="28"/>
                <w:szCs w:val="28"/>
              </w:rPr>
            </w:pPr>
          </w:p>
        </w:tc>
        <w:tc>
          <w:tcPr>
            <w:tcW w:w="1687"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Потенциальными поставщиками представлены следующие ценовые предложения:</w:t>
      </w:r>
    </w:p>
    <w:tbl>
      <w:tblPr>
        <w:tblW w:w="92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1814"/>
        <w:gridCol w:w="1704"/>
        <w:gridCol w:w="1701"/>
        <w:gridCol w:w="1842"/>
        <w:gridCol w:w="1844"/>
      </w:tblGrid>
      <w:tr w:rsidR="00221946" w:rsidRPr="00221946" w:rsidTr="000D1C92">
        <w:trPr>
          <w:trHeight w:val="495"/>
        </w:trPr>
        <w:tc>
          <w:tcPr>
            <w:tcW w:w="351"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81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70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1701"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Цена поставщика</w:t>
            </w:r>
          </w:p>
        </w:tc>
        <w:tc>
          <w:tcPr>
            <w:tcW w:w="1842"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Общая сумма поставщика</w:t>
            </w:r>
          </w:p>
        </w:tc>
        <w:tc>
          <w:tcPr>
            <w:tcW w:w="184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Дата и время подачи заявки</w:t>
            </w:r>
          </w:p>
        </w:tc>
      </w:tr>
      <w:tr w:rsidR="00221946" w:rsidRPr="00221946" w:rsidTr="000D1C92">
        <w:trPr>
          <w:trHeight w:val="96"/>
        </w:trPr>
        <w:tc>
          <w:tcPr>
            <w:tcW w:w="351"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c>
          <w:tcPr>
            <w:tcW w:w="181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c>
          <w:tcPr>
            <w:tcW w:w="170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c>
          <w:tcPr>
            <w:tcW w:w="1701"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c>
          <w:tcPr>
            <w:tcW w:w="1842"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c>
          <w:tcPr>
            <w:tcW w:w="1844" w:type="dxa"/>
            <w:tcMar>
              <w:top w:w="15" w:type="dxa"/>
              <w:left w:w="15" w:type="dxa"/>
              <w:bottom w:w="15" w:type="dxa"/>
              <w:right w:w="15" w:type="dxa"/>
            </w:tcMar>
            <w:vAlign w:val="center"/>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autoSpaceDE w:val="0"/>
        <w:autoSpaceDN w:val="0"/>
        <w:adjustRightInd w:val="0"/>
        <w:spacing w:after="0" w:line="240" w:lineRule="auto"/>
        <w:jc w:val="both"/>
        <w:rPr>
          <w:rFonts w:ascii="Times New Roman" w:hAnsi="Times New Roman"/>
          <w:b/>
          <w:bCs/>
          <w:color w:val="FFFFFF"/>
          <w:sz w:val="28"/>
          <w:szCs w:val="28"/>
        </w:rPr>
      </w:pPr>
    </w:p>
    <w:p w:rsidR="00221946" w:rsidRPr="00221946" w:rsidRDefault="00221946" w:rsidP="00221946">
      <w:pPr>
        <w:autoSpaceDE w:val="0"/>
        <w:autoSpaceDN w:val="0"/>
        <w:adjustRightInd w:val="0"/>
        <w:spacing w:after="0" w:line="240" w:lineRule="auto"/>
        <w:jc w:val="both"/>
        <w:rPr>
          <w:rFonts w:ascii="Times New Roman" w:hAnsi="Times New Roman"/>
          <w:b/>
          <w:bCs/>
          <w:color w:val="FFFFFF"/>
          <w:sz w:val="28"/>
          <w:szCs w:val="28"/>
        </w:rPr>
      </w:pPr>
      <w:r w:rsidRPr="00221946">
        <w:rPr>
          <w:rFonts w:ascii="Times New Roman" w:hAnsi="Times New Roman"/>
          <w:b/>
          <w:bCs/>
          <w:color w:val="FFFFFF"/>
          <w:sz w:val="28"/>
          <w:szCs w:val="28"/>
        </w:rPr>
        <w:t>ценовые предложения</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Победитель по лоту №___ закупки: {наименование поставщика победителя}.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lastRenderedPageBreak/>
        <w:t>Заказчику {наименование заказчика} в сроки, установленные Законом Республики Казахстан «О государственных закупках», заключить договор о государственных закупках с {наименование поставщика победителя}.</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«Признать государственную закупку (наименование закупки  по лоту №___ несостоявшейся в связи с _____________________ *»: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Примечание: *Одно из следующих значений: «отсутствием представленных ценовых предложений», «представлением одного ценового предложения».</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 xml:space="preserve">Произведена отмена закупки, основанием которой является: Акты уполномоченных государственных органов (предписание, уведомление, представление, решение) № _________ от </w:t>
      </w:r>
      <w:proofErr w:type="spellStart"/>
      <w:r w:rsidRPr="00221946">
        <w:rPr>
          <w:rFonts w:ascii="Times New Roman" w:hAnsi="Times New Roman"/>
          <w:sz w:val="28"/>
          <w:szCs w:val="28"/>
          <w:u w:val="single"/>
        </w:rPr>
        <w:t>дд.мм.гггг</w:t>
      </w:r>
      <w:proofErr w:type="spellEnd"/>
      <w:r w:rsidRPr="00221946">
        <w:rPr>
          <w:rFonts w:ascii="Times New Roman" w:hAnsi="Times New Roman"/>
          <w:sz w:val="28"/>
          <w:szCs w:val="28"/>
          <w:u w:val="single"/>
        </w:rPr>
        <w:t>.</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Орган, принявший решение об отмене: {____________________________}.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b/>
          <w:bCs/>
          <w:color w:val="FFFFFF"/>
          <w:sz w:val="28"/>
          <w:szCs w:val="28"/>
        </w:rPr>
        <w:t>Результаты</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Произведен отказ от закупки в соответствии с подпунктом __ пункта 10 статьи 5 Закона</w:t>
      </w:r>
      <w:r w:rsidRPr="00221946">
        <w:rPr>
          <w:rFonts w:ascii="Times New Roman" w:hAnsi="Times New Roman"/>
          <w:color w:val="000000"/>
          <w:sz w:val="28"/>
          <w:szCs w:val="28"/>
        </w:rPr>
        <w:t xml:space="preserve"> Республики Казахстан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ind w:firstLine="5387"/>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4</w:t>
      </w:r>
    </w:p>
    <w:p w:rsidR="00221946" w:rsidRPr="00221946" w:rsidRDefault="00221946" w:rsidP="00841881">
      <w:pPr>
        <w:spacing w:after="0" w:line="240" w:lineRule="auto"/>
        <w:ind w:firstLine="5387"/>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841881">
      <w:pPr>
        <w:spacing w:after="0" w:line="240" w:lineRule="auto"/>
        <w:ind w:firstLine="5387"/>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right"/>
        <w:rPr>
          <w:rFonts w:ascii="Times New Roman" w:hAnsi="Times New Roman"/>
          <w:sz w:val="28"/>
          <w:szCs w:val="28"/>
        </w:rPr>
      </w:pPr>
      <w:r w:rsidRPr="00221946">
        <w:rPr>
          <w:rFonts w:ascii="Times New Roman" w:hAnsi="Times New Roman"/>
          <w:color w:val="000000"/>
          <w:sz w:val="28"/>
          <w:szCs w:val="28"/>
        </w:rPr>
        <w:t>Утверждаю:</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____________________________________________________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(полное наименование заказчика (единого организатора)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(Ф.И.О., утвердившего конкурсную документацию)</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Решение № ___ Дата _____ </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КОНКУРСНАЯ ДОКУМЕНТАЦИЯ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lang w:val="kk-KZ"/>
        </w:rPr>
      </w:pPr>
      <w:r w:rsidRPr="00221946">
        <w:rPr>
          <w:rFonts w:ascii="Times New Roman" w:hAnsi="Times New Roman"/>
          <w:color w:val="000000"/>
          <w:sz w:val="28"/>
          <w:szCs w:val="28"/>
        </w:rPr>
        <w:t>_________________________________________________________________ (вид предмета закупок)</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__________________________________________________________________ (наименование конкурса)</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Заказчик (не указывается для организаторов, выступающих в одном лице с заказчиком)________________________________________________________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наименование, местонахождение, БИН, банковские реквизиты)</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lang w:val="kk-KZ"/>
        </w:rPr>
      </w:pPr>
      <w:r w:rsidRPr="00221946">
        <w:rPr>
          <w:rFonts w:ascii="Times New Roman" w:hAnsi="Times New Roman"/>
          <w:color w:val="000000"/>
          <w:sz w:val="28"/>
          <w:szCs w:val="28"/>
        </w:rPr>
        <w:t xml:space="preserve">Представитель заказчика (не указывается для организаторов, выступающих в одном лице с заказчиком)___________________________________________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(указывается Ф.И. О., ИИН,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lang w:val="kk-KZ"/>
        </w:rPr>
      </w:pPr>
      <w:r w:rsidRPr="00221946">
        <w:rPr>
          <w:rFonts w:ascii="Times New Roman" w:hAnsi="Times New Roman"/>
          <w:color w:val="000000"/>
          <w:sz w:val="28"/>
          <w:szCs w:val="28"/>
        </w:rPr>
        <w:t>Организатор(единый организатор)</w:t>
      </w:r>
      <w:r w:rsidRPr="00221946">
        <w:rPr>
          <w:rFonts w:ascii="Times New Roman" w:hAnsi="Times New Roman"/>
          <w:color w:val="000000"/>
          <w:sz w:val="28"/>
          <w:szCs w:val="28"/>
          <w:lang w:val="kk-KZ"/>
        </w:rPr>
        <w:t xml:space="preserve"> </w:t>
      </w:r>
      <w:r w:rsidRPr="00221946">
        <w:rPr>
          <w:rFonts w:ascii="Times New Roman" w:hAnsi="Times New Roman"/>
          <w:color w:val="000000"/>
          <w:sz w:val="28"/>
          <w:szCs w:val="28"/>
        </w:rPr>
        <w:t xml:space="preserve"> 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наименование, местонахождение, БИН, банковские реквизиты)</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Представитель организатора (единого организатора)</w:t>
      </w:r>
      <w:r w:rsidRPr="00221946">
        <w:rPr>
          <w:rFonts w:ascii="Times New Roman" w:hAnsi="Times New Roman"/>
          <w:color w:val="000000"/>
          <w:sz w:val="28"/>
          <w:szCs w:val="28"/>
          <w:lang w:val="kk-KZ"/>
        </w:rPr>
        <w:t xml:space="preserve">  </w:t>
      </w:r>
      <w:r w:rsidRPr="00221946">
        <w:rPr>
          <w:rFonts w:ascii="Times New Roman" w:hAnsi="Times New Roman"/>
          <w:color w:val="000000"/>
          <w:sz w:val="28"/>
          <w:szCs w:val="28"/>
        </w:rPr>
        <w:t>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Ф. И. О., ИИН,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Секретарь конкурсной комиссии__________________________________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Ф. И. О.,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1. Общие положения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Конкурс проводится с целью выбора поставщика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 соответствии с прилагаемым перечнем лотов.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Настоящая конкурсная документация (далее – КД) включает в себя: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1) перечень лотов согласно приложению 1 к настоящей КД;</w:t>
      </w:r>
    </w:p>
    <w:p w:rsidR="00221946" w:rsidRPr="00221946" w:rsidRDefault="00221946" w:rsidP="00221946">
      <w:pPr>
        <w:keepNext/>
        <w:keepLines/>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описание и требуемые функциональные, технические, качественные и эксплуатационные характеристики закупаемых товаров, работ, услуг согласно приложению 2 к настоящей КД, </w:t>
      </w:r>
      <w:r w:rsidRPr="00221946">
        <w:rPr>
          <w:rFonts w:ascii="Times New Roman" w:hAnsi="Times New Roman"/>
          <w:sz w:val="28"/>
          <w:szCs w:val="28"/>
        </w:rPr>
        <w:t>с указанием национальных или неправительственных стандартов Республики Казахстан, при его наличии</w:t>
      </w:r>
      <w:r w:rsidRPr="00221946">
        <w:rPr>
          <w:rFonts w:ascii="Times New Roman" w:hAnsi="Times New Roman"/>
          <w:color w:val="000000"/>
          <w:sz w:val="28"/>
          <w:szCs w:val="28"/>
        </w:rPr>
        <w:t>. При этом техническая спецификация не должна противоречить требованиям, установленным законодательством Республики Казахстан в области технического регулирования. При необходимости в технической спецификации указывается нормативно-техническая документация.</w:t>
      </w:r>
    </w:p>
    <w:p w:rsidR="00221946" w:rsidRPr="00221946" w:rsidRDefault="00221946" w:rsidP="00221946">
      <w:pPr>
        <w:keepNext/>
        <w:keepLines/>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При осуществлении государственных закупок работ, требующих проектно-сметную документацию, вместо технической спецификации КД  должна содержать утвержденную в установленном порядке проектно-сметную документацию;</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соглашение об участии в конкурсе согласно приложению 4 к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 сведения о квалификации потенциального поставщика для поставки товаров (выполнения работ, оказания услуг) согласно приложениям 5, 6 и 7 к настоящей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5) перечень обязательных критериев, которые будут учитываться конкурсной комиссией при определении победителя конкурса с целью определения участника конкурса, предлагающего наиболее качественный товар, работу, услугу, в соответствии с пунктом 4 статьи 21 Закона Республики Казахстан «О государственных закупках» (далее  - Закон);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6) сумма, выделенная для данного конкурса по государственным закупкам товара (работ, услуг), составляет ____ тенге. Сумма, выделенная для данного конкурса, в разрезе лотов составляет:</w:t>
      </w:r>
    </w:p>
    <w:p w:rsidR="00221946" w:rsidRPr="00221946" w:rsidRDefault="00221946" w:rsidP="00221946">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8"/>
        <w:gridCol w:w="3374"/>
        <w:gridCol w:w="2883"/>
        <w:gridCol w:w="2231"/>
      </w:tblGrid>
      <w:tr w:rsidR="00221946" w:rsidRPr="00221946" w:rsidTr="000D1C92">
        <w:trPr>
          <w:tblCellSpacing w:w="0" w:type="auto"/>
        </w:trPr>
        <w:tc>
          <w:tcPr>
            <w:tcW w:w="968"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лота</w:t>
            </w:r>
          </w:p>
        </w:tc>
        <w:tc>
          <w:tcPr>
            <w:tcW w:w="3374"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 (работы, услуги)</w:t>
            </w:r>
          </w:p>
        </w:tc>
        <w:tc>
          <w:tcPr>
            <w:tcW w:w="2883"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по лоту (тенге)</w:t>
            </w:r>
          </w:p>
        </w:tc>
        <w:tc>
          <w:tcPr>
            <w:tcW w:w="2231"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color w:val="000000"/>
                <w:sz w:val="28"/>
                <w:szCs w:val="28"/>
              </w:rPr>
            </w:pPr>
          </w:p>
        </w:tc>
      </w:tr>
      <w:tr w:rsidR="00221946" w:rsidRPr="00221946" w:rsidTr="000D1C92">
        <w:trPr>
          <w:tblCellSpacing w:w="0" w:type="auto"/>
        </w:trPr>
        <w:tc>
          <w:tcPr>
            <w:tcW w:w="968"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лота}</w:t>
            </w:r>
          </w:p>
        </w:tc>
        <w:tc>
          <w:tcPr>
            <w:tcW w:w="3374"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 ____ работы _ услуги}</w:t>
            </w:r>
          </w:p>
        </w:tc>
        <w:tc>
          <w:tcPr>
            <w:tcW w:w="2883"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__ выделенная __ по лоту}</w:t>
            </w:r>
          </w:p>
        </w:tc>
        <w:tc>
          <w:tcPr>
            <w:tcW w:w="2231"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Потенциальный поставщик, изъявивший желание участвовать в конкурсе, вносит с заявкой на участие в конкурсе обеспечение заявки на участие в конкурсе в размере одного процента от суммы, выделенной для приобретения товаров, работ, услуг, в одной из ниже перечисленных форм: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гарантийного денежного взноса денег, размещаемых на следующем банковском счете ______________________________ (полные реквизиты банковского счета организатора (единого организатора);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банковской гарантии на бумажном носителе с размещением на веб-портале государственных закупок (далее – веб-портал) его электронной копии либо в форме электронного документа согласно приложению 8 к настоящей </w:t>
      </w:r>
      <w:r w:rsidRPr="00221946">
        <w:rPr>
          <w:rFonts w:ascii="Times New Roman" w:hAnsi="Times New Roman"/>
          <w:color w:val="000000"/>
          <w:sz w:val="28"/>
          <w:szCs w:val="28"/>
        </w:rPr>
        <w:lastRenderedPageBreak/>
        <w:t>КД.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 до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4. Срок действия обеспечения заявки на участие в конкурсе не может быть менее срока действия самой заявки на участие в конкурсе.</w:t>
      </w:r>
    </w:p>
    <w:p w:rsidR="00221946" w:rsidRPr="00221946" w:rsidRDefault="00221946" w:rsidP="00221946">
      <w:pPr>
        <w:spacing w:after="0" w:line="240" w:lineRule="auto"/>
        <w:ind w:firstLine="709"/>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841881">
      <w:pPr>
        <w:spacing w:after="0" w:line="240" w:lineRule="auto"/>
        <w:ind w:firstLine="709"/>
        <w:jc w:val="center"/>
        <w:rPr>
          <w:rFonts w:ascii="Times New Roman" w:hAnsi="Times New Roman"/>
          <w:b/>
          <w:color w:val="000000"/>
          <w:sz w:val="28"/>
          <w:szCs w:val="28"/>
        </w:rPr>
      </w:pPr>
      <w:r w:rsidRPr="00221946">
        <w:rPr>
          <w:rFonts w:ascii="Times New Roman" w:hAnsi="Times New Roman"/>
          <w:b/>
          <w:color w:val="000000"/>
          <w:sz w:val="28"/>
          <w:szCs w:val="28"/>
        </w:rPr>
        <w:t>2. Предварительное обсуждение проекта конкурсной документации, разъяснение положений конкурсной документации организатором или заказчиком</w:t>
      </w:r>
    </w:p>
    <w:p w:rsidR="00221946" w:rsidRPr="00221946" w:rsidRDefault="00221946" w:rsidP="00841881">
      <w:pPr>
        <w:spacing w:after="0" w:line="240" w:lineRule="auto"/>
        <w:jc w:val="center"/>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 Предварительное обсуждение проекта КД не осуществляется при проведении государственных закупок:</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работ, требующих проектно-сметной документации, где вместо технической спецификации КД содержит проектно-сметную документацию, прошедшую экспертизу в соответствии с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6. Замечания к проекту КД, а также запросы о разъяснении положений КД могут быть направлены потенциальными поставщиками посредством веб-портала заказчику, организатору государственных закупок, единому организатору государственных закупок не позднее пяти рабочих дней со дня размещения объявления об осуществлении государственных закупках.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7. При отсутствии замечаний к проекту КД в течении пяти рабочих дней со дня размещения объявления об осуществлении государственных закупок КД считается утвержденной.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8. При наличии замечаний заказчик, организатор государственных закупок в течение пяти рабочих дней со дня истечения срока предварительного обсуждения КД принимают следующие решения: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вносят изменения и (или) дополнения в проект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отклоняют замечания к проекту КД с указанием обоснований причин их отклонения;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дают разъяснения положений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В случае внесения изменений и (или) дополнений в проект КД принимается решение об утверждении измененной КД на веб-портале в том же порядке, что и утверждение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Со дня принятия решений, предусмотренных подпунктом 2) и 3) настоящего пункта КД считается утвержденной.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9. Организатор государственных закупок, не позднее одного рабочего дня со дня утверждения КД </w:t>
      </w:r>
      <w:r w:rsidRPr="00DC656C">
        <w:rPr>
          <w:rFonts w:ascii="Times New Roman" w:hAnsi="Times New Roman"/>
          <w:color w:val="000000"/>
          <w:sz w:val="28"/>
          <w:szCs w:val="28"/>
        </w:rPr>
        <w:t>размещает</w:t>
      </w:r>
      <w:r w:rsidRPr="00221946">
        <w:rPr>
          <w:rFonts w:ascii="Times New Roman" w:hAnsi="Times New Roman"/>
          <w:color w:val="000000"/>
          <w:sz w:val="28"/>
          <w:szCs w:val="28"/>
        </w:rPr>
        <w:t xml:space="preserve"> на веб-портале протокол предварительного обсуждения проекта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внесения изменений и (или) дополнений в проект КД, организатор государственных закупок, вместе с протоколом предварительного обсуждения КД размещает утвержденный текст КД, с автоматическим уведомлением потенциальных поставщиков-участников веб-портала получивших проект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10. Протокол предварительного обсуждения проекта КД должен содержать информацию о поступивших замечаниях к проекту КД и принятых решениях по ним.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11. В случае принятия решения об отклонении замечаний к проекту КД, подробное обоснование причин их отклонения указывается в протоколе предварительного обсуждения проекта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12. При поступлении запросов потенциальных поставщиков о разъяснении положений КД посредством веб-портала, текст разъяснения положений КД отражается в протоколе предварительного обсуждения проекта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13. Решение заказчика по результатам предварительного обсуждения может быть обжаловано в порядке, определенном Законом.</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841881">
      <w:pPr>
        <w:spacing w:after="0" w:line="240" w:lineRule="auto"/>
        <w:jc w:val="center"/>
        <w:rPr>
          <w:rFonts w:ascii="Times New Roman" w:hAnsi="Times New Roman"/>
          <w:b/>
          <w:sz w:val="28"/>
          <w:szCs w:val="28"/>
        </w:rPr>
      </w:pPr>
      <w:r w:rsidRPr="00221946">
        <w:rPr>
          <w:rFonts w:ascii="Times New Roman" w:hAnsi="Times New Roman"/>
          <w:b/>
          <w:color w:val="000000"/>
          <w:sz w:val="28"/>
          <w:szCs w:val="28"/>
        </w:rPr>
        <w:t xml:space="preserve">3. </w:t>
      </w:r>
      <w:r w:rsidRPr="00221946">
        <w:rPr>
          <w:rFonts w:ascii="Times New Roman" w:hAnsi="Times New Roman"/>
          <w:b/>
          <w:sz w:val="28"/>
          <w:szCs w:val="28"/>
        </w:rPr>
        <w:t>Требования к оформлению и представлению потенциальными поставщиками заявки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14. Заявка на участие в конкурсе подается в форме электронного документа</w:t>
      </w:r>
      <w:r w:rsidRPr="00221946">
        <w:rPr>
          <w:rFonts w:ascii="Times New Roman" w:hAnsi="Times New Roman"/>
          <w:sz w:val="28"/>
          <w:szCs w:val="28"/>
        </w:rPr>
        <w:t xml:space="preserve"> посредством веб-портала</w:t>
      </w:r>
      <w:r w:rsidRPr="00221946">
        <w:rPr>
          <w:rFonts w:ascii="Times New Roman" w:hAnsi="Times New Roman"/>
          <w:color w:val="000000"/>
          <w:sz w:val="28"/>
          <w:szCs w:val="28"/>
        </w:rPr>
        <w:t xml:space="preserve"> и является формой выражения согласия потенциального поставщика, претендующего на участие в конкурсе, осуществить поставку товара (выполнить работу, оказать услугу) в соответствии с требованиями и условиями, предусмотренными настоящей КД, </w:t>
      </w:r>
      <w:r w:rsidRPr="00221946">
        <w:rPr>
          <w:rFonts w:ascii="Times New Roman" w:hAnsi="Times New Roman"/>
          <w:sz w:val="28"/>
          <w:szCs w:val="28"/>
        </w:rPr>
        <w:t xml:space="preserve">а также согласие потенциального поставщика на получение сведений о нем, подтверждающих соответствие квалификационным требованиям и ограничениям, установленным статьей 6 Закона.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15. Потенциальный поставщик перед формированием заявки принимает соглашение об участии в конкурсе согласно приложению 4 к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16. Заявка на участие в конкурсе должна содержать:</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электронные копии документов, заверенных электронной цифровой подписью, либо электронные документы, представляемые потенциальным поставщиком в подтверждение его соответствия квалификационным требованиям: </w:t>
      </w:r>
    </w:p>
    <w:p w:rsidR="00221946" w:rsidRPr="00221946" w:rsidRDefault="00221946" w:rsidP="00221946">
      <w:pPr>
        <w:keepNext/>
        <w:keepLines/>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lastRenderedPageBreak/>
        <w:t xml:space="preserve">Разрешения (уведомления) </w:t>
      </w:r>
      <w:r w:rsidRPr="00221946">
        <w:rPr>
          <w:rFonts w:ascii="Times New Roman" w:hAnsi="Times New Roman"/>
          <w:color w:val="000000"/>
          <w:sz w:val="28"/>
          <w:szCs w:val="28"/>
        </w:rPr>
        <w:t>и (или) патенты, свидетельства, сертификаты, другие документы, подтверждающие право потенциального поставщика на производство, переработку, поставку и реализацию закупаемых товаров, на выполнение работ, оказание услуг;</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справка банка или филиала банка с подписью и печатью, в котором обслуживается потенциальный поставщик, об отсутствии просроченной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в соответствии с постановлением Правления Национального Банка Республики Казахстан от 31 января 2011 года № 3 «Об утверждении Типового плана счетов бухгалтерского учета в банках второго уровня, ипотечных организациях и акционерном обществе «Банк Развития Казахстана», зарегистрированным в Реестре государственной регистрации нормативных правовых актов под № 6793», согласно приложению 9 к настоящей КД (в случае, если потенциальный поставщик является клиентом нескольких банков второго уровня или филиалов, а также иностранного банка, непредставление таких справок от каждого из таких банков), выданной не ранее даты объявления конкурса;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и социальным отчислениям, полученных посредством веб-портала не ранее даты объявления конкурса.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сведения о квалификации для участия в процессе государственных закупок согласно приложениям 5, 6 и 7 к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сведения о субподрядчиках по выполнению работ (соисполнителях при оказании услуг), являющихся предметом закупок на конкурсе, согласно приложению 10 к настоящей КД, и условие запрета передачи потенциальным поставщиком субподрядчикам (соисполнителям) на субподряд (</w:t>
      </w:r>
      <w:proofErr w:type="spellStart"/>
      <w:r w:rsidRPr="00221946">
        <w:rPr>
          <w:rFonts w:ascii="Times New Roman" w:hAnsi="Times New Roman"/>
          <w:color w:val="000000"/>
          <w:sz w:val="28"/>
          <w:szCs w:val="28"/>
        </w:rPr>
        <w:t>соисполнение</w:t>
      </w:r>
      <w:proofErr w:type="spellEnd"/>
      <w:r w:rsidRPr="00221946">
        <w:rPr>
          <w:rFonts w:ascii="Times New Roman" w:hAnsi="Times New Roman"/>
          <w:color w:val="000000"/>
          <w:sz w:val="28"/>
          <w:szCs w:val="28"/>
        </w:rPr>
        <w:t>) в совокупности более двух третей объема работ (стоимости строительства), услуг.</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В случае, если потенциальный поставщик предусматривает привлечь субподрядчиков (соисполнителей) работ либо услуг, то потенциальный поставщик предоставляет организатору электронные копии документов, подтверждающие соответствие привлекаемых субподрядчиков (соисполнителей) общим и специальным квалификационным требованиям;</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w:t>
      </w:r>
      <w:r w:rsidRPr="00221946">
        <w:rPr>
          <w:rFonts w:ascii="Times New Roman" w:hAnsi="Times New Roman"/>
          <w:color w:val="000000"/>
          <w:sz w:val="28"/>
          <w:szCs w:val="28"/>
        </w:rPr>
        <w:tab/>
        <w:t xml:space="preserve">техническую спецификацию </w:t>
      </w:r>
      <w:r w:rsidRPr="00221946">
        <w:rPr>
          <w:rFonts w:ascii="Times New Roman" w:hAnsi="Times New Roman"/>
          <w:color w:val="000000"/>
          <w:spacing w:val="2"/>
          <w:sz w:val="28"/>
          <w:szCs w:val="28"/>
        </w:rPr>
        <w:t xml:space="preserve">с описанием </w:t>
      </w:r>
      <w:r w:rsidRPr="00221946">
        <w:rPr>
          <w:rFonts w:ascii="Times New Roman" w:hAnsi="Times New Roman"/>
          <w:color w:val="000000"/>
          <w:sz w:val="28"/>
          <w:szCs w:val="28"/>
        </w:rPr>
        <w:t xml:space="preserve">функциональных, технических, качественных и эксплуатационных характеристик закупаемых товаров, работ, услуг, в том числе с указанием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 производителя, и иные характеристики по формам согласно приложению 2 к настоящей КД для работ или услуг, приложению 3 к </w:t>
      </w:r>
      <w:r w:rsidRPr="00221946">
        <w:rPr>
          <w:rFonts w:ascii="Times New Roman" w:hAnsi="Times New Roman"/>
          <w:color w:val="000000"/>
          <w:sz w:val="28"/>
          <w:szCs w:val="28"/>
        </w:rPr>
        <w:lastRenderedPageBreak/>
        <w:t>настоящей КД для товаров. При необходимости в технической спецификации указывается нормативно-техническая документация.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Не допускается требование о наличии в заявках на участие в конкурсе потенциальных поставщиков копий писем от производителей, заводов-изготовителей, технических паспортов, сертификатов соответствия продукции, образцов закупаемых товаров, за исключением закупок лицензионного программного обеспечения;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обеспечение заявки на участие в конкурсе в размере, установленном Законом, в виде: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банковской гарантии на бумажном носителе с размещением на веб-портале его электронной копии либо в форме электронного документа согласно приложению 8 к настоящей КД.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 до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электронной копии платежного документа, подтверждающего гарантийный денежный взнос, размещаемого на банковском счете организатора либо на счете, предусмотренном бюджетным законодательством Республики Казахстан для организаторов государственных закупок, являющихся государственными органами и государственными учреждениями;</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 конкурсное ценовое предложение в форме электронного документа, согласно приложению 11 к настоящей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17. Срок действия конкурсной заявки должен составлять не менее шестидесяти календарных дней с даты вскрытия конкурсных заявок.</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18. Электронные копии документов, содержащиеся в заявке на участие в конкурсе, должны быть четкими и разборчивыми, независимо от цвета изображения.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19. Заявка на участие в конкурсе, подготовленная потенциальным поставщиком, а также вся корреспонденция и документы, касательно заявки на участие в конкурсе составляются и представляются на языке, на котором составлена настоящая КД.</w:t>
      </w:r>
    </w:p>
    <w:p w:rsidR="00221946" w:rsidRPr="00221946" w:rsidRDefault="00221946" w:rsidP="00221946">
      <w:pPr>
        <w:spacing w:after="0" w:line="240" w:lineRule="auto"/>
        <w:ind w:firstLine="709"/>
        <w:jc w:val="both"/>
        <w:rPr>
          <w:rFonts w:ascii="Times New Roman" w:hAnsi="Times New Roman"/>
          <w:b/>
          <w:color w:val="000000"/>
          <w:sz w:val="28"/>
          <w:szCs w:val="28"/>
        </w:rPr>
      </w:pPr>
      <w:r w:rsidRPr="00221946">
        <w:rPr>
          <w:rFonts w:ascii="Times New Roman" w:hAnsi="Times New Roman"/>
          <w:color w:val="000000"/>
          <w:sz w:val="28"/>
          <w:szCs w:val="28"/>
        </w:rPr>
        <w:t>В случае их составления и представления потенциальным поставщиком на другом языке, к ним прилагается точный (нотариально заверенный) перевод.</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841881">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4. Порядок представления заявки на участие в конкурсе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841881">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20. Заявка на участие в конкурсе представляется потенциальным поставщиком организатору посредством веб-портала.</w:t>
      </w:r>
    </w:p>
    <w:p w:rsidR="00221946" w:rsidRPr="00221946" w:rsidRDefault="00221946" w:rsidP="00841881">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21. Представленные потенциальными поставщиками заявки на участие в конкурсе автоматически регистрируются на веб-портале. </w:t>
      </w:r>
    </w:p>
    <w:p w:rsidR="00221946" w:rsidRPr="00221946" w:rsidRDefault="00221946" w:rsidP="00841881">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22. Заявка на участие в конкурсе считается принятой в момент автоматической отправки веб-порталом соответствующего уведомления поставщику, подавшему заявку на участие в конкурсе. </w:t>
      </w:r>
    </w:p>
    <w:p w:rsidR="00221946" w:rsidRPr="00221946" w:rsidRDefault="00221946" w:rsidP="00841881">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23. Заявка на участие в конкурсе потенциального поставщика автоматически отклоняется веб-порталом в следующих случаях: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потенциальным поставщиком ранее представлена заявка на участие в данном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заявка на участие в конкурсе поступила на веб-портал после истечения окончательного срока приема заявок на участие в данном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конкурсное ценовое предложение превышает сумму, выделенную для приобретения данных товаров, работ,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предусмотренных подпунктами 3), 4), 5), 6) и 8) пункта 1 статьи              6  Закона.</w:t>
      </w:r>
    </w:p>
    <w:p w:rsidR="00221946" w:rsidRPr="00221946" w:rsidRDefault="00221946" w:rsidP="00221946">
      <w:pPr>
        <w:spacing w:after="0" w:line="240" w:lineRule="auto"/>
        <w:ind w:firstLine="709"/>
        <w:jc w:val="both"/>
        <w:rPr>
          <w:rFonts w:ascii="Times New Roman" w:hAnsi="Times New Roman"/>
          <w:strike/>
          <w:sz w:val="28"/>
          <w:szCs w:val="28"/>
        </w:rPr>
      </w:pPr>
      <w:r w:rsidRPr="00221946">
        <w:rPr>
          <w:rFonts w:ascii="Times New Roman" w:hAnsi="Times New Roman"/>
          <w:color w:val="000000"/>
          <w:sz w:val="28"/>
          <w:szCs w:val="28"/>
        </w:rPr>
        <w:t>24. Конкурсное ценовое предложение потенциального поставщика должно быть выражено в тенге.</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5. Изменение заявок на участие в конкурсе и их отзыв</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25. Потенциальный поставщик не позднее окончания срока представления заявок на участие в конкурсе вправе: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изменить и (или) дополнить внесенную заявку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отозвать свою заявку на участие в конкурсе, не утрачивая права на возврат внесенного им обеспечения заявки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26. Не допускаются внесение изменений и (или) дополнений, равно как отзыв заявки на участие в конкурсе после истечения окончательного срока представления заявок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27. Потенциальный поставщик несет все расходы, связанные с его участием в конкурсе. Заказчик, организатор, конкурсная комиссия, экспертная комиссия (эксперт) не несут обязательства по возмещению этих расходов независимо от итогов конкурса. </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6. Вскрытие заявок на участие в конкурсе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28.</w:t>
      </w:r>
      <w:r w:rsidRPr="00221946">
        <w:rPr>
          <w:rFonts w:ascii="Times New Roman" w:hAnsi="Times New Roman"/>
          <w:b/>
          <w:color w:val="000000"/>
          <w:spacing w:val="2"/>
          <w:sz w:val="28"/>
          <w:szCs w:val="28"/>
        </w:rPr>
        <w:t xml:space="preserve"> </w:t>
      </w:r>
      <w:r w:rsidRPr="00221946">
        <w:rPr>
          <w:rFonts w:ascii="Times New Roman" w:hAnsi="Times New Roman"/>
          <w:spacing w:val="2"/>
          <w:sz w:val="28"/>
          <w:szCs w:val="28"/>
        </w:rPr>
        <w:t>В</w:t>
      </w:r>
      <w:r w:rsidRPr="00221946">
        <w:rPr>
          <w:rFonts w:ascii="Times New Roman" w:hAnsi="Times New Roman"/>
          <w:color w:val="000000"/>
          <w:sz w:val="28"/>
          <w:szCs w:val="28"/>
        </w:rPr>
        <w:t>еб-порталом производится автоматическое вскрытие заявок на участие в конкурсе в течение пяти минут после наступления даты и времени окончания срока приема заявок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В случае, если на конкурс (лот) представлена только одна заявка на участие в конкурсе (лоте), то такая заявка также вскрывается и рассматривается.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29. Протокол вскрытия заявок на участие в конкурсе размещается</w:t>
      </w:r>
      <w:r w:rsidRPr="00221946">
        <w:rPr>
          <w:rFonts w:ascii="Times New Roman" w:hAnsi="Times New Roman"/>
          <w:b/>
          <w:color w:val="000000"/>
          <w:sz w:val="28"/>
          <w:szCs w:val="28"/>
        </w:rPr>
        <w:t xml:space="preserve"> </w:t>
      </w:r>
      <w:r w:rsidRPr="00221946">
        <w:rPr>
          <w:rFonts w:ascii="Times New Roman" w:hAnsi="Times New Roman"/>
          <w:color w:val="000000"/>
          <w:sz w:val="28"/>
          <w:szCs w:val="28"/>
        </w:rPr>
        <w:t xml:space="preserve">веб-порталом автоматически в день вскрытия. При этом веб-портал рассылает </w:t>
      </w:r>
      <w:r w:rsidRPr="00221946">
        <w:rPr>
          <w:rFonts w:ascii="Times New Roman" w:hAnsi="Times New Roman"/>
          <w:color w:val="000000"/>
          <w:sz w:val="28"/>
          <w:szCs w:val="28"/>
        </w:rPr>
        <w:lastRenderedPageBreak/>
        <w:t>автоматические уведомления членам конкурсной комиссии, потенциальным поставщикам, автоматически зарегистрированным на веб-портале.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30. Потенциальным поставщикам, подавшим заявку на участие в государственных закупках способом конкурса, с момента размещения протокола вскрытия обеспечивается доступ на просмотр заявок на участие в данном конкурсе других потенциальных поставщиков, за исключением конкурсных ценовых предложений.</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b/>
          <w:strike/>
          <w:color w:val="000000"/>
          <w:sz w:val="28"/>
          <w:szCs w:val="28"/>
        </w:rPr>
      </w:pPr>
      <w:r w:rsidRPr="00221946">
        <w:rPr>
          <w:rFonts w:ascii="Times New Roman" w:hAnsi="Times New Roman"/>
          <w:b/>
          <w:color w:val="000000"/>
          <w:sz w:val="28"/>
          <w:szCs w:val="28"/>
        </w:rPr>
        <w:t>7. Рассмотрение заявок на участие в конкурсе</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31. Рассмотрение заявок на участие в конкурсе осуществляется конкурсной комиссией с целью определения потенциальных поставщиков, соответствующих квалификационным требованиям и требованиям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32. При рассмотрении заявок на участие в конкурсе конкурсная комиссия оформляет: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протокол предварительного допуска к участию в конкурсе в случае, указанном в пункте 33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протокол об итогах.</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33. Протокол предварительного допуска к участию в конкурсе оформляется конкурсной комиссией в случае выявления конкурсной комиссией потенциальных поставщиков, не соответствующих квалификационным требованиям и требованиям настоящей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34. Протокол предварительного допуска к участию в конкурсе содержит следующую информацию: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перечень потенциальных поставщиков, не соответствующих квалификационным требованиям и требованиям настоящей КД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перечень документов, которые необходимо представить и привести в соответствие с квалификационными требованиями и требованиями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дату представления потенциальным поставщикам, указанным в протоколе предварительного допуска к участию в конкурсе, приведенных в соответствие с квалификационными требованиями и требованиями настоящей КД заявок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35. Решение конкурсной комиссии о предварительном допуске потенциальных поставщиков к участию в конкурсе принимается в течение десяти рабочих дней со дня вскрытия заявок на участие в конкурсе и размещается секретарем конкурсной комиссии в день принятия решения о предварительном допуске к участию в конкурсе, на веб-портале, согласно приложению 7 к Правилам осуществления государственных закупок (далее – </w:t>
      </w:r>
      <w:r w:rsidRPr="00221946">
        <w:rPr>
          <w:rFonts w:ascii="Times New Roman" w:hAnsi="Times New Roman"/>
          <w:color w:val="000000"/>
          <w:sz w:val="28"/>
          <w:szCs w:val="28"/>
        </w:rPr>
        <w:lastRenderedPageBreak/>
        <w:t xml:space="preserve">Правила), с автоматическим уведомлением по электронной почте всех потенциальных поставщиков, автоматически зарегистрированных на веб-портале. </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36. Потенциальным поставщикам предоставляется право в течение трех рабочих дней со дня размещения протокола предварительного допуска привести заявку на участие в конкурсе в соответствие с квалификационными требованиями и требованиями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37. Конкурсная комиссия: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повторно рассматривает заявки на участие в конкурсе потенциальных поставщиков, указанных в перечне протокола предварительного допуска к участию в конкурсе, на предмет полноты приведения их в соответствие с квалификационными требованиями и требованиями КД, по перечню документов, указанных в протоколе предварительного допуска к участию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определяет потенциальных поставщиков, представивших неполный и не соответствующий квалификационным требованиям и требованиям КД перечень документов, указанных в протоколе предварительного допуска к участию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в письменной форме и (или) в форме электронного документа запрашивает у потенциальных поставщиков, заявки на участие в конкурсе которых были приведены в соответствие с квалификационными требованиями и требованиями КД, материалы и разъяснения в связи с их заявками на участие в конкурсе с тем, чтобы облегчить рассмотрение, оценку и сопоставление заявок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 с целью уточнения сведений, содержащихся в заявках на участие в конкурсе, которые были приведены в соответствие с квалификационными требованиями и требованиями КД, в письменной форме и (или) в форме электронного документа запрашивает необходимую информацию у соответствующих физических или юридических лиц, государственных органов.</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Не допускаются направление запросов и иные действия конкурсной комиссии, связанные с приведением заявки на участие в конкурсе в соответствие с требованиями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Под приведением заявки на участие в конкурсе в соответствие с требованиями КД понимаются действия конкурсной комиссии, направленные на дополнение заявки на участие в конкурсе недостающими документами, замену документов, представленных в заявке на участие в конкурсе, приведение в соответствие путем исправления ненадлежащим образом оформленных документов после истечения срока приведения заявок на участие в конкурсе в соответствие с квалификационными требованиями и требованиями КД</w:t>
      </w:r>
      <w:r w:rsidRPr="00221946">
        <w:rPr>
          <w:rFonts w:ascii="Times New Roman" w:hAnsi="Times New Roman"/>
          <w:b/>
          <w:color w:val="000000"/>
          <w:sz w:val="28"/>
          <w:szCs w:val="28"/>
        </w:rPr>
        <w:t>;</w:t>
      </w:r>
      <w:r w:rsidRPr="00221946">
        <w:rPr>
          <w:rFonts w:ascii="Times New Roman" w:hAnsi="Times New Roman"/>
          <w:color w:val="000000"/>
          <w:sz w:val="28"/>
          <w:szCs w:val="28"/>
        </w:rPr>
        <w:t xml:space="preserve">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 определяет потенциальных поставщиков, которые соответствуют квалификационным и иным требованиям настоящей КД, и признает участниками конкурса.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Конкурсная комиссия рассматривает заявку на участие в конкурсе, как отвечающую требованиям КД, если в ней присутствуют грамматические или арифметические ошибки, которые можно исправить, не затрагивая существа представленной заявки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38. Конкурсная комиссия признает внесенное обеспечение заявки на участие в конкурсе, не соответствующее требованиям КД, в случаях: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недостаточного срока действия обеспечения заявки на участие в конкурсе, представленной в виде банковской гарантии;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ненадлежащего оформления обеспечения заявки на участие в конкурсе, которое выражается в отсутствии сведений, не позволяющих конкурсной комиссии установить: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лицо, выдавшее обеспечение заявки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название государственных закупок осуществляемых способом конкурса, для участия в которых вносится обеспечение заявки на участие в конкурсе в виде банковской гарантии;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срок действия обеспечения заявки на участие в конкурсе, условия его предоставления, представленной в виде банковской гарантии и (или) сумму обеспечения заявки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лицо, которому выдано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лицо, в пользу которого вносится обеспечение заявки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внесения обеспечения заявки на участие в конкурсе в размере менее одного процента от суммы, выделенной на конкурс.</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Допускается внесение обеспечения заявки на участие в конкурсе на общую сумму лотов конкурса, в которых потенциальный поставщик принимает участие.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Сумма обеспечения, исчисленная в </w:t>
      </w:r>
      <w:proofErr w:type="spellStart"/>
      <w:r w:rsidRPr="00221946">
        <w:rPr>
          <w:rFonts w:ascii="Times New Roman" w:hAnsi="Times New Roman"/>
          <w:sz w:val="28"/>
          <w:szCs w:val="28"/>
        </w:rPr>
        <w:t>тиынах</w:t>
      </w:r>
      <w:proofErr w:type="spellEnd"/>
      <w:r w:rsidRPr="00221946">
        <w:rPr>
          <w:rFonts w:ascii="Times New Roman" w:hAnsi="Times New Roman"/>
          <w:sz w:val="28"/>
          <w:szCs w:val="28"/>
        </w:rPr>
        <w:t xml:space="preserve">, округляется до одного тенге, независимо от суммы </w:t>
      </w:r>
      <w:proofErr w:type="spellStart"/>
      <w:r w:rsidRPr="00221946">
        <w:rPr>
          <w:rFonts w:ascii="Times New Roman" w:hAnsi="Times New Roman"/>
          <w:sz w:val="28"/>
          <w:szCs w:val="28"/>
        </w:rPr>
        <w:t>тиынов</w:t>
      </w:r>
      <w:proofErr w:type="spellEnd"/>
      <w:r w:rsidRPr="00221946">
        <w:rPr>
          <w:rFonts w:ascii="Times New Roman" w:hAnsi="Times New Roman"/>
          <w:sz w:val="28"/>
          <w:szCs w:val="28"/>
        </w:rPr>
        <w:t>.</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По иным основаниям признание внесенного обеспечения заявки на участие в электронном конкурсе не соответствующим требованиям КД не допускается.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39. Конкурсная комиссия в протоколе предварительного допуска к участию в конкурсе указывает причину признания внесенного обеспечения заявки на участие в конкурсе не соответствующей требованиям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Признание потенциального поставщика несоответствующим квалификационным требованиям по основаниям, не предусмотренным пунктом 1 статьи 10 Закона и пунктом 150 Правил, не допускается. Конкурсная комиссия признает внесенное обеспечение заявки на участие в конкурсе соответствующей требованиям настоящей КД в случае внесения обеспечения заявки на участие в конкурсе в размере одного и более процентов от суммы.</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40. При внесении обеспечения заявки на участие в конкурсе в размере менее одного процента от суммы, выделенной на конкурс, потенциальный поставщик вправе в целях приведения в соответствие с требованиями КД </w:t>
      </w:r>
      <w:r w:rsidRPr="00221946">
        <w:rPr>
          <w:rFonts w:ascii="Times New Roman" w:hAnsi="Times New Roman"/>
          <w:color w:val="000000"/>
          <w:sz w:val="28"/>
          <w:szCs w:val="28"/>
        </w:rPr>
        <w:lastRenderedPageBreak/>
        <w:t>суммы обеспечения заявки на участие в конкурсе внести дополнительное обеспечение заявки на участие в конкурсе в одном из предусмотренном пунктом 3 статьи 25 Закона виде.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предоставляется право для приведения заявок на участие в конкурсе в соответствие с требованиями КД потенциальным поставщикам, не внесшим обеспечение заявки на участие в конкурсе.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41. Потенциальный поставщик не допускается к участию в конкурсе (признан участником конкурса),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он и (или) его субподрядчик либо соисполнитель определены не соответствующими квалификационным требованиям;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имеет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его заявка на участие в конкурсе определена не соответствующей требованиям КД, в том числе, если он не представил обеспечение заявки на участие в конкурсе в соответствии с требованиями Правил.</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42. Конкурсной комиссии при повторном рассмотрении заявок на участие в конкурсе не допускается отклонять потенциальных поставщиков по основаниям, не предусмотренным в протоколе предварительного допуска.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43. Конкурсная комиссия при формировании протокола об итогах государственных закупок способом конкурса определяет условные скидки в соответствии с критериями, предусмотренными в КД в соответствии с пунктом 4 статьи 21 Закона, применительно к каждому потенциальному поставщику, представившему заявку на участие в конкурсе, за исключением случаев, когда на участие в конкурсе представлена одна заявка.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44. Конкурсная комиссия присваивает условную скидку в размере ноль целых пять десятых процента (0,5 %) за каждый год наличия у потенциального поставщика опыта работы на рынке закупаемых товаров, работ, услуг, но не более пяти процентов. В случае наличия опыта работы менее одного года или его отсутствия такой процент не устанавливается. Суммарное процентное влияние на условную цену заявки на участие в конкурсе данного критерия не должно превышать пять процентов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45. При наличии документа о добровольном подтверждении соответствия предлагаемых товаров, работ, услуг действующим национальным или неправительственным стандартам Республики Казахстан, конкурсная комиссия присваивает условную скидку в размере двух процентов (2%).</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46. При наличии у потенциального поставщика документа, подтверждающего соответствие системы менеджмента качества действующему национальному стандарту Республики Казахстан, выданного производителю предлагаемых товаров, исполнителю работ и услуг в соответствии с законодательством Республики Казахстан в области технического регулирования, конкурсная комиссия присваивает условную скидку в размере двух процента (2%);</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47. При наличии у потенциального поставщика документа, подтверждающего соответствие системы экологического менеджмента действующему национальному стандарту Республики Казахстан, выданного производителю предлагаемых товаров, исполнителю работ и услуг в соответствии с законодательством Республики Казахстан в области технического регулирования, конкурсная комиссия присваивает условную скидку в размере одного процента (1%);</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48. При наличии у потенциального поставщика документа, подтверждающего соответствие стандарту экологической чистой продукции, выданного производителю предлагаемых товаров, в соответствии с законодательством Республики Казахстан в области технического регулирования, конкурсная комиссия присваивает условную скидку в размере одного процента (1%);</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49. В случае непредставления потенциальным поставщиком документов, подтверждающих данные критерии, конкурсная комиссия не применяет к такому потенциальному поставщику соответствующую условную скидку. Условия, предложенные потенциальным поставщиком для применения условных скидок, включаются в договор о государственных закупках.</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50. Допускается несоответствие технической спецификации на товары, работы и услуги потенциального поставщика технической спецификации товары, работы и услуги, указанной в КД, если предлагаются более лучшие функциональные технические, эксплуатационные и качественные характеристики товаров (услуг), технологические решения и (или) выполнение работ из лучших материалов.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51. При рассмотрении вопроса наличия опыта работы потенциального поставщика, участвующего в конкурсе по государственным закупкам товаров, работ и услуг, конкурсная комиссия рассматривает опыт работы только на рынке поставки товара, выполнения работ и</w:t>
      </w:r>
      <w:r w:rsidRPr="00221946" w:rsidDel="00C91EB8">
        <w:rPr>
          <w:rFonts w:ascii="Times New Roman" w:hAnsi="Times New Roman"/>
          <w:sz w:val="28"/>
          <w:szCs w:val="28"/>
        </w:rPr>
        <w:t xml:space="preserve"> </w:t>
      </w:r>
      <w:r w:rsidRPr="00221946">
        <w:rPr>
          <w:rFonts w:ascii="Times New Roman" w:hAnsi="Times New Roman"/>
          <w:sz w:val="28"/>
          <w:szCs w:val="28"/>
        </w:rPr>
        <w:t>оказания услуг, приобретаемых на данном конкурсе, в том числе по схожим видам товаром, работ и услуг.</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52. Критерий - функциональные, технические, качественные и эксплуатационные характеристики товаров, услуг и (или) расходы на эксплуатацию, техническое обслуживание и ремонт закупаемых товаров, применяется в соответствии с заключением экспертной комиссией либо эксперта (при его наличии). Суммарное процентное влияние на условную цену заявки на участие в конкурсе данного критерия не должно превышать </w:t>
      </w:r>
      <w:r w:rsidRPr="00221946">
        <w:rPr>
          <w:rFonts w:ascii="Times New Roman" w:hAnsi="Times New Roman"/>
          <w:sz w:val="28"/>
          <w:szCs w:val="28"/>
          <w:lang w:val="kk-KZ"/>
        </w:rPr>
        <w:t>десять</w:t>
      </w:r>
      <w:r w:rsidRPr="00221946">
        <w:rPr>
          <w:rFonts w:ascii="Times New Roman" w:hAnsi="Times New Roman"/>
          <w:sz w:val="28"/>
          <w:szCs w:val="28"/>
        </w:rPr>
        <w:t xml:space="preserve"> процентов.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если функциональные характеристики товаров в технической спецификации, предложенной потенциальными поставщиками в заявке на участие в конкурсе, превышают пределы возможностей товаров, установленных в технической спецификации КД, экспертная комиссия либо эксперт устанавливают ноль целых пять десятых процента (0,5 %) за каждую возможность. При этом общее суммарное выражение не должно превышать </w:t>
      </w:r>
      <w:r w:rsidRPr="00221946">
        <w:rPr>
          <w:rFonts w:ascii="Times New Roman" w:hAnsi="Times New Roman"/>
          <w:sz w:val="28"/>
          <w:szCs w:val="28"/>
          <w:lang w:val="kk-KZ"/>
        </w:rPr>
        <w:t>трех</w:t>
      </w:r>
      <w:r w:rsidRPr="00221946">
        <w:rPr>
          <w:rFonts w:ascii="Times New Roman" w:hAnsi="Times New Roman"/>
          <w:sz w:val="28"/>
          <w:szCs w:val="28"/>
        </w:rPr>
        <w:t xml:space="preserve"> процентов </w:t>
      </w:r>
      <w:r w:rsidRPr="00982652">
        <w:rPr>
          <w:rFonts w:ascii="Times New Roman" w:hAnsi="Times New Roman"/>
          <w:sz w:val="28"/>
          <w:szCs w:val="28"/>
        </w:rPr>
        <w:t>(</w:t>
      </w:r>
      <w:r w:rsidR="007277D5" w:rsidRPr="00982652">
        <w:rPr>
          <w:rFonts w:ascii="Times New Roman" w:hAnsi="Times New Roman"/>
          <w:sz w:val="28"/>
          <w:szCs w:val="28"/>
        </w:rPr>
        <w:t>3</w:t>
      </w:r>
      <w:r w:rsidRPr="00982652">
        <w:rPr>
          <w:rFonts w:ascii="Times New Roman" w:hAnsi="Times New Roman"/>
          <w:sz w:val="28"/>
          <w:szCs w:val="28"/>
        </w:rPr>
        <w:t>%)</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В случае, если технические характеристики товаров, услуг в технической спецификации, предложенной потенциальными поставщиками в заявке на участие в конкурсе, превышают параметры товаров, услуг, установленных в технической спецификации КД, конкурсная комиссия устанавливает ноль целых пять десятых процента (0,5 %) за каждый превышенный параметр. При этом общее суммарное выражение не должно превышать </w:t>
      </w:r>
      <w:r w:rsidRPr="00221946">
        <w:rPr>
          <w:rFonts w:ascii="Times New Roman" w:hAnsi="Times New Roman"/>
          <w:sz w:val="28"/>
          <w:szCs w:val="28"/>
          <w:lang w:val="kk-KZ"/>
        </w:rPr>
        <w:t>трех</w:t>
      </w:r>
      <w:r w:rsidRPr="00221946">
        <w:rPr>
          <w:rFonts w:ascii="Times New Roman" w:hAnsi="Times New Roman"/>
          <w:sz w:val="28"/>
          <w:szCs w:val="28"/>
        </w:rPr>
        <w:t xml:space="preserve"> процентов (</w:t>
      </w:r>
      <w:r w:rsidRPr="00221946">
        <w:rPr>
          <w:rFonts w:ascii="Times New Roman" w:hAnsi="Times New Roman"/>
          <w:sz w:val="28"/>
          <w:szCs w:val="28"/>
          <w:lang w:val="kk-KZ"/>
        </w:rPr>
        <w:t>3</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если качественные характеристики товаров, услуг в технической спецификации, предложенной потенциальными поставщиками в заявке на участие в конкурсе, превышают требования и назначение товара, услуги, которые установлены в технической спецификации КД, конкурсная комиссия устанавливает </w:t>
      </w:r>
      <w:r w:rsidRPr="00221946">
        <w:rPr>
          <w:rFonts w:ascii="Times New Roman" w:hAnsi="Times New Roman"/>
          <w:sz w:val="28"/>
          <w:szCs w:val="28"/>
          <w:lang w:val="kk-KZ"/>
        </w:rPr>
        <w:t>пять</w:t>
      </w:r>
      <w:r w:rsidRPr="00221946">
        <w:rPr>
          <w:rFonts w:ascii="Times New Roman" w:hAnsi="Times New Roman"/>
          <w:sz w:val="28"/>
          <w:szCs w:val="28"/>
        </w:rPr>
        <w:t xml:space="preserve"> процент</w:t>
      </w:r>
      <w:r w:rsidRPr="00221946">
        <w:rPr>
          <w:rFonts w:ascii="Times New Roman" w:hAnsi="Times New Roman"/>
          <w:sz w:val="28"/>
          <w:szCs w:val="28"/>
          <w:lang w:val="kk-KZ"/>
        </w:rPr>
        <w:t>ов</w:t>
      </w:r>
      <w:r w:rsidRPr="00221946">
        <w:rPr>
          <w:rFonts w:ascii="Times New Roman" w:hAnsi="Times New Roman"/>
          <w:sz w:val="28"/>
          <w:szCs w:val="28"/>
        </w:rPr>
        <w:t xml:space="preserve"> (</w:t>
      </w:r>
      <w:r w:rsidRPr="00221946">
        <w:rPr>
          <w:rFonts w:ascii="Times New Roman" w:hAnsi="Times New Roman"/>
          <w:sz w:val="28"/>
          <w:szCs w:val="28"/>
          <w:lang w:val="kk-KZ"/>
        </w:rPr>
        <w:t>5</w:t>
      </w:r>
      <w:r w:rsidRPr="00221946">
        <w:rPr>
          <w:rFonts w:ascii="Times New Roman" w:hAnsi="Times New Roman"/>
          <w:sz w:val="28"/>
          <w:szCs w:val="28"/>
        </w:rPr>
        <w:t xml:space="preserve">%) за данную характеристику.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В случае, если эксплуатационные характеристики товаров (срок эксплуатации,  условия транспортировки, хранения, расходы на эксплуатацию, техническое обслуживание и ремонт) в технической спецификации, предложенной потенциальными поставщиками в заявке на участие в конкурсе, превышают условия, установленные в технической спецификации КД, конкурсная комиссия устанавливает ноль целых пять десятых процента (0,5 %)  за каждое превышенное условие. При этом общее суммарное выражение не должно превышать </w:t>
      </w:r>
      <w:r w:rsidRPr="00221946">
        <w:rPr>
          <w:rFonts w:ascii="Times New Roman" w:hAnsi="Times New Roman"/>
          <w:sz w:val="28"/>
          <w:szCs w:val="28"/>
          <w:lang w:val="kk-KZ"/>
        </w:rPr>
        <w:t>трех</w:t>
      </w:r>
      <w:r w:rsidRPr="00221946">
        <w:rPr>
          <w:rFonts w:ascii="Times New Roman" w:hAnsi="Times New Roman"/>
          <w:sz w:val="28"/>
          <w:szCs w:val="28"/>
        </w:rPr>
        <w:t xml:space="preserve"> процентов (</w:t>
      </w:r>
      <w:r w:rsidRPr="00221946">
        <w:rPr>
          <w:rFonts w:ascii="Times New Roman" w:hAnsi="Times New Roman"/>
          <w:sz w:val="28"/>
          <w:szCs w:val="28"/>
          <w:lang w:val="kk-KZ"/>
        </w:rPr>
        <w:t>3</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В случае отсутствия заключения экспертной комиссии или эксперта данный критерий конкурсной комиссией не применяется.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53. Заявка на участие в конкурсе признается отвечающей требованиям КД, если в ней присутствуют грамматические или арифметические ошибки, которые можно исправить, не затрагивая существа представленной заявки на участие в конкурсе.</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8. Оценка и сопоставление конкурсных ценовых предложений и определение победителя конкурса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54. Конкурсное ценовое предложение вскрывается веб-порталом автоматически по итогам рассмотрения заявки на участие в конкурсе на предмет соответствия квалификационным требованиям и требованиям КД.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55. Веб-порталом производятся автоматическая оценка и сопоставление конкурсных ценовых предложений участников конкурса:  </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рассчитывается демпинговая цена, определяемая в соответствии с Правилами;</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сопоставляются условные цены участников конкурса, определяется победитель конкурса на основе наименьшей условной цены, также потенциальный поставщик, занявший второе место на основе цены, следующей после наименьшей условной цены;</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при равенстве условных цен конкурсных ценовых предложений победителем признается потенциальный поставщик, имеющий больший опыт </w:t>
      </w:r>
      <w:r w:rsidRPr="00221946">
        <w:rPr>
          <w:rFonts w:ascii="Times New Roman" w:hAnsi="Times New Roman"/>
          <w:color w:val="000000"/>
          <w:sz w:val="28"/>
          <w:szCs w:val="28"/>
        </w:rPr>
        <w:lastRenderedPageBreak/>
        <w:t>работы на рынке закупаемых товаров, работ, услуг, являющихся предметом конкурса.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При равенстве опыта работы нескольких потенциальных поставщиков, имеющих равные условные цены, победителем признается потенциальный поставщик, заявка на участие в конкурсе которого поступило ранее заявки на участие в конкурсе других потенциальных поставщиков.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56. Результаты оценки и сопоставления конкурсных ценовых предложений размещаются в протоколе об итогах государственных закупок способом конкурса</w:t>
      </w:r>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9. Возврат обеспечения заявок на участие в конкурсе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57. Организатор возвращает внесенное обеспечение заявки на участие в конкурсе потенциальному поставщику в течение трех рабочих дней со дня наступления одного из следующих случаев:</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отзыва данным потенциальным поставщиком своей заявки на участие в конкурсе до истечения окончательного срока представления заявок на участие в конкурсе;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подписания протокола об итогах государственных закупок способом конкурса. Указанный случай не распространяется на участника конкурса, определенного победителем конкурса;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вступления в силу договора о государственных закупках и внесения победителем конкурса обеспечения исполнения договора о государственных закупках, предусмотренного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58. Обеспечение заявки на участие в конкурсе не возвращается организатором в случаях, если:</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потенциальный поставщик, определенный победителем конкурса либо занявший второе место, уклонился от заключения договора о государственных закупках;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победитель конкурса либо потенциальный поставщик, занявший второе место, заключив договор о государственных закупках, не исполнил либо ненадлежащим образом исполнил, в том числе несвоевременно исполнил требования, установленные КД, о внесении и (или) сроках внесения обеспечения исполнения договора о государственных закупках.</w:t>
      </w:r>
    </w:p>
    <w:p w:rsidR="00221946" w:rsidRDefault="00221946" w:rsidP="00221946">
      <w:pPr>
        <w:spacing w:after="0" w:line="240" w:lineRule="auto"/>
        <w:jc w:val="both"/>
        <w:rPr>
          <w:rFonts w:ascii="Times New Roman" w:hAnsi="Times New Roman"/>
          <w:color w:val="000000"/>
          <w:sz w:val="28"/>
          <w:szCs w:val="28"/>
        </w:rPr>
      </w:pPr>
    </w:p>
    <w:p w:rsidR="000D64E4" w:rsidRPr="00221946" w:rsidRDefault="000D64E4"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10. Договор о государственных закупках по итогам конкурса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59. Договор о государственных закупках (далее – договор) заключается посредством веб-портала между заказчиком и поставщиком, удостоверенный электронными цифровыми подписями, за исключением случаев, предусмотренных Законом.</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lastRenderedPageBreak/>
        <w:t xml:space="preserve">Заказчик направляет победителю проект договора, составленный </w:t>
      </w:r>
      <w:r w:rsidRPr="00221946">
        <w:rPr>
          <w:rFonts w:ascii="Times New Roman" w:hAnsi="Times New Roman"/>
          <w:color w:val="000000"/>
          <w:spacing w:val="2"/>
          <w:sz w:val="28"/>
          <w:szCs w:val="28"/>
        </w:rPr>
        <w:t xml:space="preserve">в соответствии с типовым договором, </w:t>
      </w:r>
      <w:r w:rsidRPr="00221946">
        <w:rPr>
          <w:rFonts w:ascii="Times New Roman" w:hAnsi="Times New Roman"/>
          <w:sz w:val="28"/>
          <w:szCs w:val="28"/>
        </w:rPr>
        <w:t>согласно </w:t>
      </w:r>
      <w:hyperlink r:id="rId18" w:anchor="z561" w:history="1">
        <w:r w:rsidRPr="00221946">
          <w:rPr>
            <w:rFonts w:ascii="Times New Roman" w:hAnsi="Times New Roman"/>
            <w:sz w:val="28"/>
            <w:szCs w:val="28"/>
          </w:rPr>
          <w:t xml:space="preserve">приложениям </w:t>
        </w:r>
      </w:hyperlink>
      <w:r w:rsidRPr="00221946">
        <w:rPr>
          <w:rFonts w:ascii="Times New Roman" w:hAnsi="Times New Roman"/>
          <w:sz w:val="28"/>
          <w:szCs w:val="28"/>
        </w:rPr>
        <w:t>19, </w:t>
      </w:r>
      <w:hyperlink r:id="rId19" w:anchor="z545" w:history="1">
        <w:r w:rsidRPr="00221946">
          <w:rPr>
            <w:rFonts w:ascii="Times New Roman" w:hAnsi="Times New Roman"/>
            <w:sz w:val="28"/>
            <w:szCs w:val="28"/>
          </w:rPr>
          <w:t>20</w:t>
        </w:r>
      </w:hyperlink>
      <w:r w:rsidRPr="00221946">
        <w:rPr>
          <w:rFonts w:ascii="Times New Roman" w:hAnsi="Times New Roman"/>
          <w:sz w:val="28"/>
          <w:szCs w:val="28"/>
        </w:rPr>
        <w:t> и </w:t>
      </w:r>
      <w:hyperlink r:id="rId20" w:anchor="z559" w:history="1">
        <w:r w:rsidRPr="00221946">
          <w:rPr>
            <w:rFonts w:ascii="Times New Roman" w:hAnsi="Times New Roman"/>
            <w:sz w:val="28"/>
            <w:szCs w:val="28"/>
          </w:rPr>
          <w:t>2</w:t>
        </w:r>
      </w:hyperlink>
      <w:r w:rsidRPr="00221946">
        <w:rPr>
          <w:rFonts w:ascii="Times New Roman" w:hAnsi="Times New Roman"/>
          <w:sz w:val="28"/>
          <w:szCs w:val="28"/>
        </w:rPr>
        <w:t>1 к</w:t>
      </w:r>
      <w:r w:rsidRPr="00221946">
        <w:rPr>
          <w:rFonts w:ascii="Times New Roman" w:hAnsi="Times New Roman"/>
          <w:color w:val="000000"/>
          <w:spacing w:val="2"/>
          <w:sz w:val="28"/>
          <w:szCs w:val="28"/>
        </w:rPr>
        <w:t xml:space="preserve"> Правилам, </w:t>
      </w:r>
      <w:r w:rsidRPr="00221946">
        <w:rPr>
          <w:rFonts w:ascii="Times New Roman" w:hAnsi="Times New Roman"/>
          <w:sz w:val="28"/>
          <w:szCs w:val="28"/>
        </w:rPr>
        <w:t>за исключением лица, имеющего ограничения, связанные с участием в государственных закупках, предусмотренные в статье 6 Закона, в течение пяти рабочих дней со дня истечения срока на обжалование</w:t>
      </w:r>
      <w:r w:rsidRPr="00221946">
        <w:rPr>
          <w:rFonts w:ascii="Times New Roman" w:hAnsi="Times New Roman"/>
          <w:b/>
          <w:sz w:val="28"/>
          <w:szCs w:val="28"/>
        </w:rPr>
        <w:t xml:space="preserve"> </w:t>
      </w:r>
      <w:r w:rsidRPr="00221946">
        <w:rPr>
          <w:rFonts w:ascii="Times New Roman" w:hAnsi="Times New Roman"/>
          <w:sz w:val="28"/>
          <w:szCs w:val="28"/>
        </w:rPr>
        <w:t xml:space="preserve">протокола об итогах государственных закупок способом конкурса. </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60. В случаях, когда процедуры выбора поставщика, в том числе процедуры обжалования итогов государственных закупок, проведенных в рамках предварительного годового плана государственных закупок, завершены до утверждения соответствующего бюджета (плана развития,</w:t>
      </w:r>
      <w:r w:rsidRPr="00221946">
        <w:rPr>
          <w:rFonts w:ascii="Times New Roman" w:hAnsi="Times New Roman"/>
          <w:b/>
          <w:sz w:val="28"/>
          <w:szCs w:val="28"/>
        </w:rPr>
        <w:t xml:space="preserve"> </w:t>
      </w:r>
      <w:r w:rsidRPr="00221946">
        <w:rPr>
          <w:rFonts w:ascii="Times New Roman" w:hAnsi="Times New Roman"/>
          <w:sz w:val="28"/>
          <w:szCs w:val="28"/>
        </w:rPr>
        <w:t>индивидуального плана финансирования) проект договора направляется победителю в течение пяти рабочих дней со дня утверждения соответствующего бюджета (плана развития,</w:t>
      </w:r>
      <w:r w:rsidRPr="00221946">
        <w:rPr>
          <w:rFonts w:ascii="Times New Roman" w:hAnsi="Times New Roman"/>
          <w:b/>
          <w:sz w:val="28"/>
          <w:szCs w:val="28"/>
        </w:rPr>
        <w:t xml:space="preserve"> </w:t>
      </w:r>
      <w:r w:rsidRPr="00221946">
        <w:rPr>
          <w:rFonts w:ascii="Times New Roman" w:hAnsi="Times New Roman"/>
          <w:sz w:val="28"/>
          <w:szCs w:val="28"/>
        </w:rPr>
        <w:t xml:space="preserve">индивидуального плана финансирования). </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61</w:t>
      </w:r>
      <w:r w:rsidRPr="00221946">
        <w:rPr>
          <w:rFonts w:ascii="Times New Roman" w:hAnsi="Times New Roman"/>
          <w:sz w:val="28"/>
          <w:szCs w:val="28"/>
        </w:rPr>
        <w:t>. Проект договора должен быть удостоверен</w:t>
      </w:r>
      <w:r w:rsidRPr="00221946" w:rsidDel="00FA7C0C">
        <w:rPr>
          <w:rFonts w:ascii="Times New Roman" w:hAnsi="Times New Roman"/>
          <w:sz w:val="28"/>
          <w:szCs w:val="28"/>
        </w:rPr>
        <w:t xml:space="preserve"> </w:t>
      </w:r>
      <w:r w:rsidRPr="00221946">
        <w:rPr>
          <w:rFonts w:ascii="Times New Roman" w:hAnsi="Times New Roman"/>
          <w:sz w:val="28"/>
          <w:szCs w:val="28"/>
        </w:rPr>
        <w:t>победителем государственных закупок способ</w:t>
      </w:r>
      <w:r w:rsidRPr="00221946">
        <w:rPr>
          <w:rFonts w:ascii="Times New Roman" w:hAnsi="Times New Roman"/>
          <w:sz w:val="28"/>
          <w:szCs w:val="28"/>
          <w:lang w:val="kk-KZ"/>
        </w:rPr>
        <w:t>ом</w:t>
      </w:r>
      <w:r w:rsidRPr="00221946">
        <w:rPr>
          <w:rFonts w:ascii="Times New Roman" w:hAnsi="Times New Roman"/>
          <w:sz w:val="28"/>
          <w:szCs w:val="28"/>
        </w:rPr>
        <w:t xml:space="preserve"> конкурса посредством электронной цифровой</w:t>
      </w:r>
      <w:r w:rsidRPr="00221946" w:rsidDel="00FA7C0C">
        <w:rPr>
          <w:rFonts w:ascii="Times New Roman" w:hAnsi="Times New Roman"/>
          <w:sz w:val="28"/>
          <w:szCs w:val="28"/>
        </w:rPr>
        <w:t xml:space="preserve"> </w:t>
      </w:r>
      <w:r w:rsidRPr="00221946">
        <w:rPr>
          <w:rFonts w:ascii="Times New Roman" w:hAnsi="Times New Roman"/>
          <w:sz w:val="28"/>
          <w:szCs w:val="28"/>
        </w:rPr>
        <w:t>подписи в течение трех рабочих дней со дня поступления на веб-портал уведомления с приложением проекта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62. Заказчик в течение одного рабочего дня со дня истечения срока на обжалование протокола об итогах государственных закупок способом конкурса,</w:t>
      </w:r>
      <w:r w:rsidRPr="00221946" w:rsidDel="00BA2FAB">
        <w:rPr>
          <w:rFonts w:ascii="Times New Roman" w:hAnsi="Times New Roman"/>
          <w:sz w:val="28"/>
          <w:szCs w:val="28"/>
        </w:rPr>
        <w:t xml:space="preserve"> </w:t>
      </w:r>
      <w:r w:rsidRPr="00221946">
        <w:rPr>
          <w:rFonts w:ascii="Times New Roman" w:hAnsi="Times New Roman"/>
          <w:sz w:val="28"/>
          <w:szCs w:val="28"/>
        </w:rPr>
        <w:t>направляет посредством веб-портала поставщику запрос сведений о лице, подписывающем договор, и реквизитах поставщика для оформления электронного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63. Потенциальный поставщик в течение трех рабочих дней</w:t>
      </w:r>
      <w:r w:rsidRPr="00221946">
        <w:rPr>
          <w:rFonts w:ascii="Times New Roman" w:hAnsi="Times New Roman"/>
          <w:b/>
          <w:sz w:val="28"/>
          <w:szCs w:val="28"/>
        </w:rPr>
        <w:t xml:space="preserve"> </w:t>
      </w:r>
      <w:r w:rsidRPr="00221946">
        <w:rPr>
          <w:rFonts w:ascii="Times New Roman" w:hAnsi="Times New Roman"/>
          <w:sz w:val="28"/>
          <w:szCs w:val="28"/>
        </w:rPr>
        <w:t>со дня получения на веб-портале соответствующего запроса заполняет и подтверждает сведения о лице, подписывающем договор, и реквизиты поставщика.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В случае отсутствия подтверждения потенциального поставщика сведений о лице, подписывающем договор, и его реквизитов, заказчик подписывает договор в соответствии с регистрационными данными потенциального поставщика, размещенными на веб-портале.</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64. Заказчик не позднее одного рабочего дня со дня истечения срока подтверждения потенциальным поставщиком сведений в соответствии с пунктом 388 Правил, формирует проект договора, удостоверенный электронной цифровой подписью, и направляет для подписания потенциальному поставщику.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65. Поставщик подписывает договор электронной цифровой подписью посредством веб-портала в сроки, установленные Законом и Правилами.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66. </w:t>
      </w:r>
      <w:r w:rsidRPr="00221946">
        <w:rPr>
          <w:rFonts w:ascii="Times New Roman" w:hAnsi="Times New Roman"/>
          <w:sz w:val="28"/>
          <w:szCs w:val="28"/>
        </w:rPr>
        <w:t xml:space="preserve">Если потенциальный поставщик, определенный победителем, не подписал в установленные сроки проект договора, заказчик в течение двух рабочих дней со дня уклонения победителя от заключения договора направляет потенциальному поставщику, занявшему второе место, проект договора, удостоверенный электронной цифровой подписью, посредством веб-портала. Проект договора должен быть удостоверен потенциальным поставщиком, </w:t>
      </w:r>
      <w:r w:rsidRPr="00221946">
        <w:rPr>
          <w:rFonts w:ascii="Times New Roman" w:hAnsi="Times New Roman"/>
          <w:sz w:val="28"/>
          <w:szCs w:val="28"/>
        </w:rPr>
        <w:lastRenderedPageBreak/>
        <w:t>занявшим второе место, посредством электронной цифровой подписи в течение трех рабочих дней со дня представления ему проекта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Если потенциальный поставщик, занявший второе место, не подписал в установленный срок</w:t>
      </w:r>
      <w:r w:rsidRPr="00221946" w:rsidDel="00641A1F">
        <w:rPr>
          <w:rFonts w:ascii="Times New Roman" w:hAnsi="Times New Roman"/>
          <w:sz w:val="28"/>
          <w:szCs w:val="28"/>
        </w:rPr>
        <w:t xml:space="preserve"> </w:t>
      </w:r>
      <w:r w:rsidRPr="00221946">
        <w:rPr>
          <w:rFonts w:ascii="Times New Roman" w:hAnsi="Times New Roman"/>
          <w:sz w:val="28"/>
          <w:szCs w:val="28"/>
        </w:rPr>
        <w:t>подписанный заказчиком договор, заказчик осуществляет повторные государственные закупки.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lang w:val="kk-KZ"/>
        </w:rPr>
      </w:pPr>
      <w:r w:rsidRPr="00221946">
        <w:rPr>
          <w:rFonts w:ascii="Times New Roman" w:hAnsi="Times New Roman"/>
          <w:sz w:val="28"/>
          <w:szCs w:val="28"/>
        </w:rPr>
        <w:t>67. Договор не может быть заключен в период обжалования решения уполномоченного органа, вынесенного в соответствии со статьей 47 Закона</w:t>
      </w:r>
      <w:r w:rsidRPr="00221946">
        <w:rPr>
          <w:rFonts w:ascii="Times New Roman" w:hAnsi="Times New Roman"/>
          <w:sz w:val="28"/>
          <w:szCs w:val="28"/>
          <w:lang w:val="kk-KZ"/>
        </w:rPr>
        <w:t>.</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68. </w:t>
      </w:r>
      <w:r w:rsidRPr="00221946">
        <w:rPr>
          <w:rFonts w:ascii="Times New Roman" w:hAnsi="Times New Roman"/>
          <w:sz w:val="28"/>
          <w:szCs w:val="28"/>
        </w:rPr>
        <w:t xml:space="preserve">Поставщик в течение десяти рабочих дней со дня заключения договора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исполнения договора, а также сумму в соответствии со статьей 26 Закона (при наличии).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69. </w:t>
      </w:r>
      <w:r w:rsidRPr="00221946">
        <w:rPr>
          <w:rFonts w:ascii="Times New Roman" w:hAnsi="Times New Roman"/>
          <w:sz w:val="28"/>
          <w:szCs w:val="28"/>
        </w:rPr>
        <w:t>Размер обеспечения исполнения договора устанавливается организатором государственных закупок в размере трех процентов от общей суммы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В случае, если договором предусмотрена выплата аванса, поставщик дополнительно к обеспечению исполнения договора вносит обеспечение аванса в размере, равном авансу.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 xml:space="preserve">Поставщик вправе отказаться от полной суммы аванса либо от части аванса. В случае частичного отказа от аванса поставщик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аванса в размере, равном части аванса.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По мере исполнения обязательств по договору заказчик по письменному уведомлению поставщика уменьшает размер обеспечения исполнения аванса пропорционально выполненным обязательствам, предусмотренным договором.</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70</w:t>
      </w:r>
      <w:r w:rsidRPr="00221946">
        <w:rPr>
          <w:rFonts w:ascii="Times New Roman" w:hAnsi="Times New Roman"/>
          <w:sz w:val="28"/>
          <w:szCs w:val="28"/>
        </w:rPr>
        <w:t>. В случае заключения договора со сроком действия более одного финансового года размер обеспечения исполнения договора на текущий финансовый год исчисляется исходя из годовой суммы договора, предусмотренной в соответствующем финансовом году.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lang w:val="kk-KZ"/>
        </w:rPr>
      </w:pPr>
      <w:r w:rsidRPr="00221946">
        <w:rPr>
          <w:rFonts w:ascii="Times New Roman" w:hAnsi="Times New Roman"/>
          <w:sz w:val="28"/>
          <w:szCs w:val="28"/>
          <w:lang w:val="kk-KZ"/>
        </w:rPr>
        <w:t>71.</w:t>
      </w:r>
      <w:r w:rsidRPr="00221946">
        <w:rPr>
          <w:rFonts w:ascii="Times New Roman" w:hAnsi="Times New Roman"/>
          <w:sz w:val="28"/>
          <w:szCs w:val="28"/>
        </w:rPr>
        <w:t>Поставщик вправе выбрать один из следующих видов обеспечения исполнения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1) гарантийный денежный взнос, который вносится на банковский счет заказчика либо на счет, предусмотренный бюджетным законодательством Республики Казахстан для заказчиков, являющихся государственными органами и государственными учреждениями;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2) банковскую гарантию</w:t>
      </w:r>
      <w:r w:rsidRPr="00221946">
        <w:rPr>
          <w:rFonts w:ascii="Times New Roman" w:hAnsi="Times New Roman"/>
          <w:color w:val="000000"/>
          <w:sz w:val="28"/>
          <w:szCs w:val="28"/>
        </w:rPr>
        <w:t xml:space="preserve"> </w:t>
      </w:r>
      <w:r w:rsidRPr="00221946">
        <w:rPr>
          <w:rFonts w:ascii="Times New Roman" w:hAnsi="Times New Roman"/>
          <w:bCs/>
          <w:color w:val="000000"/>
          <w:sz w:val="28"/>
          <w:szCs w:val="28"/>
        </w:rPr>
        <w:t>на бумажном носителе либо</w:t>
      </w:r>
      <w:r w:rsidRPr="00221946">
        <w:rPr>
          <w:rFonts w:ascii="Times New Roman" w:hAnsi="Times New Roman"/>
          <w:color w:val="000000"/>
          <w:sz w:val="28"/>
          <w:szCs w:val="28"/>
        </w:rPr>
        <w:t xml:space="preserve"> </w:t>
      </w:r>
      <w:r w:rsidRPr="00221946">
        <w:rPr>
          <w:rFonts w:ascii="Times New Roman" w:hAnsi="Times New Roman"/>
          <w:sz w:val="28"/>
          <w:szCs w:val="28"/>
        </w:rPr>
        <w:t xml:space="preserve">в форме </w:t>
      </w:r>
      <w:r w:rsidRPr="00221946">
        <w:rPr>
          <w:rFonts w:ascii="Times New Roman" w:hAnsi="Times New Roman"/>
          <w:color w:val="000000"/>
          <w:sz w:val="28"/>
          <w:szCs w:val="28"/>
        </w:rPr>
        <w:t>электронного документа</w:t>
      </w:r>
      <w:r w:rsidRPr="00221946">
        <w:rPr>
          <w:rFonts w:ascii="Times New Roman" w:hAnsi="Times New Roman"/>
          <w:sz w:val="28"/>
          <w:szCs w:val="28"/>
        </w:rPr>
        <w:t xml:space="preserve"> согласно приложению 22 к Правилам.</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Заказчик возвращает внесенное обеспечение исполнения договора поставщику в сроки, указанные в договоре, или в течение пяти рабочих дней со дня полного и надлежащего исполнения поставщиком своих обязательств по договору.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72</w:t>
      </w:r>
      <w:r w:rsidRPr="00221946">
        <w:rPr>
          <w:rFonts w:ascii="Times New Roman" w:hAnsi="Times New Roman"/>
          <w:sz w:val="28"/>
          <w:szCs w:val="28"/>
        </w:rPr>
        <w:t>. Не допускается совершение поставщиком действий, приводящих к возникновению у третьих лиц права требования в целом либо в части на внесенный гарантийный денежный взнос до полного исполнения обязательств по договору.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lastRenderedPageBreak/>
        <w:t>73</w:t>
      </w:r>
      <w:r w:rsidRPr="00221946">
        <w:rPr>
          <w:rFonts w:ascii="Times New Roman" w:hAnsi="Times New Roman"/>
          <w:sz w:val="28"/>
          <w:szCs w:val="28"/>
        </w:rPr>
        <w:t>. Обеспечение исполнения договора, а также сумма обеспечения в случае принятия антидемпинговых мер (при наличии), не возвращается организатором государственных закупок поставщику в случае расторжения договора в связи с неисполнением либо ненадлежащим исполнением поставщиком договорных обязательств.</w:t>
      </w:r>
    </w:p>
    <w:p w:rsidR="00221946" w:rsidRPr="00221946" w:rsidRDefault="00221946" w:rsidP="00221946">
      <w:pPr>
        <w:spacing w:after="0" w:line="240" w:lineRule="auto"/>
        <w:ind w:firstLine="720"/>
        <w:jc w:val="both"/>
        <w:rPr>
          <w:rFonts w:ascii="Times New Roman" w:hAnsi="Times New Roman"/>
          <w:color w:val="000000"/>
          <w:sz w:val="28"/>
          <w:szCs w:val="28"/>
          <w:lang w:val="kk-KZ"/>
        </w:rPr>
      </w:pPr>
      <w:r w:rsidRPr="00221946">
        <w:rPr>
          <w:rFonts w:ascii="Times New Roman" w:hAnsi="Times New Roman"/>
          <w:color w:val="000000"/>
          <w:sz w:val="28"/>
          <w:szCs w:val="28"/>
          <w:lang w:val="kk-KZ"/>
        </w:rPr>
        <w:t>74</w:t>
      </w:r>
      <w:r w:rsidRPr="00221946">
        <w:rPr>
          <w:rFonts w:ascii="Times New Roman" w:hAnsi="Times New Roman"/>
          <w:color w:val="000000"/>
          <w:sz w:val="28"/>
          <w:szCs w:val="28"/>
        </w:rPr>
        <w:t>. Минимальный срок поставки товаров, выполнения работ, оказания услуг по договору не должен быть менее срока, затрачиваемого на поставку товара, в том числе его изготовление (производство), доставку, выполнение работы, оказание услуги, но не менее пятнадцати календарных дней.</w:t>
      </w:r>
    </w:p>
    <w:p w:rsidR="00221946" w:rsidRPr="00221946" w:rsidRDefault="00221946" w:rsidP="00221946">
      <w:pPr>
        <w:spacing w:after="0" w:line="240" w:lineRule="auto"/>
        <w:ind w:firstLine="720"/>
        <w:jc w:val="both"/>
        <w:rPr>
          <w:rFonts w:ascii="Times New Roman" w:hAnsi="Times New Roman"/>
          <w:color w:val="000000"/>
          <w:sz w:val="28"/>
          <w:szCs w:val="28"/>
          <w:lang w:val="kk-KZ"/>
        </w:rPr>
      </w:pPr>
      <w:r w:rsidRPr="00221946">
        <w:rPr>
          <w:rFonts w:ascii="Times New Roman" w:hAnsi="Times New Roman"/>
          <w:color w:val="000000"/>
          <w:sz w:val="28"/>
          <w:szCs w:val="28"/>
          <w:lang w:val="kk-KZ"/>
        </w:rPr>
        <w:t xml:space="preserve">75. </w:t>
      </w:r>
      <w:r w:rsidRPr="00221946">
        <w:rPr>
          <w:rFonts w:ascii="Times New Roman" w:hAnsi="Times New Roman"/>
          <w:color w:val="000000"/>
          <w:sz w:val="28"/>
          <w:szCs w:val="28"/>
        </w:rPr>
        <w:t>В случае если потенциальный поставщик, признанный победителем либо занявший второе место, в сроки, установленные Законом, не представил заказчику подписанный договор или, заключив договор, не внес обеспечение исполнения договора и (или) сумму в соответствии со статьей 26 Закона, то такой потенциальный поставщик признается уклонившимся от заключения договора.</w:t>
      </w:r>
    </w:p>
    <w:p w:rsidR="00221946" w:rsidRPr="00221946" w:rsidRDefault="00221946" w:rsidP="00221946">
      <w:pPr>
        <w:spacing w:after="0" w:line="240" w:lineRule="auto"/>
        <w:ind w:firstLine="720"/>
        <w:jc w:val="both"/>
        <w:rPr>
          <w:rFonts w:ascii="Times New Roman" w:hAnsi="Times New Roman"/>
          <w:color w:val="000000"/>
          <w:sz w:val="28"/>
          <w:szCs w:val="28"/>
        </w:rPr>
      </w:pPr>
      <w:r w:rsidRPr="00221946">
        <w:rPr>
          <w:rFonts w:ascii="Times New Roman" w:hAnsi="Times New Roman"/>
          <w:color w:val="000000"/>
          <w:sz w:val="28"/>
          <w:szCs w:val="28"/>
          <w:lang w:val="kk-KZ"/>
        </w:rPr>
        <w:t>76</w:t>
      </w:r>
      <w:r w:rsidRPr="00221946">
        <w:rPr>
          <w:rFonts w:ascii="Times New Roman" w:hAnsi="Times New Roman"/>
          <w:color w:val="000000"/>
          <w:sz w:val="28"/>
          <w:szCs w:val="28"/>
        </w:rPr>
        <w:t>. В случае признания потенциального поставщика, определенного победителем государственных закупок (потенциальным поставщиком, занявшим второе место), уклонившимся от заключения договора организатор государственных закупок удерживает внесенное им обеспечение заявки на участие в конкурсе.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11. Требование к потенциальным поставщикам в части наличия опыта работы</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77. Квалификационные требования к потенциальным поставщикам в части наличия опыта работы на рынке закупаемых товаров, работ, услуг устанавливаются в случаях, предусмотренных Правилами.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Квалификационные требования к потенциальным поставщикам в части наличия опыта работы на рынке закупаемых товаров, работ, услуг могут быть установлены в технической спецификации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78. В случае, если КД вместо технической спецификации содержит утвержденную в установленном порядке проектно-сметную документацию, то квалификационные требования к потенциальным поставщикам в части наличия опыта работы на рынке закупаемых товаров, работ, услуг устанавливается в приложении 1 к настоящей КД. </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b/>
          <w:color w:val="000000"/>
          <w:sz w:val="28"/>
          <w:szCs w:val="28"/>
        </w:rPr>
        <w:t>Перечень лотов (формируется на основе утвержденного годового плана)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конкурса _____________________</w:t>
      </w:r>
    </w:p>
    <w:p w:rsidR="00221946" w:rsidRPr="00221946" w:rsidRDefault="00221946" w:rsidP="00221946">
      <w:pPr>
        <w:spacing w:after="0" w:line="240" w:lineRule="auto"/>
        <w:jc w:val="both"/>
        <w:rPr>
          <w:rFonts w:ascii="Times New Roman" w:hAnsi="Times New Roman"/>
          <w:sz w:val="28"/>
          <w:szCs w:val="28"/>
        </w:rPr>
      </w:pPr>
    </w:p>
    <w:tbl>
      <w:tblPr>
        <w:tblW w:w="102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076"/>
        <w:gridCol w:w="1076"/>
        <w:gridCol w:w="838"/>
        <w:gridCol w:w="942"/>
        <w:gridCol w:w="1235"/>
        <w:gridCol w:w="933"/>
        <w:gridCol w:w="933"/>
        <w:gridCol w:w="870"/>
        <w:gridCol w:w="909"/>
        <w:gridCol w:w="909"/>
      </w:tblGrid>
      <w:tr w:rsidR="00221946" w:rsidRPr="00221946" w:rsidTr="000D1C92">
        <w:tc>
          <w:tcPr>
            <w:tcW w:w="496"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Лота</w:t>
            </w:r>
          </w:p>
        </w:tc>
        <w:tc>
          <w:tcPr>
            <w:tcW w:w="10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0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товара(работы услуги)*</w:t>
            </w:r>
          </w:p>
        </w:tc>
        <w:tc>
          <w:tcPr>
            <w:tcW w:w="83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Единица измерения</w:t>
            </w:r>
          </w:p>
        </w:tc>
        <w:tc>
          <w:tcPr>
            <w:tcW w:w="94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Количество, объем</w:t>
            </w:r>
          </w:p>
        </w:tc>
        <w:tc>
          <w:tcPr>
            <w:tcW w:w="12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Условия поставки (в соответствии с ИНКОТЕРМС2010)</w:t>
            </w:r>
          </w:p>
        </w:tc>
        <w:tc>
          <w:tcPr>
            <w:tcW w:w="93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Срок поставки товаров, выполнения работ, оказания услуг</w:t>
            </w:r>
          </w:p>
        </w:tc>
        <w:tc>
          <w:tcPr>
            <w:tcW w:w="93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поставки товаров, выполнения работ, оказания услуг</w:t>
            </w:r>
          </w:p>
        </w:tc>
        <w:tc>
          <w:tcPr>
            <w:tcW w:w="87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Размер авансового платежа, %</w:t>
            </w:r>
          </w:p>
        </w:tc>
        <w:tc>
          <w:tcPr>
            <w:tcW w:w="90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по лоту, тенге</w:t>
            </w:r>
          </w:p>
        </w:tc>
        <w:tc>
          <w:tcPr>
            <w:tcW w:w="909"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Наличие опыта работы**</w:t>
            </w:r>
          </w:p>
        </w:tc>
      </w:tr>
      <w:tr w:rsidR="00221946" w:rsidRPr="00221946" w:rsidTr="000D1C92">
        <w:tc>
          <w:tcPr>
            <w:tcW w:w="496"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1076"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1076"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w:t>
            </w:r>
          </w:p>
        </w:tc>
        <w:tc>
          <w:tcPr>
            <w:tcW w:w="83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4</w:t>
            </w:r>
          </w:p>
        </w:tc>
        <w:tc>
          <w:tcPr>
            <w:tcW w:w="94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5</w:t>
            </w:r>
          </w:p>
        </w:tc>
        <w:tc>
          <w:tcPr>
            <w:tcW w:w="12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6</w:t>
            </w:r>
          </w:p>
        </w:tc>
        <w:tc>
          <w:tcPr>
            <w:tcW w:w="93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7</w:t>
            </w:r>
          </w:p>
        </w:tc>
        <w:tc>
          <w:tcPr>
            <w:tcW w:w="93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8</w:t>
            </w:r>
          </w:p>
        </w:tc>
        <w:tc>
          <w:tcPr>
            <w:tcW w:w="87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9</w:t>
            </w:r>
          </w:p>
        </w:tc>
        <w:tc>
          <w:tcPr>
            <w:tcW w:w="90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10</w:t>
            </w:r>
          </w:p>
        </w:tc>
        <w:tc>
          <w:tcPr>
            <w:tcW w:w="909" w:type="dxa"/>
          </w:tcPr>
          <w:p w:rsidR="00221946" w:rsidRPr="00221946" w:rsidRDefault="00221946" w:rsidP="00221946">
            <w:pPr>
              <w:spacing w:after="0" w:line="240" w:lineRule="auto"/>
              <w:ind w:left="20"/>
              <w:jc w:val="both"/>
              <w:rPr>
                <w:rFonts w:ascii="Times New Roman" w:hAnsi="Times New Roman"/>
                <w:color w:val="000000"/>
                <w:sz w:val="28"/>
                <w:szCs w:val="28"/>
              </w:rPr>
            </w:pPr>
          </w:p>
        </w:tc>
      </w:tr>
      <w:tr w:rsidR="00221946" w:rsidRPr="00221946" w:rsidTr="000D1C92">
        <w:tc>
          <w:tcPr>
            <w:tcW w:w="496" w:type="dxa"/>
          </w:tcPr>
          <w:p w:rsidR="00221946" w:rsidRPr="00221946" w:rsidRDefault="00221946" w:rsidP="00221946">
            <w:pPr>
              <w:spacing w:after="0" w:line="240" w:lineRule="auto"/>
              <w:jc w:val="both"/>
              <w:rPr>
                <w:rFonts w:ascii="Times New Roman" w:hAnsi="Times New Roman"/>
                <w:sz w:val="28"/>
                <w:szCs w:val="28"/>
              </w:rPr>
            </w:pPr>
          </w:p>
        </w:tc>
        <w:tc>
          <w:tcPr>
            <w:tcW w:w="1076" w:type="dxa"/>
          </w:tcPr>
          <w:p w:rsidR="00221946" w:rsidRPr="00221946" w:rsidRDefault="00221946" w:rsidP="00221946">
            <w:pPr>
              <w:spacing w:after="0" w:line="240" w:lineRule="auto"/>
              <w:jc w:val="both"/>
              <w:rPr>
                <w:rFonts w:ascii="Times New Roman" w:hAnsi="Times New Roman"/>
                <w:sz w:val="28"/>
                <w:szCs w:val="28"/>
              </w:rPr>
            </w:pPr>
          </w:p>
        </w:tc>
        <w:tc>
          <w:tcPr>
            <w:tcW w:w="1076" w:type="dxa"/>
          </w:tcPr>
          <w:p w:rsidR="00221946" w:rsidRPr="00221946" w:rsidRDefault="00221946" w:rsidP="00221946">
            <w:pPr>
              <w:spacing w:after="0" w:line="240" w:lineRule="auto"/>
              <w:jc w:val="both"/>
              <w:rPr>
                <w:rFonts w:ascii="Times New Roman" w:hAnsi="Times New Roman"/>
                <w:sz w:val="28"/>
                <w:szCs w:val="28"/>
              </w:rPr>
            </w:pPr>
          </w:p>
        </w:tc>
        <w:tc>
          <w:tcPr>
            <w:tcW w:w="838" w:type="dxa"/>
          </w:tcPr>
          <w:p w:rsidR="00221946" w:rsidRPr="00221946" w:rsidRDefault="00221946" w:rsidP="00221946">
            <w:pPr>
              <w:spacing w:after="0" w:line="240" w:lineRule="auto"/>
              <w:jc w:val="both"/>
              <w:rPr>
                <w:rFonts w:ascii="Times New Roman" w:hAnsi="Times New Roman"/>
                <w:sz w:val="28"/>
                <w:szCs w:val="28"/>
              </w:rPr>
            </w:pPr>
          </w:p>
        </w:tc>
        <w:tc>
          <w:tcPr>
            <w:tcW w:w="942" w:type="dxa"/>
          </w:tcPr>
          <w:p w:rsidR="00221946" w:rsidRPr="00221946" w:rsidRDefault="00221946" w:rsidP="00221946">
            <w:pPr>
              <w:spacing w:after="0" w:line="240" w:lineRule="auto"/>
              <w:jc w:val="both"/>
              <w:rPr>
                <w:rFonts w:ascii="Times New Roman" w:hAnsi="Times New Roman"/>
                <w:sz w:val="28"/>
                <w:szCs w:val="28"/>
              </w:rPr>
            </w:pPr>
          </w:p>
        </w:tc>
        <w:tc>
          <w:tcPr>
            <w:tcW w:w="1235" w:type="dxa"/>
          </w:tcPr>
          <w:p w:rsidR="00221946" w:rsidRPr="00221946" w:rsidRDefault="00221946" w:rsidP="00221946">
            <w:pPr>
              <w:spacing w:after="0" w:line="240" w:lineRule="auto"/>
              <w:jc w:val="both"/>
              <w:rPr>
                <w:rFonts w:ascii="Times New Roman" w:hAnsi="Times New Roman"/>
                <w:sz w:val="28"/>
                <w:szCs w:val="28"/>
              </w:rPr>
            </w:pPr>
          </w:p>
        </w:tc>
        <w:tc>
          <w:tcPr>
            <w:tcW w:w="933" w:type="dxa"/>
          </w:tcPr>
          <w:p w:rsidR="00221946" w:rsidRPr="00221946" w:rsidRDefault="00221946" w:rsidP="00221946">
            <w:pPr>
              <w:spacing w:after="0" w:line="240" w:lineRule="auto"/>
              <w:jc w:val="both"/>
              <w:rPr>
                <w:rFonts w:ascii="Times New Roman" w:hAnsi="Times New Roman"/>
                <w:sz w:val="28"/>
                <w:szCs w:val="28"/>
              </w:rPr>
            </w:pPr>
          </w:p>
        </w:tc>
        <w:tc>
          <w:tcPr>
            <w:tcW w:w="933" w:type="dxa"/>
          </w:tcPr>
          <w:p w:rsidR="00221946" w:rsidRPr="00221946" w:rsidRDefault="00221946" w:rsidP="00221946">
            <w:pPr>
              <w:spacing w:after="0" w:line="240" w:lineRule="auto"/>
              <w:jc w:val="both"/>
              <w:rPr>
                <w:rFonts w:ascii="Times New Roman" w:hAnsi="Times New Roman"/>
                <w:sz w:val="28"/>
                <w:szCs w:val="28"/>
              </w:rPr>
            </w:pPr>
          </w:p>
        </w:tc>
        <w:tc>
          <w:tcPr>
            <w:tcW w:w="870" w:type="dxa"/>
          </w:tcPr>
          <w:p w:rsidR="00221946" w:rsidRPr="00221946" w:rsidRDefault="00221946" w:rsidP="00221946">
            <w:pPr>
              <w:spacing w:after="0" w:line="240" w:lineRule="auto"/>
              <w:jc w:val="both"/>
              <w:rPr>
                <w:rFonts w:ascii="Times New Roman" w:hAnsi="Times New Roman"/>
                <w:sz w:val="28"/>
                <w:szCs w:val="28"/>
              </w:rPr>
            </w:pPr>
          </w:p>
        </w:tc>
        <w:tc>
          <w:tcPr>
            <w:tcW w:w="909" w:type="dxa"/>
          </w:tcPr>
          <w:p w:rsidR="00221946" w:rsidRPr="00221946" w:rsidRDefault="00221946" w:rsidP="00221946">
            <w:pPr>
              <w:spacing w:after="0" w:line="240" w:lineRule="auto"/>
              <w:jc w:val="both"/>
              <w:rPr>
                <w:rFonts w:ascii="Times New Roman" w:hAnsi="Times New Roman"/>
                <w:sz w:val="28"/>
                <w:szCs w:val="28"/>
              </w:rPr>
            </w:pPr>
          </w:p>
        </w:tc>
        <w:tc>
          <w:tcPr>
            <w:tcW w:w="909"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Полное описание и характеристика товаров, работ, услуг указываются в технической спецификации.</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Указывается заказчиком в соответствии с пунктом 78 настоящей КД.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6237"/>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2</w:t>
      </w:r>
    </w:p>
    <w:p w:rsidR="00221946" w:rsidRPr="00221946" w:rsidRDefault="00221946" w:rsidP="000D64E4">
      <w:pPr>
        <w:spacing w:after="0" w:line="240" w:lineRule="auto"/>
        <w:ind w:firstLine="6237"/>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Техническая спецификация закупаемых</w:t>
      </w: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товаров, работ и услуг к конкурсной документации</w:t>
      </w:r>
    </w:p>
    <w:p w:rsidR="00221946" w:rsidRPr="00221946" w:rsidRDefault="00221946" w:rsidP="000D64E4">
      <w:pPr>
        <w:spacing w:after="0" w:line="240" w:lineRule="auto"/>
        <w:jc w:val="center"/>
        <w:rPr>
          <w:rFonts w:ascii="Times New Roman" w:hAnsi="Times New Roman"/>
          <w:i/>
          <w:color w:val="000000"/>
          <w:sz w:val="28"/>
          <w:szCs w:val="28"/>
        </w:rPr>
      </w:pPr>
      <w:r w:rsidRPr="00221946">
        <w:rPr>
          <w:rFonts w:ascii="Times New Roman" w:hAnsi="Times New Roman"/>
          <w:i/>
          <w:color w:val="000000"/>
          <w:sz w:val="28"/>
          <w:szCs w:val="28"/>
        </w:rPr>
        <w:t>(для заказчика)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___________________________________________ </w:t>
      </w:r>
    </w:p>
    <w:p w:rsidR="00221946" w:rsidRPr="00221946" w:rsidRDefault="00221946" w:rsidP="00221946">
      <w:pPr>
        <w:keepNext/>
        <w:keepLines/>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 технической спецификации даются полное описание и требуемые функциональные, технические, качественные и эксплуатационные характеристики закупаемых товаров (работ, услуг), включая необходимые спецификации, планы, чертежи, эскизы, </w:t>
      </w:r>
      <w:r w:rsidRPr="00221946">
        <w:rPr>
          <w:rFonts w:ascii="Times New Roman" w:hAnsi="Times New Roman"/>
          <w:sz w:val="28"/>
          <w:szCs w:val="28"/>
        </w:rPr>
        <w:t>с указанием национальных или неправительственных стандартов Республики Казахстан, при его наличии</w:t>
      </w:r>
      <w:r w:rsidRPr="00221946">
        <w:rPr>
          <w:rFonts w:ascii="Times New Roman" w:hAnsi="Times New Roman"/>
          <w:color w:val="000000"/>
          <w:sz w:val="28"/>
          <w:szCs w:val="28"/>
        </w:rPr>
        <w:t xml:space="preserve">. </w:t>
      </w:r>
    </w:p>
    <w:p w:rsidR="00221946" w:rsidRPr="00221946" w:rsidRDefault="00221946" w:rsidP="00221946">
      <w:pPr>
        <w:keepNext/>
        <w:keepLines/>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 этом техническая спецификация не должна противоречить требованиям, установленным законодательством Республики Казахстан в области технического регулирования. При необходимости в технической спецификации указывается нормативно-техническая документация.</w:t>
      </w:r>
    </w:p>
    <w:p w:rsidR="00221946" w:rsidRPr="00221946" w:rsidRDefault="00221946" w:rsidP="00221946">
      <w:pPr>
        <w:keepNext/>
        <w:keepLines/>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 осуществлении государственных закупок работ, требующих проектно-сметную документацию, вместо технической спецификации конкурсная документация должна содержать утвержденную в установленном порядке проектно-сметную документацию.</w:t>
      </w:r>
    </w:p>
    <w:p w:rsidR="00221946" w:rsidRPr="00221946" w:rsidRDefault="00221946" w:rsidP="00221946">
      <w:pPr>
        <w:spacing w:after="0" w:line="240" w:lineRule="auto"/>
        <w:ind w:firstLine="708"/>
        <w:jc w:val="both"/>
        <w:rPr>
          <w:rFonts w:ascii="Times New Roman" w:hAnsi="Times New Roman"/>
          <w:sz w:val="28"/>
          <w:szCs w:val="28"/>
        </w:rPr>
      </w:pPr>
      <w:r w:rsidRPr="00221946">
        <w:rPr>
          <w:rFonts w:ascii="Times New Roman" w:hAnsi="Times New Roman"/>
          <w:sz w:val="28"/>
          <w:szCs w:val="28"/>
        </w:rPr>
        <w:t xml:space="preserve">При осуществлении государственных закупок  работ по разработке технико-экономического обоснования и разработке проектно-сметной (типовой проектно-сметной)  документации в техническом задании об их разработке должно быть указано требование о применении при расчетах и проектировании материалов и оборудования, соответствующих действующим национальным и неправительственным стандартам Республики Казахстан (при их наличии).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 технической спецификации на товары, услуги описание функциональных, технических, качественных и эксплуатационных характеристик должно быть распределено на соответствующие разделы, содержащие пределы функциональности, параметры технических характеристик, назначение товара и эксплуатационные условия товара, услуги.</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 необходимости, в технической спецификации указываются сопутствующие услуги, необходимые при поставке товаров (монтаж, наладка, обучение, проверки и испытания товаров и т. д.) заказчику и где они должны проводиться, год выпуска товара, срок гарантии.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приобретения услуг, качество оказания которых зависит от квалификации работника, непосредственно оказывающего такие услуги, в технической спецификации дается описание требований, предъявляемых к </w:t>
      </w:r>
      <w:r w:rsidRPr="00221946">
        <w:rPr>
          <w:rFonts w:ascii="Times New Roman" w:hAnsi="Times New Roman"/>
          <w:color w:val="000000"/>
          <w:sz w:val="28"/>
          <w:szCs w:val="28"/>
        </w:rPr>
        <w:lastRenderedPageBreak/>
        <w:t xml:space="preserve">работнику, определяющих его уровень и профиль профессиональной подготовки, стаж работы, необходимых для выполнения возложенных на него обязанностей.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При осуществлении государственных закупок работ, требующих проектно-сметной документации, вместо технической спецификации конкурсная документация должна содержать утвержденную в установленном порядке проектно-сметную документацию.</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3</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Техническая спецификация закупаемых товаров</w:t>
      </w:r>
    </w:p>
    <w:p w:rsidR="00221946" w:rsidRPr="00221946" w:rsidRDefault="00221946" w:rsidP="000D64E4">
      <w:pPr>
        <w:spacing w:after="0" w:line="240" w:lineRule="auto"/>
        <w:jc w:val="center"/>
        <w:rPr>
          <w:rFonts w:ascii="Times New Roman" w:hAnsi="Times New Roman"/>
          <w:i/>
          <w:color w:val="000000"/>
          <w:sz w:val="28"/>
          <w:szCs w:val="28"/>
        </w:rPr>
      </w:pPr>
      <w:r w:rsidRPr="00221946">
        <w:rPr>
          <w:rFonts w:ascii="Times New Roman" w:hAnsi="Times New Roman"/>
          <w:i/>
          <w:color w:val="000000"/>
          <w:sz w:val="28"/>
          <w:szCs w:val="28"/>
        </w:rPr>
        <w:t>(представляется потенциальным поставщиком</w:t>
      </w:r>
    </w:p>
    <w:p w:rsidR="00221946" w:rsidRPr="00221946" w:rsidRDefault="00221946" w:rsidP="000D64E4">
      <w:pPr>
        <w:spacing w:after="0" w:line="240" w:lineRule="auto"/>
        <w:jc w:val="center"/>
        <w:rPr>
          <w:rFonts w:ascii="Times New Roman" w:hAnsi="Times New Roman"/>
          <w:i/>
          <w:sz w:val="28"/>
          <w:szCs w:val="28"/>
        </w:rPr>
      </w:pPr>
      <w:r w:rsidRPr="00221946">
        <w:rPr>
          <w:rFonts w:ascii="Times New Roman" w:hAnsi="Times New Roman"/>
          <w:i/>
          <w:color w:val="000000"/>
          <w:sz w:val="28"/>
          <w:szCs w:val="28"/>
        </w:rPr>
        <w:t>на каждый лот в отдельности)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__________________________ </w:t>
      </w:r>
    </w:p>
    <w:p w:rsidR="00221946" w:rsidRPr="00221946" w:rsidRDefault="00221946" w:rsidP="00221946">
      <w:pPr>
        <w:spacing w:after="0" w:line="240" w:lineRule="auto"/>
        <w:jc w:val="both"/>
        <w:rPr>
          <w:rFonts w:ascii="Times New Roman" w:hAnsi="Times New Roman"/>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221946" w:rsidRPr="00221946" w:rsidTr="000D1C92">
        <w:trPr>
          <w:trHeight w:val="70"/>
        </w:trPr>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товара (с указанием марки, модели, типа и\или товарного знака либо знака обслуживания и т.д.)</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Страна происхождения</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Завод-изготовитель</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Год выпуска</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Гарантийный срок (при наличии) (в месяцах)</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Описание функциональных, технических, качественных и эксплуатационных характеристик</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Иные сведения, подтверждающие соответствие товара требованиям конкурсной документации (технической спецификации).  </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4</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Соглашение об участии в конкурсе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Настоящим выражаем желание принять участие в данных государственных закупках способом конкурса в качестве потенциального поставщика и согласие осуществить (поставку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выполнение работ, оказание услуг) в соответствии с требованиями и условиями, предусмотренными КД, </w:t>
      </w:r>
      <w:r w:rsidRPr="00221946">
        <w:rPr>
          <w:rFonts w:ascii="Times New Roman" w:hAnsi="Times New Roman"/>
          <w:sz w:val="28"/>
          <w:szCs w:val="28"/>
        </w:rPr>
        <w:t xml:space="preserve">а также согласие на получение сведений, подтверждающих наше соответствие квалификационным требованиям и ограничениям, установленным статьей 6 Закона.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если КД вместо технической спецификации содержит утвержденную в установленном порядке проектно-сметную документацию, то настоящим также выражаем согласие выполнить работы в соответствии с данной проектно-сметной документацией.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Настоящим подтверждаем отсутствие нарушений ограничений, предусмотренных статьей 6 Закона, а также отсутствие между мной (потенциальным поставщиком) и заказчиком и (или) организатором государственных закупок отношений, запрещенных Законом и даем согласие на расторжение в порядке установленными законами Республики Казахстан, договора о государственных закупках  в случае выявления фактов, указанных в пункте 19 статьи 43 Закона.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Подтверждаем, что ознакомлены с конкурсной документацией и осведомлены об ответственности за представление организатору и конкурсной комиссии недостоверных сведений о своей правомочности, квалификации, качественных и иных характеристиках (поставляемого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выполняемых работ, оказываемых услуг), соблюдении им авторских и смежных прав, а так же иных ограничений, предусмотренных действующим законодательством Республики Казахстан.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Принимаем на себя полную ответственность за представление в заявке на участие в конкурсе и прилагаемых к ней документах таких недостоверных сведений.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Наша заявка на участие в конкурсе будет действовать в течение срока, требуемого конкурсной документацией.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В случае признания нашей заявки на участие в конкурсе выигравшей и заключения договора о государственных закупках, мы внесем обеспечение исполнения договора о государственных закупках в размере, указанном в конкурсной документации, и выражаем согласие на раскрытие информации, связанной с исполнением договора о государственных закупках (накладная (акт) на поставку товара).</w:t>
      </w:r>
    </w:p>
    <w:p w:rsidR="00221946" w:rsidRPr="00221946" w:rsidRDefault="00221946" w:rsidP="000D64E4">
      <w:pPr>
        <w:spacing w:after="0" w:line="240" w:lineRule="auto"/>
        <w:ind w:firstLine="708"/>
        <w:jc w:val="both"/>
        <w:rPr>
          <w:rFonts w:ascii="Times New Roman" w:hAnsi="Times New Roman"/>
          <w:sz w:val="28"/>
          <w:szCs w:val="28"/>
        </w:rPr>
      </w:pPr>
      <w:r w:rsidRPr="00221946">
        <w:rPr>
          <w:rFonts w:ascii="Times New Roman" w:hAnsi="Times New Roman"/>
          <w:color w:val="000000"/>
          <w:sz w:val="28"/>
          <w:szCs w:val="28"/>
        </w:rPr>
        <w:lastRenderedPageBreak/>
        <w:t>До момента заключения договора о государственных закупках поданная нами заявка на участие в конкурсе вместе с уведомлением о признании ее выигравшей будет выполнять роль обязательного договора между заказчиком и нами.</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5</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Сведения о квалификации</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потенциальным поставщиком при закупках работ)</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1. Общие сведения о потенциальном поставщике: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 Объем выполненных потенциальным поставщиком работ в течение последних пятнадцати лет, аналогичных (схожих) закупаемым на конкурсе, с приложением электронных копий подтверждающих документов*  (заполняется в случае наличия).</w:t>
      </w:r>
    </w:p>
    <w:p w:rsidR="00221946" w:rsidRPr="00221946" w:rsidRDefault="00221946" w:rsidP="00221946">
      <w:pPr>
        <w:spacing w:after="0" w:line="240" w:lineRule="auto"/>
        <w:jc w:val="both"/>
        <w:rPr>
          <w:rFonts w:ascii="Times New Roman" w:hAnsi="Times New Roman"/>
          <w:sz w:val="28"/>
          <w:szCs w:val="28"/>
        </w:rPr>
      </w:pP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701"/>
        <w:gridCol w:w="1276"/>
        <w:gridCol w:w="1417"/>
        <w:gridCol w:w="1559"/>
        <w:gridCol w:w="1843"/>
      </w:tblGrid>
      <w:tr w:rsidR="00221946" w:rsidRPr="00221946" w:rsidTr="000D1C92">
        <w:tc>
          <w:tcPr>
            <w:tcW w:w="155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работы</w:t>
            </w:r>
          </w:p>
        </w:tc>
        <w:tc>
          <w:tcPr>
            <w:tcW w:w="170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выполнения работы (</w:t>
            </w:r>
            <w:proofErr w:type="spellStart"/>
            <w:r w:rsidRPr="00221946">
              <w:rPr>
                <w:rFonts w:ascii="Times New Roman" w:hAnsi="Times New Roman"/>
                <w:color w:val="000000"/>
                <w:sz w:val="28"/>
                <w:szCs w:val="28"/>
              </w:rPr>
              <w:t>местона</w:t>
            </w:r>
            <w:proofErr w:type="spellEnd"/>
            <w:r w:rsidRPr="00221946">
              <w:rPr>
                <w:rFonts w:ascii="Times New Roman" w:hAnsi="Times New Roman"/>
                <w:color w:val="000000"/>
                <w:sz w:val="28"/>
                <w:szCs w:val="28"/>
              </w:rPr>
              <w:t>-хождение объекта)</w:t>
            </w:r>
          </w:p>
        </w:tc>
        <w:tc>
          <w:tcPr>
            <w:tcW w:w="12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41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sz w:val="28"/>
                <w:szCs w:val="28"/>
              </w:rPr>
              <w:t>Год, месяц  завершения работ</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Наименование, дата и номер подтверждающего документа </w:t>
            </w:r>
          </w:p>
        </w:tc>
        <w:tc>
          <w:tcPr>
            <w:tcW w:w="184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Стоимость договора, тенге </w:t>
            </w:r>
          </w:p>
        </w:tc>
      </w:tr>
      <w:tr w:rsidR="00221946" w:rsidRPr="00221946" w:rsidTr="000D1C92">
        <w:tc>
          <w:tcPr>
            <w:tcW w:w="1553"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c>
          <w:tcPr>
            <w:tcW w:w="1276" w:type="dxa"/>
          </w:tcPr>
          <w:p w:rsidR="00221946" w:rsidRPr="00221946" w:rsidRDefault="00221946" w:rsidP="00221946">
            <w:pPr>
              <w:spacing w:after="0" w:line="240" w:lineRule="auto"/>
              <w:jc w:val="both"/>
              <w:rPr>
                <w:rFonts w:ascii="Times New Roman" w:hAnsi="Times New Roman"/>
                <w:sz w:val="28"/>
                <w:szCs w:val="28"/>
              </w:rPr>
            </w:pPr>
          </w:p>
        </w:tc>
        <w:tc>
          <w:tcPr>
            <w:tcW w:w="1417"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 Потенциальный поставщик указывает сведения о наличии оборудования (механизмов, машин), предусмотренного конкурсной документацией, либо аналогичного (дополнительного) оборудования (механизмов, машин), необходимого для выполнения работ с приложением электронных копий подтверждающих документов**.</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1959"/>
        <w:gridCol w:w="1418"/>
        <w:gridCol w:w="1559"/>
        <w:gridCol w:w="2268"/>
        <w:gridCol w:w="2090"/>
      </w:tblGrid>
      <w:tr w:rsidR="00221946" w:rsidRPr="00221946" w:rsidTr="000D1C92">
        <w:tc>
          <w:tcPr>
            <w:tcW w:w="44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w:t>
            </w:r>
          </w:p>
        </w:tc>
        <w:tc>
          <w:tcPr>
            <w:tcW w:w="19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оборудования (механизмов, машин)</w:t>
            </w:r>
          </w:p>
        </w:tc>
        <w:tc>
          <w:tcPr>
            <w:tcW w:w="14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Количество имеющихся единиц</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Состояние (новое, хорошее, плохое)</w:t>
            </w:r>
          </w:p>
        </w:tc>
        <w:tc>
          <w:tcPr>
            <w:tcW w:w="226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Собственное (приложить документы, подтверждающие право собственности), арендованное (у кого и приложить </w:t>
            </w:r>
            <w:r w:rsidRPr="00221946">
              <w:rPr>
                <w:rFonts w:ascii="Times New Roman" w:hAnsi="Times New Roman"/>
                <w:color w:val="000000"/>
                <w:sz w:val="28"/>
                <w:szCs w:val="28"/>
              </w:rPr>
              <w:lastRenderedPageBreak/>
              <w:t>документы, подтверждающие право собственности арендодателя)</w:t>
            </w:r>
          </w:p>
        </w:tc>
        <w:tc>
          <w:tcPr>
            <w:tcW w:w="209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Наименование, дата и номер подтверждающего документа</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4. Сведения о трудовых ресурсах, с приложением электронных копий подтверждающих документов**.</w:t>
      </w:r>
    </w:p>
    <w:p w:rsidR="00221946" w:rsidRPr="00221946" w:rsidRDefault="00221946" w:rsidP="00221946">
      <w:pPr>
        <w:spacing w:after="0" w:line="240" w:lineRule="auto"/>
        <w:jc w:val="both"/>
        <w:rPr>
          <w:rFonts w:ascii="Times New Roman" w:hAnsi="Times New Roman"/>
          <w:sz w:val="28"/>
          <w:szCs w:val="28"/>
        </w:rPr>
      </w:pP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551"/>
        <w:gridCol w:w="1843"/>
        <w:gridCol w:w="1984"/>
        <w:gridCol w:w="2410"/>
      </w:tblGrid>
      <w:tr w:rsidR="00221946" w:rsidRPr="00221946" w:rsidTr="000D1C92">
        <w:tc>
          <w:tcPr>
            <w:tcW w:w="844" w:type="dxa"/>
          </w:tcPr>
          <w:p w:rsidR="00221946" w:rsidRPr="00221946" w:rsidRDefault="00221946" w:rsidP="00221946">
            <w:pPr>
              <w:spacing w:after="0" w:line="240" w:lineRule="auto"/>
              <w:ind w:left="20" w:firstLine="7"/>
              <w:jc w:val="both"/>
              <w:rPr>
                <w:rFonts w:ascii="Times New Roman" w:hAnsi="Times New Roman"/>
                <w:sz w:val="28"/>
                <w:szCs w:val="28"/>
              </w:rPr>
            </w:pPr>
            <w:r w:rsidRPr="00221946">
              <w:rPr>
                <w:rFonts w:ascii="Times New Roman" w:hAnsi="Times New Roman"/>
                <w:color w:val="000000"/>
                <w:sz w:val="28"/>
                <w:szCs w:val="28"/>
              </w:rPr>
              <w:t>№</w:t>
            </w:r>
          </w:p>
        </w:tc>
        <w:tc>
          <w:tcPr>
            <w:tcW w:w="2551"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Ф. И. О. </w:t>
            </w:r>
          </w:p>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работников  (приложить электронную копию удостоверения личности)</w:t>
            </w:r>
          </w:p>
        </w:tc>
        <w:tc>
          <w:tcPr>
            <w:tcW w:w="184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Должность</w:t>
            </w:r>
          </w:p>
        </w:tc>
        <w:tc>
          <w:tcPr>
            <w:tcW w:w="198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Гражданство</w:t>
            </w:r>
          </w:p>
        </w:tc>
        <w:tc>
          <w:tcPr>
            <w:tcW w:w="2410"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Квалификация по документу об образовании (приложить электронную копию документа об образовании)</w:t>
            </w:r>
          </w:p>
        </w:tc>
      </w:tr>
      <w:tr w:rsidR="00221946" w:rsidRPr="00221946" w:rsidTr="000D1C92">
        <w:tc>
          <w:tcPr>
            <w:tcW w:w="844" w:type="dxa"/>
          </w:tcPr>
          <w:p w:rsidR="00221946" w:rsidRPr="00221946" w:rsidRDefault="00221946" w:rsidP="00221946">
            <w:pPr>
              <w:spacing w:after="0" w:line="240" w:lineRule="auto"/>
              <w:ind w:left="20" w:firstLine="7"/>
              <w:jc w:val="both"/>
              <w:rPr>
                <w:rFonts w:ascii="Times New Roman" w:hAnsi="Times New Roman"/>
                <w:sz w:val="28"/>
                <w:szCs w:val="28"/>
              </w:rPr>
            </w:pPr>
            <w:r w:rsidRPr="00221946">
              <w:rPr>
                <w:rFonts w:ascii="Times New Roman" w:hAnsi="Times New Roman"/>
                <w:color w:val="000000"/>
                <w:sz w:val="28"/>
                <w:szCs w:val="28"/>
              </w:rPr>
              <w:t>1</w:t>
            </w:r>
          </w:p>
        </w:tc>
        <w:tc>
          <w:tcPr>
            <w:tcW w:w="2551"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1984" w:type="dxa"/>
          </w:tcPr>
          <w:p w:rsidR="00221946" w:rsidRPr="00221946" w:rsidRDefault="00221946" w:rsidP="00221946">
            <w:pPr>
              <w:spacing w:after="0" w:line="240" w:lineRule="auto"/>
              <w:jc w:val="both"/>
              <w:rPr>
                <w:rFonts w:ascii="Times New Roman" w:hAnsi="Times New Roman"/>
                <w:sz w:val="28"/>
                <w:szCs w:val="28"/>
              </w:rPr>
            </w:pPr>
          </w:p>
        </w:tc>
        <w:tc>
          <w:tcPr>
            <w:tcW w:w="241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844" w:type="dxa"/>
          </w:tcPr>
          <w:p w:rsidR="00221946" w:rsidRPr="00221946" w:rsidRDefault="00221946" w:rsidP="00221946">
            <w:pPr>
              <w:spacing w:after="0" w:line="240" w:lineRule="auto"/>
              <w:ind w:left="20" w:firstLine="7"/>
              <w:jc w:val="both"/>
              <w:rPr>
                <w:rFonts w:ascii="Times New Roman" w:hAnsi="Times New Roman"/>
                <w:sz w:val="28"/>
                <w:szCs w:val="28"/>
              </w:rPr>
            </w:pPr>
            <w:r w:rsidRPr="00221946">
              <w:rPr>
                <w:rFonts w:ascii="Times New Roman" w:hAnsi="Times New Roman"/>
                <w:color w:val="000000"/>
                <w:sz w:val="28"/>
                <w:szCs w:val="28"/>
              </w:rPr>
              <w:t>2</w:t>
            </w:r>
          </w:p>
        </w:tc>
        <w:tc>
          <w:tcPr>
            <w:tcW w:w="2551"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1984" w:type="dxa"/>
          </w:tcPr>
          <w:p w:rsidR="00221946" w:rsidRPr="00221946" w:rsidRDefault="00221946" w:rsidP="00221946">
            <w:pPr>
              <w:spacing w:after="0" w:line="240" w:lineRule="auto"/>
              <w:jc w:val="both"/>
              <w:rPr>
                <w:rFonts w:ascii="Times New Roman" w:hAnsi="Times New Roman"/>
                <w:sz w:val="28"/>
                <w:szCs w:val="28"/>
              </w:rPr>
            </w:pPr>
          </w:p>
        </w:tc>
        <w:tc>
          <w:tcPr>
            <w:tcW w:w="241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844" w:type="dxa"/>
          </w:tcPr>
          <w:p w:rsidR="00221946" w:rsidRPr="00221946" w:rsidRDefault="00221946" w:rsidP="00221946">
            <w:pPr>
              <w:spacing w:after="0" w:line="240" w:lineRule="auto"/>
              <w:ind w:left="20" w:firstLine="7"/>
              <w:jc w:val="both"/>
              <w:rPr>
                <w:rFonts w:ascii="Times New Roman" w:hAnsi="Times New Roman"/>
                <w:sz w:val="28"/>
                <w:szCs w:val="28"/>
              </w:rPr>
            </w:pPr>
            <w:r w:rsidRPr="00221946">
              <w:rPr>
                <w:rFonts w:ascii="Times New Roman" w:hAnsi="Times New Roman"/>
                <w:color w:val="000000"/>
                <w:sz w:val="28"/>
                <w:szCs w:val="28"/>
              </w:rPr>
              <w:t>3</w:t>
            </w:r>
          </w:p>
        </w:tc>
        <w:tc>
          <w:tcPr>
            <w:tcW w:w="2551"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1984" w:type="dxa"/>
          </w:tcPr>
          <w:p w:rsidR="00221946" w:rsidRPr="00221946" w:rsidRDefault="00221946" w:rsidP="00221946">
            <w:pPr>
              <w:spacing w:after="0" w:line="240" w:lineRule="auto"/>
              <w:jc w:val="both"/>
              <w:rPr>
                <w:rFonts w:ascii="Times New Roman" w:hAnsi="Times New Roman"/>
                <w:sz w:val="28"/>
                <w:szCs w:val="28"/>
              </w:rPr>
            </w:pPr>
          </w:p>
        </w:tc>
        <w:tc>
          <w:tcPr>
            <w:tcW w:w="241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844" w:type="dxa"/>
          </w:tcPr>
          <w:p w:rsidR="00221946" w:rsidRPr="00221946" w:rsidRDefault="00221946" w:rsidP="00221946">
            <w:pPr>
              <w:spacing w:after="0" w:line="240" w:lineRule="auto"/>
              <w:ind w:left="20" w:firstLine="7"/>
              <w:jc w:val="both"/>
              <w:rPr>
                <w:rFonts w:ascii="Times New Roman" w:hAnsi="Times New Roman"/>
                <w:sz w:val="28"/>
                <w:szCs w:val="28"/>
              </w:rPr>
            </w:pPr>
            <w:r w:rsidRPr="00221946">
              <w:rPr>
                <w:rFonts w:ascii="Times New Roman" w:hAnsi="Times New Roman"/>
                <w:sz w:val="28"/>
                <w:szCs w:val="28"/>
              </w:rPr>
              <w:t>…</w:t>
            </w:r>
          </w:p>
        </w:tc>
        <w:tc>
          <w:tcPr>
            <w:tcW w:w="2551"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1984" w:type="dxa"/>
          </w:tcPr>
          <w:p w:rsidR="00221946" w:rsidRPr="00221946" w:rsidRDefault="00221946" w:rsidP="00221946">
            <w:pPr>
              <w:spacing w:after="0" w:line="240" w:lineRule="auto"/>
              <w:jc w:val="both"/>
              <w:rPr>
                <w:rFonts w:ascii="Times New Roman" w:hAnsi="Times New Roman"/>
                <w:sz w:val="28"/>
                <w:szCs w:val="28"/>
              </w:rPr>
            </w:pPr>
          </w:p>
        </w:tc>
        <w:tc>
          <w:tcPr>
            <w:tcW w:w="241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____________________________________________________________</w:t>
      </w:r>
    </w:p>
    <w:p w:rsidR="00221946" w:rsidRPr="00221946" w:rsidRDefault="00221946" w:rsidP="00221946">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65"/>
        <w:gridCol w:w="8973"/>
      </w:tblGrid>
      <w:tr w:rsidR="00221946" w:rsidRPr="00221946" w:rsidTr="000D1C92">
        <w:trPr>
          <w:tblCellSpacing w:w="0" w:type="auto"/>
        </w:trPr>
        <w:tc>
          <w:tcPr>
            <w:tcW w:w="816"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noProof/>
                <w:sz w:val="28"/>
                <w:szCs w:val="28"/>
              </w:rPr>
              <w:drawing>
                <wp:inline distT="0" distB="0" distL="0" distR="0">
                  <wp:extent cx="238125" cy="2667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p>
        </w:tc>
        <w:tc>
          <w:tcPr>
            <w:tcW w:w="12184"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Достоверность всех сведений о квалификации подтверждаю</w:t>
            </w:r>
          </w:p>
        </w:tc>
      </w:tr>
    </w:tbl>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Примечание</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в случае если наличие опыта работы не является в данном конкурсе квалификационным требованием, отсутствие электронных копий подтверждающих документов влияет на соответствующую условную скидку.</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если предметом конкурса является строительство, документом, подтверждающим опыт работы, является электронные копии актов выполненных работ и приемки объектов в эксплуатацию.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если предметом конкурса являются иные виды работ документами, подтверждающими опыт работы, являются электронные копии актов выполненных работ и счетов-фактур.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lang w:val="kk-KZ"/>
        </w:rPr>
        <w:t>если предметом конкурса является новое строительство учитывается опыт работы только строительства новых объектов</w:t>
      </w:r>
      <w:r w:rsidRPr="00221946">
        <w:rPr>
          <w:rFonts w:ascii="Times New Roman" w:hAnsi="Times New Roman"/>
          <w:sz w:val="28"/>
          <w:szCs w:val="28"/>
        </w:rPr>
        <w:t xml:space="preserve">.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lang w:val="kk-KZ"/>
        </w:rPr>
        <w:t>если предметом конкурса является</w:t>
      </w:r>
      <w:r w:rsidRPr="00221946">
        <w:rPr>
          <w:rFonts w:ascii="Times New Roman" w:hAnsi="Times New Roman"/>
          <w:sz w:val="28"/>
          <w:szCs w:val="28"/>
        </w:rPr>
        <w:t xml:space="preserve"> расширение, модернизация, техническое перевооружение и реконструкция, то учитывается </w:t>
      </w:r>
      <w:r w:rsidRPr="00221946">
        <w:rPr>
          <w:rFonts w:ascii="Times New Roman" w:hAnsi="Times New Roman"/>
          <w:sz w:val="28"/>
          <w:szCs w:val="28"/>
          <w:lang w:val="kk-KZ"/>
        </w:rPr>
        <w:t xml:space="preserve">опыт работы строительства новых объектов, </w:t>
      </w:r>
      <w:r w:rsidRPr="00221946">
        <w:rPr>
          <w:rFonts w:ascii="Times New Roman" w:hAnsi="Times New Roman"/>
          <w:sz w:val="28"/>
          <w:szCs w:val="28"/>
        </w:rPr>
        <w:t>расширения, модернизации, технического перевооружения и реконструкции существующих объектов, за исключением капитального ремонта.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е</w:t>
      </w:r>
      <w:r w:rsidRPr="00221946">
        <w:rPr>
          <w:rFonts w:ascii="Times New Roman" w:hAnsi="Times New Roman"/>
          <w:sz w:val="28"/>
          <w:szCs w:val="28"/>
          <w:lang w:val="kk-KZ"/>
        </w:rPr>
        <w:t>сли предметом конкурса является</w:t>
      </w:r>
      <w:r w:rsidRPr="00221946">
        <w:rPr>
          <w:rFonts w:ascii="Times New Roman" w:hAnsi="Times New Roman"/>
          <w:sz w:val="28"/>
          <w:szCs w:val="28"/>
        </w:rPr>
        <w:t xml:space="preserve"> капитальный ремонт, то учитывается </w:t>
      </w:r>
      <w:r w:rsidRPr="00221946">
        <w:rPr>
          <w:rFonts w:ascii="Times New Roman" w:hAnsi="Times New Roman"/>
          <w:sz w:val="28"/>
          <w:szCs w:val="28"/>
          <w:lang w:val="kk-KZ"/>
        </w:rPr>
        <w:t xml:space="preserve">опыт работы строительства новых объектов, </w:t>
      </w:r>
      <w:r w:rsidRPr="00221946">
        <w:rPr>
          <w:rFonts w:ascii="Times New Roman" w:hAnsi="Times New Roman"/>
          <w:sz w:val="28"/>
          <w:szCs w:val="28"/>
        </w:rPr>
        <w:t>расширения, модернизации, технического перевооружения, реконструкции и капитального ремонта существующих объектов.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При расчете опыта работы в сфере строительства учитывается функциональное назначение и отраслевая принадлежность объектов строительства и их техническая и (или) технологическая сложность, определенные в соответствии с законодательством Республики Казахстан об архитектурной, градостроительной и строительной деятельности.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предоставление электронных копий подтверждающих документов обязательно только по тем сведениям, указание которых предусмотрено в конкурсной документации. В случае если конкурсной документацией не предусмотрены требования в части обладания соответствующими материальными и трудовыми ресурсами, электронные копии подтверждающих документов могут не предоставляться.  </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6</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ind w:firstLine="5670"/>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Сведения о квалификации</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потенциальным поставщиком при закупках услуг)</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1. Общие сведения о потенциальном поставщике: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 Объем оказанных потенциальным поставщиком услуг в течение последних пятнадцати лет, аналогичных (схожих) закупаемым на конкурсе, с приложением электронных копий подтверждающих документов* (заполняется в случае наличия).</w:t>
      </w:r>
    </w:p>
    <w:p w:rsidR="00221946" w:rsidRPr="00221946" w:rsidRDefault="00221946" w:rsidP="00221946">
      <w:pPr>
        <w:spacing w:after="0" w:line="240" w:lineRule="auto"/>
        <w:jc w:val="both"/>
        <w:rPr>
          <w:rFonts w:ascii="Times New Roman" w:hAnsi="Times New Roman"/>
          <w:sz w:val="28"/>
          <w:szCs w:val="28"/>
        </w:rPr>
      </w:pPr>
    </w:p>
    <w:tbl>
      <w:tblPr>
        <w:tblW w:w="9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559"/>
        <w:gridCol w:w="1559"/>
        <w:gridCol w:w="1559"/>
        <w:gridCol w:w="1843"/>
        <w:gridCol w:w="1560"/>
      </w:tblGrid>
      <w:tr w:rsidR="00221946" w:rsidRPr="00221946" w:rsidTr="000D1C92">
        <w:tc>
          <w:tcPr>
            <w:tcW w:w="155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услуги</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оказания услуги</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Год и месяц оказания услуги (с __ по __)</w:t>
            </w:r>
          </w:p>
        </w:tc>
        <w:tc>
          <w:tcPr>
            <w:tcW w:w="1843"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дата и номер подтверждающего документа</w:t>
            </w:r>
          </w:p>
        </w:tc>
        <w:tc>
          <w:tcPr>
            <w:tcW w:w="156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Стоимость договора, тенге</w:t>
            </w:r>
          </w:p>
        </w:tc>
      </w:tr>
      <w:tr w:rsidR="00221946" w:rsidRPr="00221946" w:rsidTr="000D1C92">
        <w:tc>
          <w:tcPr>
            <w:tcW w:w="1553"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156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 Потенциальный поставщик указывает сведения о наличии оборудования (материалов), предусмотренного конкурсной документацией, либо аналогичного (схожего, дополнительного) оборудования (материалов), необходимого для оказания услуг с приложением электронных копий подтверждающих документов**.</w:t>
      </w:r>
    </w:p>
    <w:p w:rsidR="00221946" w:rsidRPr="00221946" w:rsidRDefault="00221946" w:rsidP="00221946">
      <w:pPr>
        <w:spacing w:after="0" w:line="240" w:lineRule="auto"/>
        <w:jc w:val="both"/>
        <w:rPr>
          <w:rFonts w:ascii="Times New Roman" w:hAnsi="Times New Roman"/>
          <w:sz w:val="28"/>
          <w:szCs w:val="28"/>
        </w:rPr>
      </w:pPr>
    </w:p>
    <w:tbl>
      <w:tblPr>
        <w:tblW w:w="0" w:type="auto"/>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852"/>
        <w:gridCol w:w="1547"/>
        <w:gridCol w:w="1406"/>
        <w:gridCol w:w="2186"/>
        <w:gridCol w:w="2283"/>
      </w:tblGrid>
      <w:tr w:rsidR="00221946" w:rsidRPr="00221946" w:rsidTr="000D1C92">
        <w:trPr>
          <w:jc w:val="center"/>
        </w:trPr>
        <w:tc>
          <w:tcPr>
            <w:tcW w:w="61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183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оборудования (материалов)</w:t>
            </w:r>
          </w:p>
        </w:tc>
        <w:tc>
          <w:tcPr>
            <w:tcW w:w="15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Количество имеющихся единиц (штук)</w:t>
            </w:r>
          </w:p>
        </w:tc>
        <w:tc>
          <w:tcPr>
            <w:tcW w:w="139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Состояние (новое, хорошее, плохое)</w:t>
            </w:r>
          </w:p>
        </w:tc>
        <w:tc>
          <w:tcPr>
            <w:tcW w:w="200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Собственное (приложить документы, подтверждающие право собственности), арендованное (у кого и приложить </w:t>
            </w:r>
            <w:r w:rsidRPr="00221946">
              <w:rPr>
                <w:rFonts w:ascii="Times New Roman" w:hAnsi="Times New Roman"/>
                <w:color w:val="000000"/>
                <w:sz w:val="28"/>
                <w:szCs w:val="28"/>
              </w:rPr>
              <w:lastRenderedPageBreak/>
              <w:t>документы, подтверждающие право собственности арендодателя)</w:t>
            </w:r>
          </w:p>
        </w:tc>
        <w:tc>
          <w:tcPr>
            <w:tcW w:w="183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Наименование, дата и номер подтверждающего документа</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4. Потенциальный поставщик указывает сведения о квалифицированных работников для выполнения возложенных на них обязанностей, необходимых в целях оказания услуг по данному конкурсу (лоту) с приложением электронных копий подтверждающих документов</w:t>
      </w:r>
      <w:r w:rsidRPr="00221946">
        <w:rPr>
          <w:rFonts w:ascii="Times New Roman" w:hAnsi="Times New Roman"/>
          <w:b/>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tbl>
      <w:tblPr>
        <w:tblW w:w="95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231"/>
        <w:gridCol w:w="2490"/>
        <w:gridCol w:w="3242"/>
        <w:gridCol w:w="1967"/>
      </w:tblGrid>
      <w:tr w:rsidR="00221946" w:rsidRPr="00221946" w:rsidTr="000D1C92">
        <w:tc>
          <w:tcPr>
            <w:tcW w:w="60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п/п</w:t>
            </w:r>
          </w:p>
        </w:tc>
        <w:tc>
          <w:tcPr>
            <w:tcW w:w="123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Ф. И. О. работника (приложить электронную копию удостоверения личности)</w:t>
            </w:r>
          </w:p>
        </w:tc>
        <w:tc>
          <w:tcPr>
            <w:tcW w:w="249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Стаж работы в сфере оказания услуг закупаемых на данном конкурсе</w:t>
            </w:r>
          </w:p>
        </w:tc>
        <w:tc>
          <w:tcPr>
            <w:tcW w:w="3242"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Квалификация (специальность) по диплому, свидетельству и других документов об образовании</w:t>
            </w:r>
          </w:p>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(приложить электронную копию документа об образовании)</w:t>
            </w:r>
          </w:p>
        </w:tc>
        <w:tc>
          <w:tcPr>
            <w:tcW w:w="196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Категория, разряд, класс по специальности</w:t>
            </w:r>
          </w:p>
        </w:tc>
      </w:tr>
      <w:tr w:rsidR="00221946" w:rsidRPr="00221946" w:rsidTr="000D1C92">
        <w:tc>
          <w:tcPr>
            <w:tcW w:w="605" w:type="dxa"/>
          </w:tcPr>
          <w:p w:rsidR="00221946" w:rsidRPr="00221946" w:rsidRDefault="00221946" w:rsidP="00221946">
            <w:pPr>
              <w:spacing w:after="0" w:line="240" w:lineRule="auto"/>
              <w:jc w:val="both"/>
              <w:rPr>
                <w:rFonts w:ascii="Times New Roman" w:hAnsi="Times New Roman"/>
                <w:sz w:val="28"/>
                <w:szCs w:val="28"/>
              </w:rPr>
            </w:pPr>
          </w:p>
        </w:tc>
        <w:tc>
          <w:tcPr>
            <w:tcW w:w="1231" w:type="dxa"/>
          </w:tcPr>
          <w:p w:rsidR="00221946" w:rsidRPr="00221946" w:rsidRDefault="00221946" w:rsidP="00221946">
            <w:pPr>
              <w:spacing w:after="0" w:line="240" w:lineRule="auto"/>
              <w:jc w:val="both"/>
              <w:rPr>
                <w:rFonts w:ascii="Times New Roman" w:hAnsi="Times New Roman"/>
                <w:sz w:val="28"/>
                <w:szCs w:val="28"/>
              </w:rPr>
            </w:pPr>
          </w:p>
        </w:tc>
        <w:tc>
          <w:tcPr>
            <w:tcW w:w="2490" w:type="dxa"/>
          </w:tcPr>
          <w:p w:rsidR="00221946" w:rsidRPr="00221946" w:rsidRDefault="00221946" w:rsidP="00221946">
            <w:pPr>
              <w:spacing w:after="0" w:line="240" w:lineRule="auto"/>
              <w:jc w:val="both"/>
              <w:rPr>
                <w:rFonts w:ascii="Times New Roman" w:hAnsi="Times New Roman"/>
                <w:sz w:val="28"/>
                <w:szCs w:val="28"/>
              </w:rPr>
            </w:pPr>
          </w:p>
        </w:tc>
        <w:tc>
          <w:tcPr>
            <w:tcW w:w="3242" w:type="dxa"/>
          </w:tcPr>
          <w:p w:rsidR="00221946" w:rsidRPr="00221946" w:rsidRDefault="00221946" w:rsidP="00221946">
            <w:pPr>
              <w:spacing w:after="0" w:line="240" w:lineRule="auto"/>
              <w:jc w:val="both"/>
              <w:rPr>
                <w:rFonts w:ascii="Times New Roman" w:hAnsi="Times New Roman"/>
                <w:sz w:val="28"/>
                <w:szCs w:val="28"/>
              </w:rPr>
            </w:pPr>
          </w:p>
        </w:tc>
        <w:tc>
          <w:tcPr>
            <w:tcW w:w="1967"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605" w:type="dxa"/>
          </w:tcPr>
          <w:p w:rsidR="00221946" w:rsidRPr="00221946" w:rsidRDefault="00221946" w:rsidP="00221946">
            <w:pPr>
              <w:spacing w:after="0" w:line="240" w:lineRule="auto"/>
              <w:jc w:val="both"/>
              <w:rPr>
                <w:rFonts w:ascii="Times New Roman" w:hAnsi="Times New Roman"/>
                <w:sz w:val="28"/>
                <w:szCs w:val="28"/>
              </w:rPr>
            </w:pPr>
          </w:p>
        </w:tc>
        <w:tc>
          <w:tcPr>
            <w:tcW w:w="1231" w:type="dxa"/>
          </w:tcPr>
          <w:p w:rsidR="00221946" w:rsidRPr="00221946" w:rsidRDefault="00221946" w:rsidP="00221946">
            <w:pPr>
              <w:spacing w:after="0" w:line="240" w:lineRule="auto"/>
              <w:jc w:val="both"/>
              <w:rPr>
                <w:rFonts w:ascii="Times New Roman" w:hAnsi="Times New Roman"/>
                <w:sz w:val="28"/>
                <w:szCs w:val="28"/>
              </w:rPr>
            </w:pPr>
          </w:p>
        </w:tc>
        <w:tc>
          <w:tcPr>
            <w:tcW w:w="2490" w:type="dxa"/>
          </w:tcPr>
          <w:p w:rsidR="00221946" w:rsidRPr="00221946" w:rsidRDefault="00221946" w:rsidP="00221946">
            <w:pPr>
              <w:spacing w:after="0" w:line="240" w:lineRule="auto"/>
              <w:jc w:val="both"/>
              <w:rPr>
                <w:rFonts w:ascii="Times New Roman" w:hAnsi="Times New Roman"/>
                <w:sz w:val="28"/>
                <w:szCs w:val="28"/>
              </w:rPr>
            </w:pPr>
          </w:p>
        </w:tc>
        <w:tc>
          <w:tcPr>
            <w:tcW w:w="3242" w:type="dxa"/>
          </w:tcPr>
          <w:p w:rsidR="00221946" w:rsidRPr="00221946" w:rsidRDefault="00221946" w:rsidP="00221946">
            <w:pPr>
              <w:spacing w:after="0" w:line="240" w:lineRule="auto"/>
              <w:jc w:val="both"/>
              <w:rPr>
                <w:rFonts w:ascii="Times New Roman" w:hAnsi="Times New Roman"/>
                <w:sz w:val="28"/>
                <w:szCs w:val="28"/>
              </w:rPr>
            </w:pPr>
          </w:p>
        </w:tc>
        <w:tc>
          <w:tcPr>
            <w:tcW w:w="1967"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заполняется при условии, если требования к работникам и по наличию таких работников указаны в технической спецификации по данному конкурсу (лоту).</w:t>
      </w:r>
    </w:p>
    <w:p w:rsidR="00221946" w:rsidRPr="00221946" w:rsidRDefault="00221946" w:rsidP="00221946">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51"/>
        <w:gridCol w:w="8705"/>
      </w:tblGrid>
      <w:tr w:rsidR="00221946" w:rsidRPr="00221946" w:rsidTr="000D1C92">
        <w:trPr>
          <w:tblCellSpacing w:w="0" w:type="auto"/>
        </w:trPr>
        <w:tc>
          <w:tcPr>
            <w:tcW w:w="751"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noProof/>
                <w:sz w:val="28"/>
                <w:szCs w:val="28"/>
              </w:rPr>
              <w:drawing>
                <wp:inline distT="0" distB="0" distL="0" distR="0">
                  <wp:extent cx="238125" cy="26670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p>
        </w:tc>
        <w:tc>
          <w:tcPr>
            <w:tcW w:w="8705"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Достоверность всех сведений о квалификации подтверждаю</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Примечание</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в случае если наличие опыта оказания услуг не является в данном конкурсе квалификационным требованием, отсутствие электронных копий подтверждающих документов влияет на соответствующую условную скидку. Документами, подтверждающими опыт работы на рынке закупаемых услуг, являются электронные копии актов оказанных услуг и счетов-фактур.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предоставление электронных копий подтверждающих документов обязательно только по тем сведениям, указание которых предусмотрено в конкурсной документации. В случае если конкурсной документацией не предусмотрены  требования в части обладания соответствующими </w:t>
      </w:r>
      <w:r w:rsidRPr="00221946">
        <w:rPr>
          <w:rFonts w:ascii="Times New Roman" w:hAnsi="Times New Roman"/>
          <w:color w:val="000000"/>
          <w:sz w:val="28"/>
          <w:szCs w:val="28"/>
        </w:rPr>
        <w:lastRenderedPageBreak/>
        <w:t xml:space="preserve">материальными и трудовыми ресурсами, электронные копии подтверждающих документов могут не предоставляться.   </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Default="00221946"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Pr="00221946" w:rsidRDefault="000D64E4"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7</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Сведения о квалификации</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потенциальным поставщиком при закупках товаров)</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1. Общие сведения о потенциальном поставщике: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 Объем товаров, поставленных (произведенных) потенциальным поставщиком в течение последних пятнадцати лет, аналогичных (схожих) закупаемым на конкурсе, с приложением электронных копий подтверждающих документов* (заполняется в случае наличия).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tbl>
      <w:tblPr>
        <w:tblW w:w="9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701"/>
        <w:gridCol w:w="1701"/>
        <w:gridCol w:w="1559"/>
        <w:gridCol w:w="1418"/>
        <w:gridCol w:w="1701"/>
      </w:tblGrid>
      <w:tr w:rsidR="00221946" w:rsidRPr="00221946" w:rsidTr="000D1C92">
        <w:tc>
          <w:tcPr>
            <w:tcW w:w="155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товара</w:t>
            </w:r>
          </w:p>
        </w:tc>
        <w:tc>
          <w:tcPr>
            <w:tcW w:w="170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70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поставки товара</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поставки товара</w:t>
            </w:r>
          </w:p>
        </w:tc>
        <w:tc>
          <w:tcPr>
            <w:tcW w:w="1418"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дата и номер подтверждающего документа</w:t>
            </w:r>
          </w:p>
        </w:tc>
        <w:tc>
          <w:tcPr>
            <w:tcW w:w="170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Стоимость договора, тенге </w:t>
            </w:r>
          </w:p>
        </w:tc>
      </w:tr>
      <w:tr w:rsidR="00221946" w:rsidRPr="00221946" w:rsidTr="000D1C92">
        <w:tc>
          <w:tcPr>
            <w:tcW w:w="1553"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c>
          <w:tcPr>
            <w:tcW w:w="1418"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48"/>
        <w:gridCol w:w="8708"/>
      </w:tblGrid>
      <w:tr w:rsidR="00221946" w:rsidRPr="00221946" w:rsidTr="000D1C92">
        <w:trPr>
          <w:tblCellSpacing w:w="0" w:type="auto"/>
        </w:trPr>
        <w:tc>
          <w:tcPr>
            <w:tcW w:w="748"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p>
        </w:tc>
        <w:tc>
          <w:tcPr>
            <w:tcW w:w="8708"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Достоверность всех сведений о квалификации подтверждаю</w:t>
            </w: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в случае если наличие опыта поставки товара не является в данном конкурсе квалификационным требованием, отсутствие электронных копий подтверждающих документов влияет на соответствующую условную скидку. Документами, подтверждающими опыт работы на рынке закупаемых товаров являются электронные копии актов приемки товаров и счетов-фактур.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8</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Банковская гарантия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банка 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Реквизиты банка  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Кому: 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организатора государственных закупок 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Реквизиты организатора государственных закупок 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Гарантийное обязательство № 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__________________________________ «___» __________ 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           г.(местонахождение)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Мы были проинформированы, что _________________________________ (наименование потенциального поставщика) в дальнейшем «Поставщик» принимает участие в конкурсе по закупке ______________________________, организованном _________________________________________________ (наименование организатора государственных закупок)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и готов осуществить поставку (выполнить работу, оказать услугу) ________________________________________________________________.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товаров, работ, услуг по конкурсу (лоту/-</w:t>
      </w:r>
      <w:proofErr w:type="spellStart"/>
      <w:r w:rsidRPr="00221946">
        <w:rPr>
          <w:rFonts w:ascii="Times New Roman" w:hAnsi="Times New Roman"/>
          <w:color w:val="000000"/>
          <w:sz w:val="28"/>
          <w:szCs w:val="28"/>
        </w:rPr>
        <w:t>ам</w:t>
      </w:r>
      <w:proofErr w:type="spellEnd"/>
      <w:r w:rsidRPr="00221946">
        <w:rPr>
          <w:rFonts w:ascii="Times New Roman" w:hAnsi="Times New Roman"/>
          <w:color w:val="000000"/>
          <w:sz w:val="28"/>
          <w:szCs w:val="28"/>
        </w:rPr>
        <w:t xml:space="preserve">))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Конкурсной документацией от «___» __________ ___ г. по проведению вышеназванного конкурса предусмотрено внесение потенциальными поставщиками обеспечения заявки на участие в конкурсе в виде банковской гарантии.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 связи с этим мы ___________________________ настоящим берем (наименование банка)на себя безотзывное обязательство выплатить Вам по Вашему требованию сумму, равную _________________________________   (сумма в цифрах и прописью) по получении Вашего письменного требования на оплату, а также письменного подтверждения того, что Поставщик, определенный победителем конкурса, либо занявший второе место:</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уклонился от заключения договора о государственных закупках;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заключив договор о государственных закупках, не исполнил либо ненадлежащим образом исполнил, в том числе несвоевременно исполнил требования, установленные конкурсной документацией, о внесении и (или) сроках внесения обеспечения исполнения договора о государственных закупках.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Данное гарантийное обязательство вступает в силу со дня вскрытия заявок на участие в конкурсе.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Данное гарантийное обязательство действует до окончательного срока действия заявки на участие в конкурсе Поставщика и истекает полностью и автоматически, независимо от того, будет ли нам возвращен этот документ или нет, если Ваше письменное требование не будет получено нами к концу 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Если срок действия заявки на участие в конкурсе продлен, то данное гарантийное обязательство продлевается на такой же срок.</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Все права и обязанности, возникающие в связи с настоящим гарантийным обязательством, регулируются законодательством Республики Казахстан.</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Подпись и печать гаранта Дата и адрес</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9</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Справка об отсутствии задолженности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банка 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Реквизиты банка 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Банк (наименование) по состоянию на ________________ подтверждает отсутствие просроченной задолженности перед банком, длящейся более трех месяцев, предшествующих дате выдачи справки,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(указать полное наименование юридического лица, тел., адрес, обслуживающимся в данном Банке).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Дата 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Подпись 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МП</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10</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Сведения о субподрядчиках по выполнению работ (соисполнителях при оказании услуг), а также виды работ и услуг, передаваемых потенциальным поставщиком субподрядчикам (соисполнителям)</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___________________________________</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480"/>
        <w:gridCol w:w="2762"/>
        <w:gridCol w:w="1347"/>
        <w:gridCol w:w="1347"/>
        <w:gridCol w:w="1347"/>
      </w:tblGrid>
      <w:tr w:rsidR="00221946" w:rsidRPr="00221946" w:rsidTr="000D1C92">
        <w:tc>
          <w:tcPr>
            <w:tcW w:w="161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п/п</w:t>
            </w:r>
          </w:p>
        </w:tc>
        <w:tc>
          <w:tcPr>
            <w:tcW w:w="238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субподрядчика (соисполнителя)– юридического лица либо Ф.И.О .субподрядчик а(соисполнителя),являющегося физическим лицом</w:t>
            </w:r>
          </w:p>
        </w:tc>
        <w:tc>
          <w:tcPr>
            <w:tcW w:w="224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БИН(ИИН)/ИНН/УНП субподрядчика(соисполнителя),его полный юридический и почтовый адрес, контактный телефон</w:t>
            </w:r>
          </w:p>
        </w:tc>
        <w:tc>
          <w:tcPr>
            <w:tcW w:w="202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выполняемых работ (оказываемых услуг)  в соответствии с  Технической спецификацией</w:t>
            </w:r>
          </w:p>
        </w:tc>
        <w:tc>
          <w:tcPr>
            <w:tcW w:w="236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Объем выполняемых работ (оказываемых услуг) в соответствии с Технической спецификацией в денежном выражении, тенге</w:t>
            </w:r>
          </w:p>
        </w:tc>
        <w:tc>
          <w:tcPr>
            <w:tcW w:w="238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Объем выполняемых работ (оказываемых услуг) в соответствии с Технической спецификацией в процентном выражении, %</w:t>
            </w: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0" w:type="auto"/>
            <w:gridSpan w:val="3"/>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Всего по данному субподрядчику (соисполнителю)</w:t>
            </w: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383"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021" w:type="dxa"/>
          </w:tcPr>
          <w:p w:rsidR="00221946" w:rsidRPr="00221946" w:rsidRDefault="00221946" w:rsidP="00221946">
            <w:pPr>
              <w:spacing w:after="0" w:line="240" w:lineRule="auto"/>
              <w:jc w:val="both"/>
              <w:rPr>
                <w:rFonts w:ascii="Times New Roman" w:hAnsi="Times New Roman"/>
                <w:sz w:val="28"/>
                <w:szCs w:val="28"/>
              </w:rPr>
            </w:pP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0" w:type="auto"/>
            <w:gridSpan w:val="4"/>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Всего по данному субподрядчику (соисполнителю)</w:t>
            </w: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0" w:type="auto"/>
            <w:gridSpan w:val="4"/>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Итого по всем субподрядчикам (соисполнителям)</w:t>
            </w:r>
          </w:p>
        </w:tc>
        <w:tc>
          <w:tcPr>
            <w:tcW w:w="2360" w:type="dxa"/>
          </w:tcPr>
          <w:p w:rsidR="00221946" w:rsidRPr="00221946" w:rsidRDefault="00221946" w:rsidP="00221946">
            <w:pPr>
              <w:spacing w:after="0" w:line="240" w:lineRule="auto"/>
              <w:jc w:val="both"/>
              <w:rPr>
                <w:rFonts w:ascii="Times New Roman" w:hAnsi="Times New Roman"/>
                <w:sz w:val="28"/>
                <w:szCs w:val="28"/>
              </w:rPr>
            </w:pPr>
          </w:p>
        </w:tc>
        <w:tc>
          <w:tcPr>
            <w:tcW w:w="238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Настоящим субподрядчик (и) (соисполнитель (и)) потенциального поставщика, подающего заявку на участие в конкурсе (указать полное наименование </w:t>
      </w:r>
      <w:r w:rsidRPr="00221946">
        <w:rPr>
          <w:rFonts w:ascii="Times New Roman" w:hAnsi="Times New Roman"/>
          <w:color w:val="000000"/>
          <w:sz w:val="28"/>
          <w:szCs w:val="28"/>
        </w:rPr>
        <w:lastRenderedPageBreak/>
        <w:t>конкурса), выражают свою осведомленность об условиях участия в государственных закупках и принимают на себя ответственность за нарушения требований, предусмотренных конкурсной документацией в части, касающейся субподрядчиков (соисполнителей) потенциального поставщика.</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3828"/>
        <w:gridCol w:w="1381"/>
      </w:tblGrid>
      <w:tr w:rsidR="00221946" w:rsidRPr="00221946" w:rsidTr="000D1C92">
        <w:tc>
          <w:tcPr>
            <w:tcW w:w="452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субподрядчика (соисполнителя) – юридического лица либо Ф.И.О. субподрядчика (соисполнителя), являющегося физическим лицом</w:t>
            </w:r>
          </w:p>
        </w:tc>
        <w:tc>
          <w:tcPr>
            <w:tcW w:w="382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Ф.И.О. уполномоченного представителя субподрядчика (соисполнителя)</w:t>
            </w:r>
          </w:p>
        </w:tc>
        <w:tc>
          <w:tcPr>
            <w:tcW w:w="1381"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Подпись</w:t>
            </w:r>
          </w:p>
        </w:tc>
      </w:tr>
      <w:tr w:rsidR="00221946" w:rsidRPr="00221946" w:rsidTr="000D1C92">
        <w:tc>
          <w:tcPr>
            <w:tcW w:w="4529" w:type="dxa"/>
          </w:tcPr>
          <w:p w:rsidR="00221946" w:rsidRPr="00221946" w:rsidRDefault="00221946" w:rsidP="00221946">
            <w:pPr>
              <w:spacing w:after="0" w:line="240" w:lineRule="auto"/>
              <w:jc w:val="both"/>
              <w:rPr>
                <w:rFonts w:ascii="Times New Roman" w:hAnsi="Times New Roman"/>
                <w:sz w:val="28"/>
                <w:szCs w:val="28"/>
              </w:rPr>
            </w:pPr>
          </w:p>
        </w:tc>
        <w:tc>
          <w:tcPr>
            <w:tcW w:w="3828" w:type="dxa"/>
          </w:tcPr>
          <w:p w:rsidR="00221946" w:rsidRPr="00221946" w:rsidRDefault="00221946" w:rsidP="00221946">
            <w:pPr>
              <w:spacing w:after="0" w:line="240" w:lineRule="auto"/>
              <w:jc w:val="both"/>
              <w:rPr>
                <w:rFonts w:ascii="Times New Roman" w:hAnsi="Times New Roman"/>
                <w:sz w:val="28"/>
                <w:szCs w:val="28"/>
              </w:rPr>
            </w:pPr>
          </w:p>
        </w:tc>
        <w:tc>
          <w:tcPr>
            <w:tcW w:w="1381" w:type="dxa"/>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0" w:type="auto"/>
            <w:gridSpan w:val="3"/>
          </w:tcPr>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4529" w:type="dxa"/>
          </w:tcPr>
          <w:p w:rsidR="00221946" w:rsidRPr="00221946" w:rsidRDefault="00221946" w:rsidP="00221946">
            <w:pPr>
              <w:spacing w:after="0" w:line="240" w:lineRule="auto"/>
              <w:jc w:val="both"/>
              <w:rPr>
                <w:rFonts w:ascii="Times New Roman" w:hAnsi="Times New Roman"/>
                <w:sz w:val="28"/>
                <w:szCs w:val="28"/>
              </w:rPr>
            </w:pPr>
          </w:p>
        </w:tc>
        <w:tc>
          <w:tcPr>
            <w:tcW w:w="3828" w:type="dxa"/>
          </w:tcPr>
          <w:p w:rsidR="00221946" w:rsidRPr="00221946" w:rsidRDefault="00221946" w:rsidP="00221946">
            <w:pPr>
              <w:spacing w:after="0" w:line="240" w:lineRule="auto"/>
              <w:jc w:val="both"/>
              <w:rPr>
                <w:rFonts w:ascii="Times New Roman" w:hAnsi="Times New Roman"/>
                <w:sz w:val="28"/>
                <w:szCs w:val="28"/>
              </w:rPr>
            </w:pPr>
          </w:p>
        </w:tc>
        <w:tc>
          <w:tcPr>
            <w:tcW w:w="1381"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Объем работ и услуг, передаваемых потенциальным поставщиком субподрядчикам (соисполнителям), не должен превышать двух третей от общего объема работ и услуг.</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11</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Конкурсное ценовое предложение потенциального поставщика</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отдельно на каждый лот)</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конкурса 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поставщика 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Банковские реквизиты поставщика 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валюты ценового предложения 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Единица измерения 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Цена за единицу с учетом всех расходов и скидок 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Количество (объем)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Условия поставки товара ИНКОТЕРМС 2010 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Общая цена (количество умножить на цену за единицу) 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Мы согласны с Вашими условиями платежа, оговоренными в конкурсной документации.</w:t>
      </w:r>
    </w:p>
    <w:p w:rsidR="00221946" w:rsidRPr="00221946" w:rsidRDefault="00221946" w:rsidP="00221946">
      <w:pPr>
        <w:spacing w:after="0" w:line="240" w:lineRule="auto"/>
        <w:jc w:val="both"/>
        <w:rPr>
          <w:rFonts w:ascii="Times New Roman" w:hAnsi="Times New Roman"/>
          <w:sz w:val="28"/>
          <w:szCs w:val="28"/>
          <w:lang w:val="kk-KZ"/>
        </w:rPr>
      </w:pPr>
    </w:p>
    <w:p w:rsidR="00221946" w:rsidRPr="00221946" w:rsidRDefault="00221946" w:rsidP="00221946">
      <w:pPr>
        <w:spacing w:after="0" w:line="240" w:lineRule="auto"/>
        <w:jc w:val="both"/>
        <w:rPr>
          <w:rFonts w:ascii="Times New Roman" w:hAnsi="Times New Roman"/>
          <w:sz w:val="28"/>
          <w:szCs w:val="28"/>
          <w:lang w:val="kk-KZ"/>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 xml:space="preserve">Приложение </w:t>
      </w:r>
      <w:r w:rsidRPr="00221946">
        <w:rPr>
          <w:rFonts w:ascii="Times New Roman" w:hAnsi="Times New Roman"/>
          <w:color w:val="000000"/>
          <w:sz w:val="28"/>
          <w:szCs w:val="28"/>
          <w:lang w:val="kk-KZ"/>
        </w:rPr>
        <w:t>12</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конкурсной документации</w:t>
      </w:r>
    </w:p>
    <w:p w:rsidR="00221946" w:rsidRPr="00221946" w:rsidRDefault="00221946" w:rsidP="00221946">
      <w:pPr>
        <w:spacing w:after="0" w:line="240" w:lineRule="auto"/>
        <w:jc w:val="both"/>
        <w:rPr>
          <w:rFonts w:ascii="Times New Roman" w:hAnsi="Times New Roman"/>
          <w:sz w:val="28"/>
          <w:szCs w:val="28"/>
          <w:lang w:val="kk-KZ"/>
        </w:rPr>
      </w:pPr>
    </w:p>
    <w:p w:rsidR="00221946" w:rsidRPr="00221946" w:rsidRDefault="00221946" w:rsidP="00221946">
      <w:pPr>
        <w:spacing w:after="0" w:line="240" w:lineRule="auto"/>
        <w:jc w:val="both"/>
        <w:rPr>
          <w:rFonts w:ascii="Times New Roman" w:hAnsi="Times New Roman"/>
          <w:sz w:val="28"/>
          <w:szCs w:val="28"/>
          <w:lang w:val="kk-KZ"/>
        </w:rPr>
      </w:pP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Критерии</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оценки представленных потенциальными поставщиками технических спецификаций</w:t>
      </w:r>
    </w:p>
    <w:p w:rsidR="00221946" w:rsidRPr="00221946" w:rsidRDefault="00221946" w:rsidP="00221946">
      <w:pPr>
        <w:spacing w:after="0" w:line="240" w:lineRule="auto"/>
        <w:jc w:val="both"/>
        <w:rPr>
          <w:rFonts w:ascii="Times New Roman" w:hAnsi="Times New Roman"/>
          <w:sz w:val="28"/>
          <w:szCs w:val="28"/>
        </w:rPr>
      </w:pPr>
    </w:p>
    <w:tbl>
      <w:tblPr>
        <w:tblW w:w="9640" w:type="dxa"/>
        <w:tblInd w:w="-34" w:type="dxa"/>
        <w:tblLayout w:type="fixed"/>
        <w:tblLook w:val="04A0" w:firstRow="1" w:lastRow="0" w:firstColumn="1" w:lastColumn="0" w:noHBand="0" w:noVBand="1"/>
      </w:tblPr>
      <w:tblGrid>
        <w:gridCol w:w="851"/>
        <w:gridCol w:w="2249"/>
        <w:gridCol w:w="1437"/>
        <w:gridCol w:w="516"/>
        <w:gridCol w:w="4587"/>
      </w:tblGrid>
      <w:tr w:rsidR="00221946" w:rsidRPr="00221946" w:rsidTr="000D1C9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
                <w:bCs/>
                <w:color w:val="000000"/>
                <w:sz w:val="28"/>
                <w:szCs w:val="28"/>
              </w:rPr>
            </w:pPr>
            <w:r w:rsidRPr="00221946">
              <w:rPr>
                <w:rFonts w:ascii="Times New Roman" w:hAnsi="Times New Roman"/>
                <w:b/>
                <w:bCs/>
                <w:color w:val="000000"/>
                <w:sz w:val="28"/>
                <w:szCs w:val="28"/>
              </w:rPr>
              <w:t>№</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
                <w:bCs/>
                <w:color w:val="000000"/>
                <w:sz w:val="28"/>
                <w:szCs w:val="28"/>
              </w:rPr>
            </w:pPr>
            <w:r w:rsidRPr="00221946">
              <w:rPr>
                <w:rFonts w:ascii="Times New Roman" w:hAnsi="Times New Roman"/>
                <w:b/>
                <w:bCs/>
                <w:color w:val="000000"/>
                <w:sz w:val="28"/>
                <w:szCs w:val="28"/>
              </w:rPr>
              <w:t>Критерий оценки</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
                <w:bCs/>
                <w:color w:val="000000"/>
                <w:sz w:val="28"/>
                <w:szCs w:val="28"/>
              </w:rPr>
            </w:pPr>
            <w:r w:rsidRPr="00221946">
              <w:rPr>
                <w:rFonts w:ascii="Times New Roman" w:hAnsi="Times New Roman"/>
                <w:b/>
                <w:bCs/>
                <w:color w:val="000000"/>
                <w:sz w:val="28"/>
                <w:szCs w:val="28"/>
              </w:rPr>
              <w:t>Балл</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
                <w:color w:val="000000"/>
                <w:sz w:val="28"/>
                <w:szCs w:val="28"/>
              </w:rPr>
            </w:pPr>
          </w:p>
        </w:tc>
        <w:tc>
          <w:tcPr>
            <w:tcW w:w="4587" w:type="dxa"/>
            <w:tcBorders>
              <w:top w:val="single" w:sz="4" w:space="0" w:color="auto"/>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
                <w:bCs/>
                <w:color w:val="000000"/>
                <w:sz w:val="28"/>
                <w:szCs w:val="28"/>
              </w:rPr>
            </w:pPr>
            <w:r w:rsidRPr="00221946">
              <w:rPr>
                <w:rFonts w:ascii="Times New Roman" w:hAnsi="Times New Roman"/>
                <w:b/>
                <w:bCs/>
                <w:color w:val="000000"/>
                <w:sz w:val="28"/>
                <w:szCs w:val="28"/>
              </w:rPr>
              <w:t>Расшифровка баллов</w:t>
            </w:r>
          </w:p>
        </w:tc>
      </w:tr>
      <w:tr w:rsidR="00221946" w:rsidRPr="00221946" w:rsidTr="000D1C92">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w:t>
            </w:r>
          </w:p>
        </w:tc>
        <w:tc>
          <w:tcPr>
            <w:tcW w:w="2249" w:type="dxa"/>
            <w:tcBorders>
              <w:top w:val="nil"/>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w:t>
            </w:r>
          </w:p>
        </w:tc>
        <w:tc>
          <w:tcPr>
            <w:tcW w:w="1437" w:type="dxa"/>
            <w:tcBorders>
              <w:top w:val="nil"/>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w:t>
            </w:r>
          </w:p>
        </w:tc>
        <w:tc>
          <w:tcPr>
            <w:tcW w:w="516" w:type="dxa"/>
            <w:tcBorders>
              <w:top w:val="nil"/>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w:t>
            </w:r>
          </w:p>
        </w:tc>
        <w:tc>
          <w:tcPr>
            <w:tcW w:w="4587" w:type="dxa"/>
            <w:tcBorders>
              <w:top w:val="nil"/>
              <w:left w:val="nil"/>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 </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t>1</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Соответствие предлагаемого потенциальным поставщиком проекта требованиям технической спецификации Заказчика</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0 до 2</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не соответствие проекта требованиям технической спецификации Заказчика* (в случае не соответствия потенциальный поставщик не допускается к участию в конкурсе)</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соответствие проекта требованиям технической спецификации Заказчика</w:t>
            </w:r>
          </w:p>
        </w:tc>
      </w:tr>
      <w:tr w:rsidR="00221946" w:rsidRPr="00221946" w:rsidTr="000D1C92">
        <w:trPr>
          <w:trHeight w:val="93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предлагаемый проект потенциального поставщика содержит более лучшие характеристики</w:t>
            </w:r>
          </w:p>
        </w:tc>
      </w:tr>
      <w:tr w:rsidR="00221946" w:rsidRPr="00221946" w:rsidTr="000D1C92">
        <w:trPr>
          <w:trHeight w:val="61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t>2</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Соответствие закупаемой услуги миссии организации и отраслевой специализации Заказчика (цели организации в соответствии с учредительными документами)</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0 до 5</w:t>
            </w:r>
          </w:p>
        </w:tc>
        <w:tc>
          <w:tcPr>
            <w:tcW w:w="516" w:type="dxa"/>
            <w:tcBorders>
              <w:top w:val="single" w:sz="4" w:space="0" w:color="auto"/>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single" w:sz="4" w:space="0" w:color="auto"/>
              <w:left w:val="nil"/>
              <w:bottom w:val="single" w:sz="4" w:space="0" w:color="auto"/>
              <w:right w:val="single" w:sz="4" w:space="0" w:color="auto"/>
            </w:tcBorders>
            <w:shd w:val="clear" w:color="auto" w:fill="auto"/>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в учредительных документах потенциального поставщика отсутствуют виды  деятельности,  соответствующие предмету закупаемой услуги</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миссия/цели соответствуют закупаемой услуге, но не соответствуют отраслевой специализации Заказчика</w:t>
            </w:r>
          </w:p>
        </w:tc>
      </w:tr>
      <w:tr w:rsidR="00221946" w:rsidRPr="00221946" w:rsidTr="000D1C92">
        <w:trPr>
          <w:trHeight w:val="33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миссия/цели соответствуют закупаемой услуге и частично соответствуют отраслевой специализации Заказчика</w:t>
            </w:r>
          </w:p>
        </w:tc>
      </w:tr>
      <w:tr w:rsidR="00221946" w:rsidRPr="00221946" w:rsidTr="000D1C92">
        <w:trPr>
          <w:trHeight w:val="330"/>
        </w:trPr>
        <w:tc>
          <w:tcPr>
            <w:tcW w:w="851" w:type="dxa"/>
            <w:vMerge/>
            <w:tcBorders>
              <w:top w:val="nil"/>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3</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миссия/цели соответствуют закупаемой услуге и соответствуют отраслевой специализации Заказчика</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t>3</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 xml:space="preserve">Сведения о нахождении </w:t>
            </w:r>
            <w:r w:rsidRPr="00221946">
              <w:rPr>
                <w:rFonts w:ascii="Times New Roman" w:hAnsi="Times New Roman"/>
                <w:color w:val="000000"/>
                <w:sz w:val="28"/>
                <w:szCs w:val="28"/>
              </w:rPr>
              <w:lastRenderedPageBreak/>
              <w:t>потенциального поставщика в «Реестре поставщиков ГСЗ»</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lastRenderedPageBreak/>
              <w:t>от 0 до 1</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поставщик не находится в Реестре</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84"/>
              <w:jc w:val="both"/>
              <w:rPr>
                <w:rFonts w:ascii="Times New Roman" w:hAnsi="Times New Roman"/>
                <w:color w:val="000000"/>
                <w:sz w:val="28"/>
                <w:szCs w:val="28"/>
              </w:rPr>
            </w:pPr>
            <w:r w:rsidRPr="00221946">
              <w:rPr>
                <w:rFonts w:ascii="Times New Roman" w:hAnsi="Times New Roman"/>
                <w:color w:val="000000"/>
                <w:sz w:val="28"/>
                <w:szCs w:val="28"/>
              </w:rPr>
              <w:t>поставщик находится в Реестре</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4</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Наличие опыта работы</w:t>
            </w:r>
          </w:p>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w:t>
            </w:r>
            <w:r w:rsidRPr="00221946">
              <w:rPr>
                <w:rFonts w:ascii="Times New Roman" w:hAnsi="Times New Roman"/>
                <w:i/>
                <w:color w:val="000000"/>
                <w:sz w:val="28"/>
                <w:szCs w:val="28"/>
              </w:rPr>
              <w:t>выбирается только один критерий</w:t>
            </w:r>
            <w:r w:rsidRPr="00221946">
              <w:rPr>
                <w:rFonts w:ascii="Times New Roman" w:hAnsi="Times New Roman"/>
                <w:color w:val="000000"/>
                <w:sz w:val="28"/>
                <w:szCs w:val="28"/>
              </w:rPr>
              <w:t>)</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0 до 6</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отсутствие опыта работы</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в сфере реализации социальных программ и проектов до двух лет</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в сфере реализации социальных программ и проектов от двух до пяти лет</w:t>
            </w:r>
          </w:p>
        </w:tc>
      </w:tr>
      <w:tr w:rsidR="00221946" w:rsidRPr="00221946" w:rsidTr="000D1C92">
        <w:trPr>
          <w:trHeight w:val="273"/>
        </w:trPr>
        <w:tc>
          <w:tcPr>
            <w:tcW w:w="851" w:type="dxa"/>
            <w:vMerge/>
            <w:tcBorders>
              <w:top w:val="nil"/>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Del="00201D78"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3</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в сфере реализации социальных программ и проектов более пяти лет</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4</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на рынке оказания услуг, соответствующих предмету закупаемых услуг до двух лет</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5</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на рынке оказания услуг, соответствующих предмету закупаемых услуг от двух до пяти лет</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6</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опыт работы на рынке оказания услуг, соответствующих предмету закупаемых услуг более пяти лет</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r w:rsidRPr="00221946">
              <w:rPr>
                <w:rFonts w:ascii="Times New Roman" w:hAnsi="Times New Roman"/>
                <w:bCs/>
                <w:color w:val="000000"/>
                <w:sz w:val="28"/>
                <w:szCs w:val="28"/>
              </w:rPr>
              <w:t>5</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Количество и </w:t>
            </w:r>
            <w:r w:rsidRPr="00221946">
              <w:rPr>
                <w:rFonts w:ascii="Times New Roman" w:hAnsi="Times New Roman"/>
                <w:bCs/>
                <w:iCs/>
                <w:color w:val="000000"/>
                <w:sz w:val="28"/>
                <w:szCs w:val="28"/>
              </w:rPr>
              <w:t>качественный состав потенциальных получателей услуги в рамках реализации проекта (непосредственные участники всех мероприятий)</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1 до 2</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соответствует проекту по количеству и качественному составу получателей услуги</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предлагается более широкий количественный и качественный состав получателей услуги</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t>6</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bCs/>
                <w:color w:val="000000"/>
                <w:sz w:val="28"/>
                <w:szCs w:val="28"/>
              </w:rPr>
            </w:pPr>
            <w:r w:rsidRPr="00221946">
              <w:rPr>
                <w:rFonts w:ascii="Times New Roman" w:hAnsi="Times New Roman"/>
                <w:bCs/>
                <w:color w:val="000000"/>
                <w:sz w:val="28"/>
                <w:szCs w:val="28"/>
              </w:rPr>
              <w:t>Наличие индикаторов </w:t>
            </w:r>
            <w:r w:rsidRPr="00221946">
              <w:rPr>
                <w:rFonts w:ascii="Times New Roman" w:hAnsi="Times New Roman"/>
                <w:color w:val="000000"/>
                <w:sz w:val="28"/>
                <w:szCs w:val="28"/>
              </w:rPr>
              <w:t xml:space="preserve">по оценке эффективности результатов реализации </w:t>
            </w:r>
            <w:r w:rsidRPr="00221946">
              <w:rPr>
                <w:rFonts w:ascii="Times New Roman" w:hAnsi="Times New Roman"/>
                <w:color w:val="000000"/>
                <w:sz w:val="28"/>
                <w:szCs w:val="28"/>
              </w:rPr>
              <w:lastRenderedPageBreak/>
              <w:t>проекта</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lastRenderedPageBreak/>
              <w:t>от 0 до 3</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 технической спецификации индикаторы отсутствуют</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bCs/>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наличие количественных или качественных индикаторов</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bCs/>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наличие количественных и качественных индикаторов</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bCs/>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3</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наличие количественных и качественных индикаторов всех уровней (вклада, процесса, краткосрочных и долгосрочных результатов)</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lastRenderedPageBreak/>
              <w:t>7</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color w:val="000000"/>
                <w:sz w:val="28"/>
                <w:szCs w:val="28"/>
              </w:rPr>
              <w:t>Сведения о возможности привлечения дополнительных средств из внебюджетных источников (в процентном и числовом выражении)</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0 до 10</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поставщик указал на отсутствие возможности привлечения дополнительных средств</w:t>
            </w:r>
          </w:p>
        </w:tc>
      </w:tr>
      <w:tr w:rsidR="00221946" w:rsidRPr="00221946" w:rsidTr="000D1C92">
        <w:trPr>
          <w:trHeight w:val="6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5</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поставщик подтвердил возможность привлечения финансовых средств из внебюджетных источников, необходимым для проекта, в сумме 5% от запрашиваемой суммы</w:t>
            </w:r>
          </w:p>
        </w:tc>
      </w:tr>
      <w:tr w:rsidR="00221946" w:rsidRPr="00221946" w:rsidTr="000D1C92">
        <w:trPr>
          <w:trHeight w:val="1515"/>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ind w:firstLine="34"/>
              <w:jc w:val="both"/>
              <w:rPr>
                <w:rFonts w:ascii="Times New Roman" w:hAnsi="Times New Roman"/>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поставщик указал возможность привлечения финансовых средств из внебюджетных источников, необходимым для проекта, в сумме 10% от запрашиваемой суммы</w:t>
            </w:r>
          </w:p>
        </w:tc>
      </w:tr>
      <w:tr w:rsidR="00221946" w:rsidRPr="00221946" w:rsidTr="000D1C92">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21946" w:rsidRPr="00221946" w:rsidRDefault="00221946" w:rsidP="00221946">
            <w:pPr>
              <w:spacing w:after="0" w:line="240" w:lineRule="auto"/>
              <w:ind w:firstLine="176"/>
              <w:jc w:val="both"/>
              <w:rPr>
                <w:rFonts w:ascii="Times New Roman" w:hAnsi="Times New Roman"/>
                <w:bCs/>
                <w:color w:val="000000"/>
                <w:sz w:val="28"/>
                <w:szCs w:val="28"/>
              </w:rPr>
            </w:pPr>
            <w:r w:rsidRPr="00221946">
              <w:rPr>
                <w:rFonts w:ascii="Times New Roman" w:hAnsi="Times New Roman"/>
                <w:bCs/>
                <w:color w:val="000000"/>
                <w:sz w:val="28"/>
                <w:szCs w:val="28"/>
              </w:rPr>
              <w:t>8</w:t>
            </w:r>
          </w:p>
        </w:tc>
        <w:tc>
          <w:tcPr>
            <w:tcW w:w="2249"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ind w:firstLine="34"/>
              <w:jc w:val="both"/>
              <w:rPr>
                <w:rFonts w:ascii="Times New Roman" w:hAnsi="Times New Roman"/>
                <w:color w:val="000000"/>
                <w:sz w:val="28"/>
                <w:szCs w:val="28"/>
              </w:rPr>
            </w:pPr>
            <w:r w:rsidRPr="00221946">
              <w:rPr>
                <w:rFonts w:ascii="Times New Roman" w:hAnsi="Times New Roman"/>
                <w:bCs/>
                <w:iCs/>
                <w:color w:val="000000"/>
                <w:sz w:val="28"/>
                <w:szCs w:val="28"/>
              </w:rPr>
              <w:t xml:space="preserve">Наличие </w:t>
            </w:r>
            <w:r w:rsidRPr="00221946">
              <w:rPr>
                <w:rFonts w:ascii="Times New Roman" w:hAnsi="Times New Roman"/>
                <w:color w:val="000000"/>
                <w:sz w:val="28"/>
                <w:szCs w:val="28"/>
              </w:rPr>
              <w:t>детального Плана мероприятий по достижению целей поставленных Заказчиком</w:t>
            </w:r>
          </w:p>
          <w:p w:rsidR="00221946" w:rsidRPr="00221946" w:rsidRDefault="00221946" w:rsidP="00221946">
            <w:pPr>
              <w:spacing w:after="0" w:line="240" w:lineRule="auto"/>
              <w:ind w:firstLine="34"/>
              <w:jc w:val="both"/>
              <w:rPr>
                <w:rFonts w:ascii="Times New Roman" w:hAnsi="Times New Roman"/>
                <w:bCs/>
                <w:iCs/>
                <w:color w:val="000000"/>
                <w:sz w:val="28"/>
                <w:szCs w:val="28"/>
              </w:rPr>
            </w:pPr>
            <w:r w:rsidRPr="00221946">
              <w:rPr>
                <w:rFonts w:ascii="Times New Roman" w:hAnsi="Times New Roman"/>
                <w:color w:val="000000"/>
                <w:sz w:val="28"/>
                <w:szCs w:val="28"/>
              </w:rPr>
              <w:t>(наименование и форма мероприятий, целевая группа, место и сроки проведения, охват населения)</w:t>
            </w:r>
          </w:p>
        </w:tc>
        <w:tc>
          <w:tcPr>
            <w:tcW w:w="1437" w:type="dxa"/>
            <w:vMerge w:val="restart"/>
            <w:tcBorders>
              <w:top w:val="nil"/>
              <w:left w:val="single" w:sz="4" w:space="0" w:color="auto"/>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от 0 до 2</w:t>
            </w: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0</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детальный план мероприятий по достижению целей поставленных Заказчиком отсутствует</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bCs/>
                <w:i/>
                <w:iCs/>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1</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детальный план мероприятий по достижению целей поставленных Заказчиком не соответствует требованиям конкурсной документации</w:t>
            </w:r>
          </w:p>
        </w:tc>
      </w:tr>
      <w:tr w:rsidR="00221946" w:rsidRPr="00221946" w:rsidTr="000D1C92">
        <w:trPr>
          <w:trHeight w:val="300"/>
        </w:trPr>
        <w:tc>
          <w:tcPr>
            <w:tcW w:w="851" w:type="dxa"/>
            <w:vMerge/>
            <w:tcBorders>
              <w:top w:val="nil"/>
              <w:left w:val="single" w:sz="4" w:space="0" w:color="auto"/>
              <w:bottom w:val="single" w:sz="4" w:space="0" w:color="auto"/>
              <w:right w:val="single" w:sz="4" w:space="0" w:color="auto"/>
            </w:tcBorders>
            <w:vAlign w:val="center"/>
            <w:hideMark/>
          </w:tcPr>
          <w:p w:rsidR="00221946" w:rsidRPr="00221946" w:rsidRDefault="00221946" w:rsidP="00221946">
            <w:pPr>
              <w:spacing w:after="0" w:line="240" w:lineRule="auto"/>
              <w:jc w:val="both"/>
              <w:rPr>
                <w:rFonts w:ascii="Times New Roman" w:hAnsi="Times New Roman"/>
                <w:bCs/>
                <w:color w:val="000000"/>
                <w:sz w:val="28"/>
                <w:szCs w:val="28"/>
              </w:rPr>
            </w:pPr>
          </w:p>
        </w:tc>
        <w:tc>
          <w:tcPr>
            <w:tcW w:w="2249"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bCs/>
                <w:i/>
                <w:iCs/>
                <w:color w:val="000000"/>
                <w:sz w:val="28"/>
                <w:szCs w:val="28"/>
              </w:rPr>
            </w:pPr>
          </w:p>
        </w:tc>
        <w:tc>
          <w:tcPr>
            <w:tcW w:w="1437" w:type="dxa"/>
            <w:vMerge/>
            <w:tcBorders>
              <w:top w:val="nil"/>
              <w:left w:val="single" w:sz="4" w:space="0" w:color="auto"/>
              <w:bottom w:val="single" w:sz="4" w:space="0" w:color="auto"/>
              <w:right w:val="single" w:sz="4" w:space="0" w:color="auto"/>
            </w:tcBorders>
            <w:hideMark/>
          </w:tcPr>
          <w:p w:rsidR="00221946" w:rsidRPr="00221946" w:rsidRDefault="00221946" w:rsidP="00221946">
            <w:pPr>
              <w:spacing w:after="0" w:line="240" w:lineRule="auto"/>
              <w:jc w:val="both"/>
              <w:rPr>
                <w:rFonts w:ascii="Times New Roman" w:hAnsi="Times New Roman"/>
                <w:color w:val="000000"/>
                <w:sz w:val="28"/>
                <w:szCs w:val="28"/>
              </w:rPr>
            </w:pPr>
          </w:p>
        </w:tc>
        <w:tc>
          <w:tcPr>
            <w:tcW w:w="516"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2</w:t>
            </w:r>
          </w:p>
        </w:tc>
        <w:tc>
          <w:tcPr>
            <w:tcW w:w="4587" w:type="dxa"/>
            <w:tcBorders>
              <w:top w:val="nil"/>
              <w:left w:val="nil"/>
              <w:bottom w:val="single" w:sz="4" w:space="0" w:color="auto"/>
              <w:right w:val="single" w:sz="4" w:space="0" w:color="auto"/>
            </w:tcBorders>
            <w:shd w:val="clear" w:color="auto" w:fill="auto"/>
            <w:hideMark/>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детальный план мероприятий по достижению целей поставленных Заказчиком соответствует требованиям конкурсной документации</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left="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5</w:t>
      </w:r>
    </w:p>
    <w:p w:rsidR="00221946" w:rsidRPr="00221946" w:rsidRDefault="00221946" w:rsidP="000D64E4">
      <w:pPr>
        <w:spacing w:after="0" w:line="240" w:lineRule="auto"/>
        <w:ind w:left="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left="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 предварительного обсуждения</w:t>
      </w: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проекта конкурсной документации</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Название конкурса 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Срок приема замечаний к проекту конкурсной документации, а также запросов о разъяснении положений конкурсной документации с ________ </w:t>
      </w:r>
      <w:r w:rsidRPr="00221946">
        <w:rPr>
          <w:rFonts w:ascii="Times New Roman" w:hAnsi="Times New Roman"/>
          <w:sz w:val="28"/>
          <w:szCs w:val="28"/>
        </w:rPr>
        <w:br/>
        <w:t>по 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организатора 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Замечание(я) к проекту конкурсной документации, </w:t>
      </w:r>
      <w:r w:rsidRPr="00221946">
        <w:rPr>
          <w:rFonts w:ascii="Times New Roman" w:hAnsi="Times New Roman"/>
          <w:sz w:val="28"/>
          <w:szCs w:val="28"/>
        </w:rPr>
        <w:t>а также запрос(ы) о разъяснении положений конкурсной документации</w:t>
      </w:r>
      <w:r w:rsidRPr="00221946">
        <w:rPr>
          <w:rFonts w:ascii="Times New Roman" w:hAnsi="Times New Roman"/>
          <w:color w:val="000000"/>
          <w:sz w:val="28"/>
          <w:szCs w:val="28"/>
        </w:rPr>
        <w:t xml:space="preserve"> направлены следующим(и) потенциальным поставщиком(</w:t>
      </w:r>
      <w:proofErr w:type="spellStart"/>
      <w:r w:rsidRPr="00221946">
        <w:rPr>
          <w:rFonts w:ascii="Times New Roman" w:hAnsi="Times New Roman"/>
          <w:color w:val="000000"/>
          <w:sz w:val="28"/>
          <w:szCs w:val="28"/>
        </w:rPr>
        <w:t>ами</w:t>
      </w:r>
      <w:proofErr w:type="spellEnd"/>
      <w:r w:rsidRPr="00221946">
        <w:rPr>
          <w:rFonts w:ascii="Times New Roman" w:hAnsi="Times New Roman"/>
          <w:color w:val="000000"/>
          <w:sz w:val="28"/>
          <w:szCs w:val="28"/>
        </w:rPr>
        <w:t>), по которому(</w:t>
      </w:r>
      <w:proofErr w:type="spellStart"/>
      <w:r w:rsidRPr="00221946">
        <w:rPr>
          <w:rFonts w:ascii="Times New Roman" w:hAnsi="Times New Roman"/>
          <w:color w:val="000000"/>
          <w:sz w:val="28"/>
          <w:szCs w:val="28"/>
        </w:rPr>
        <w:t>ым</w:t>
      </w:r>
      <w:proofErr w:type="spellEnd"/>
      <w:r w:rsidRPr="00221946">
        <w:rPr>
          <w:rFonts w:ascii="Times New Roman" w:hAnsi="Times New Roman"/>
          <w:color w:val="000000"/>
          <w:sz w:val="28"/>
          <w:szCs w:val="28"/>
        </w:rPr>
        <w:t>) принято(ы) следующее(</w:t>
      </w:r>
      <w:proofErr w:type="spellStart"/>
      <w:r w:rsidRPr="00221946">
        <w:rPr>
          <w:rFonts w:ascii="Times New Roman" w:hAnsi="Times New Roman"/>
          <w:color w:val="000000"/>
          <w:sz w:val="28"/>
          <w:szCs w:val="28"/>
        </w:rPr>
        <w:t>ие</w:t>
      </w:r>
      <w:proofErr w:type="spellEnd"/>
      <w:r w:rsidRPr="00221946">
        <w:rPr>
          <w:rFonts w:ascii="Times New Roman" w:hAnsi="Times New Roman"/>
          <w:color w:val="000000"/>
          <w:sz w:val="28"/>
          <w:szCs w:val="28"/>
        </w:rPr>
        <w:t>) решение(я):</w:t>
      </w:r>
    </w:p>
    <w:p w:rsidR="00221946" w:rsidRPr="00221946" w:rsidRDefault="00221946" w:rsidP="00221946">
      <w:pPr>
        <w:spacing w:after="0" w:line="240" w:lineRule="auto"/>
        <w:jc w:val="both"/>
        <w:rPr>
          <w:rFonts w:ascii="Times New Roman" w:hAnsi="Times New Roman"/>
          <w:sz w:val="28"/>
          <w:szCs w:val="28"/>
        </w:rPr>
      </w:pP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93"/>
        <w:gridCol w:w="1701"/>
        <w:gridCol w:w="2126"/>
        <w:gridCol w:w="1560"/>
        <w:gridCol w:w="1559"/>
      </w:tblGrid>
      <w:tr w:rsidR="00221946" w:rsidRPr="00221946" w:rsidTr="000D1C92">
        <w:tc>
          <w:tcPr>
            <w:tcW w:w="51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189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r w:rsidRPr="00221946">
              <w:rPr>
                <w:rFonts w:ascii="Times New Roman" w:hAnsi="Times New Roman"/>
                <w:sz w:val="28"/>
                <w:szCs w:val="28"/>
              </w:rPr>
              <w:t xml:space="preserve"> потенциального поставщика</w:t>
            </w:r>
          </w:p>
        </w:tc>
        <w:tc>
          <w:tcPr>
            <w:tcW w:w="1701"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Тип обращения (замечание, запрос о разъяснении)</w:t>
            </w:r>
          </w:p>
        </w:tc>
        <w:tc>
          <w:tcPr>
            <w:tcW w:w="2126"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Дата и время направления замечания, запроса о разъяснении</w:t>
            </w:r>
          </w:p>
        </w:tc>
        <w:tc>
          <w:tcPr>
            <w:tcW w:w="1560"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Принято решение</w:t>
            </w:r>
          </w:p>
          <w:p w:rsidR="00221946" w:rsidRPr="00221946" w:rsidRDefault="00221946" w:rsidP="00221946">
            <w:pPr>
              <w:spacing w:after="0" w:line="240" w:lineRule="auto"/>
              <w:ind w:right="459"/>
              <w:jc w:val="both"/>
              <w:rPr>
                <w:rFonts w:ascii="Times New Roman" w:hAnsi="Times New Roman"/>
                <w:color w:val="000000"/>
                <w:sz w:val="28"/>
                <w:szCs w:val="28"/>
              </w:rPr>
            </w:pPr>
            <w:r w:rsidRPr="00221946">
              <w:rPr>
                <w:rFonts w:ascii="Times New Roman" w:hAnsi="Times New Roman"/>
                <w:color w:val="000000"/>
                <w:sz w:val="28"/>
                <w:szCs w:val="28"/>
              </w:rPr>
              <w:t xml:space="preserve"> </w:t>
            </w:r>
          </w:p>
        </w:tc>
        <w:tc>
          <w:tcPr>
            <w:tcW w:w="155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Причина отклонения, текст разъяснения</w:t>
            </w:r>
          </w:p>
        </w:tc>
      </w:tr>
      <w:tr w:rsidR="00221946" w:rsidRPr="00221946" w:rsidTr="000D1C92">
        <w:tc>
          <w:tcPr>
            <w:tcW w:w="510" w:type="dxa"/>
          </w:tcPr>
          <w:p w:rsidR="00221946" w:rsidRPr="00221946" w:rsidRDefault="00221946" w:rsidP="00221946">
            <w:pPr>
              <w:spacing w:after="0" w:line="240" w:lineRule="auto"/>
              <w:jc w:val="both"/>
              <w:rPr>
                <w:rFonts w:ascii="Times New Roman" w:hAnsi="Times New Roman"/>
                <w:sz w:val="28"/>
                <w:szCs w:val="28"/>
              </w:rPr>
            </w:pPr>
          </w:p>
        </w:tc>
        <w:tc>
          <w:tcPr>
            <w:tcW w:w="1893"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c>
          <w:tcPr>
            <w:tcW w:w="2126" w:type="dxa"/>
          </w:tcPr>
          <w:p w:rsidR="00221946" w:rsidRPr="00221946" w:rsidRDefault="00221946" w:rsidP="00221946">
            <w:pPr>
              <w:spacing w:after="0" w:line="240" w:lineRule="auto"/>
              <w:jc w:val="both"/>
              <w:rPr>
                <w:rFonts w:ascii="Times New Roman" w:hAnsi="Times New Roman"/>
                <w:sz w:val="28"/>
                <w:szCs w:val="28"/>
              </w:rPr>
            </w:pPr>
          </w:p>
        </w:tc>
        <w:tc>
          <w:tcPr>
            <w:tcW w:w="1560"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Заявки на участие в данном конкурсе принимаются не позднее пятнадцати календарных дней</w:t>
      </w:r>
      <w:r w:rsidRPr="00221946">
        <w:rPr>
          <w:rFonts w:ascii="Times New Roman" w:hAnsi="Times New Roman"/>
          <w:sz w:val="28"/>
          <w:szCs w:val="28"/>
        </w:rPr>
        <w:t xml:space="preserve"> с момента </w:t>
      </w:r>
      <w:r w:rsidRPr="00221946">
        <w:rPr>
          <w:rFonts w:ascii="Times New Roman" w:hAnsi="Times New Roman"/>
          <w:color w:val="000000"/>
          <w:sz w:val="28"/>
          <w:szCs w:val="28"/>
        </w:rPr>
        <w:t>размещения данного протокола и текста утвержденной конкурсной документации на веб-портале государственных закупок</w:t>
      </w:r>
    </w:p>
    <w:p w:rsidR="00221946" w:rsidRPr="00221946" w:rsidRDefault="00221946" w:rsidP="00221946">
      <w:pPr>
        <w:spacing w:after="0" w:line="240" w:lineRule="auto"/>
        <w:ind w:firstLine="709"/>
        <w:jc w:val="both"/>
        <w:rPr>
          <w:rFonts w:ascii="Times New Roman" w:hAnsi="Times New Roman"/>
          <w:sz w:val="28"/>
          <w:szCs w:val="28"/>
        </w:rPr>
      </w:pPr>
    </w:p>
    <w:tbl>
      <w:tblPr>
        <w:tblW w:w="9781" w:type="dxa"/>
        <w:tblInd w:w="108" w:type="dxa"/>
        <w:tblLook w:val="04A0" w:firstRow="1" w:lastRow="0" w:firstColumn="1" w:lastColumn="0" w:noHBand="0" w:noVBand="1"/>
      </w:tblPr>
      <w:tblGrid>
        <w:gridCol w:w="6521"/>
        <w:gridCol w:w="3260"/>
      </w:tblGrid>
      <w:tr w:rsidR="00221946" w:rsidRPr="00221946" w:rsidTr="000D1C92">
        <w:tc>
          <w:tcPr>
            <w:tcW w:w="6521" w:type="dxa"/>
            <w:shd w:val="clear" w:color="auto" w:fill="auto"/>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Первый руководитель либо ответственный секретарь или иное осуществляющее полномочия     ответственного секретаря должностное лицо, определяемое Президентом Республики Казахстан, заказчика либо лицо, исполняющего его обязанности</w:t>
            </w:r>
          </w:p>
          <w:p w:rsidR="00221946" w:rsidRPr="00221946" w:rsidRDefault="00221946" w:rsidP="00221946">
            <w:pPr>
              <w:spacing w:after="0" w:line="240" w:lineRule="auto"/>
              <w:ind w:left="708"/>
              <w:jc w:val="both"/>
              <w:rPr>
                <w:rFonts w:ascii="Times New Roman" w:hAnsi="Times New Roman"/>
                <w:b/>
                <w:sz w:val="28"/>
                <w:szCs w:val="28"/>
              </w:rPr>
            </w:pPr>
          </w:p>
          <w:p w:rsidR="00221946" w:rsidRPr="00221946" w:rsidRDefault="00221946" w:rsidP="00221946">
            <w:pPr>
              <w:spacing w:after="0" w:line="240" w:lineRule="auto"/>
              <w:jc w:val="both"/>
              <w:rPr>
                <w:rFonts w:ascii="Times New Roman" w:hAnsi="Times New Roman"/>
                <w:b/>
                <w:sz w:val="28"/>
                <w:szCs w:val="28"/>
              </w:rPr>
            </w:pPr>
          </w:p>
        </w:tc>
        <w:tc>
          <w:tcPr>
            <w:tcW w:w="3260" w:type="dxa"/>
            <w:shd w:val="clear" w:color="auto" w:fill="auto"/>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          ФИО подпись</w:t>
            </w:r>
          </w:p>
          <w:p w:rsidR="00221946" w:rsidRPr="00221946" w:rsidRDefault="00221946" w:rsidP="00221946">
            <w:pPr>
              <w:spacing w:after="0" w:line="240" w:lineRule="auto"/>
              <w:jc w:val="both"/>
              <w:rPr>
                <w:rFonts w:ascii="Times New Roman" w:hAnsi="Times New Roman"/>
                <w:sz w:val="28"/>
                <w:szCs w:val="28"/>
              </w:rPr>
            </w:pPr>
          </w:p>
        </w:tc>
      </w:tr>
      <w:tr w:rsidR="00221946" w:rsidRPr="00221946" w:rsidTr="000D1C92">
        <w:tc>
          <w:tcPr>
            <w:tcW w:w="6521" w:type="dxa"/>
            <w:shd w:val="clear" w:color="auto" w:fill="auto"/>
          </w:tcPr>
          <w:p w:rsidR="00221946" w:rsidRPr="00221946" w:rsidRDefault="00221946" w:rsidP="00221946">
            <w:pPr>
              <w:spacing w:after="0" w:line="240" w:lineRule="auto"/>
              <w:jc w:val="both"/>
              <w:rPr>
                <w:rFonts w:ascii="Times New Roman" w:hAnsi="Times New Roman"/>
                <w:sz w:val="28"/>
                <w:szCs w:val="28"/>
              </w:rPr>
            </w:pPr>
          </w:p>
        </w:tc>
        <w:tc>
          <w:tcPr>
            <w:tcW w:w="3260" w:type="dxa"/>
            <w:shd w:val="clear" w:color="auto" w:fill="auto"/>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0D64E4" w:rsidRDefault="00221946" w:rsidP="000D64E4">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6</w:t>
      </w:r>
    </w:p>
    <w:p w:rsidR="000D64E4" w:rsidRDefault="00221946" w:rsidP="000D64E4">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left="5664"/>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Протокол вскрытия</w:t>
      </w: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color w:val="000000"/>
          <w:sz w:val="28"/>
          <w:szCs w:val="28"/>
        </w:rPr>
        <w:t>(формируется на каждый лот в отдельности)</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конкурса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Название конкурса 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Состав конкурсной комиссии: __________________________________</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98"/>
        <w:gridCol w:w="3860"/>
        <w:gridCol w:w="3612"/>
      </w:tblGrid>
      <w:tr w:rsidR="00221946" w:rsidRPr="00221946" w:rsidTr="000D1C92">
        <w:tc>
          <w:tcPr>
            <w:tcW w:w="76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149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Ф. И. О.</w:t>
            </w:r>
          </w:p>
        </w:tc>
        <w:tc>
          <w:tcPr>
            <w:tcW w:w="386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Должность в организации</w:t>
            </w:r>
          </w:p>
        </w:tc>
        <w:tc>
          <w:tcPr>
            <w:tcW w:w="361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Роль в комиссии</w:t>
            </w:r>
          </w:p>
        </w:tc>
      </w:tr>
      <w:tr w:rsidR="00221946" w:rsidRPr="00221946" w:rsidTr="000D1C92">
        <w:tc>
          <w:tcPr>
            <w:tcW w:w="768"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498"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3860"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3612"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Конкурсная документация представлена следующим потенциальным поставщикам:</w:t>
      </w: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jc w:val="center"/>
        <w:tblInd w:w="-81" w:type="dxa"/>
        <w:tblCellMar>
          <w:left w:w="0" w:type="dxa"/>
          <w:right w:w="0" w:type="dxa"/>
        </w:tblCellMar>
        <w:tblLook w:val="04A0" w:firstRow="1" w:lastRow="0" w:firstColumn="1" w:lastColumn="0" w:noHBand="0" w:noVBand="1"/>
      </w:tblPr>
      <w:tblGrid>
        <w:gridCol w:w="507"/>
        <w:gridCol w:w="1902"/>
        <w:gridCol w:w="1843"/>
        <w:gridCol w:w="1701"/>
        <w:gridCol w:w="3563"/>
      </w:tblGrid>
      <w:tr w:rsidR="00221946" w:rsidRPr="00221946" w:rsidTr="000D1C92">
        <w:trPr>
          <w:trHeight w:val="365"/>
          <w:jc w:val="center"/>
        </w:trPr>
        <w:tc>
          <w:tcPr>
            <w:tcW w:w="50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02"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4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Реквизиты</w:t>
            </w:r>
          </w:p>
        </w:tc>
        <w:tc>
          <w:tcPr>
            <w:tcW w:w="356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Дата и время получения конкурсной документации</w:t>
            </w:r>
          </w:p>
        </w:tc>
      </w:tr>
      <w:tr w:rsidR="00221946" w:rsidRPr="00221946" w:rsidTr="000D1C92">
        <w:trPr>
          <w:trHeight w:val="65"/>
          <w:jc w:val="center"/>
        </w:trPr>
        <w:tc>
          <w:tcPr>
            <w:tcW w:w="507"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02"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4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70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356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Заявки на участие в конкурсе представлены следующими потенциальными поставщиками:</w:t>
      </w:r>
    </w:p>
    <w:p w:rsidR="00221946" w:rsidRPr="00221946" w:rsidRDefault="00221946" w:rsidP="00221946">
      <w:pPr>
        <w:spacing w:after="0" w:line="240" w:lineRule="auto"/>
        <w:jc w:val="both"/>
        <w:rPr>
          <w:rFonts w:ascii="Times New Roman" w:hAnsi="Times New Roman"/>
          <w:sz w:val="28"/>
          <w:szCs w:val="28"/>
        </w:rPr>
      </w:pPr>
    </w:p>
    <w:tbl>
      <w:tblPr>
        <w:tblW w:w="0" w:type="auto"/>
        <w:jc w:val="center"/>
        <w:tblInd w:w="-81" w:type="dxa"/>
        <w:tblCellMar>
          <w:left w:w="0" w:type="dxa"/>
          <w:right w:w="0" w:type="dxa"/>
        </w:tblCellMar>
        <w:tblLook w:val="04A0" w:firstRow="1" w:lastRow="0" w:firstColumn="1" w:lastColumn="0" w:noHBand="0" w:noVBand="1"/>
      </w:tblPr>
      <w:tblGrid>
        <w:gridCol w:w="507"/>
        <w:gridCol w:w="1919"/>
        <w:gridCol w:w="1826"/>
        <w:gridCol w:w="1684"/>
        <w:gridCol w:w="3580"/>
      </w:tblGrid>
      <w:tr w:rsidR="00221946" w:rsidRPr="00221946" w:rsidTr="000D1C92">
        <w:trPr>
          <w:trHeight w:val="305"/>
          <w:jc w:val="center"/>
        </w:trPr>
        <w:tc>
          <w:tcPr>
            <w:tcW w:w="50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19"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26"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168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Реквизиты</w:t>
            </w:r>
          </w:p>
        </w:tc>
        <w:tc>
          <w:tcPr>
            <w:tcW w:w="3580"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Дата и время представления заявки</w:t>
            </w:r>
          </w:p>
        </w:tc>
      </w:tr>
      <w:tr w:rsidR="00221946" w:rsidRPr="00221946" w:rsidTr="000D1C92">
        <w:trPr>
          <w:trHeight w:val="65"/>
          <w:jc w:val="center"/>
        </w:trPr>
        <w:tc>
          <w:tcPr>
            <w:tcW w:w="507"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19"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26"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684"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3580"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Информация о наличии (отсутствии) документов, предусмотренных конкурсной документацией:</w:t>
      </w: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jc w:val="center"/>
        <w:tblInd w:w="40" w:type="dxa"/>
        <w:tblCellMar>
          <w:left w:w="0" w:type="dxa"/>
          <w:right w:w="0" w:type="dxa"/>
        </w:tblCellMar>
        <w:tblLook w:val="04A0" w:firstRow="1" w:lastRow="0" w:firstColumn="1" w:lastColumn="0" w:noHBand="0" w:noVBand="1"/>
      </w:tblPr>
      <w:tblGrid>
        <w:gridCol w:w="493"/>
        <w:gridCol w:w="1937"/>
        <w:gridCol w:w="1843"/>
        <w:gridCol w:w="2501"/>
        <w:gridCol w:w="2621"/>
      </w:tblGrid>
      <w:tr w:rsidR="00221946" w:rsidRPr="00221946" w:rsidTr="000D1C92">
        <w:trPr>
          <w:trHeight w:val="245"/>
          <w:jc w:val="center"/>
        </w:trPr>
        <w:tc>
          <w:tcPr>
            <w:tcW w:w="4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37"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4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250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документа</w:t>
            </w:r>
          </w:p>
        </w:tc>
        <w:tc>
          <w:tcPr>
            <w:tcW w:w="262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Признак наличия</w:t>
            </w:r>
          </w:p>
        </w:tc>
      </w:tr>
      <w:tr w:rsidR="00221946" w:rsidRPr="00221946" w:rsidTr="000D1C92">
        <w:trPr>
          <w:trHeight w:val="65"/>
          <w:jc w:val="center"/>
        </w:trPr>
        <w:tc>
          <w:tcPr>
            <w:tcW w:w="493"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37"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4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50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62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7</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pStyle w:val="15"/>
        <w:spacing w:line="240" w:lineRule="auto"/>
        <w:jc w:val="center"/>
        <w:rPr>
          <w:rFonts w:ascii="Times New Roman" w:hAnsi="Times New Roman" w:cs="Times New Roman"/>
          <w:sz w:val="28"/>
          <w:szCs w:val="28"/>
        </w:rPr>
      </w:pPr>
      <w:r w:rsidRPr="00221946">
        <w:rPr>
          <w:rFonts w:ascii="Times New Roman" w:hAnsi="Times New Roman" w:cs="Times New Roman"/>
          <w:b/>
          <w:sz w:val="28"/>
          <w:szCs w:val="28"/>
        </w:rPr>
        <w:t>Предварительный протокол допуска к участию в конкурсе по государственным закупкам товаров, работ, услуг</w:t>
      </w:r>
    </w:p>
    <w:p w:rsidR="00221946" w:rsidRPr="00221946" w:rsidRDefault="00221946" w:rsidP="000D64E4">
      <w:pPr>
        <w:pStyle w:val="15"/>
        <w:spacing w:line="240" w:lineRule="auto"/>
        <w:jc w:val="center"/>
        <w:rPr>
          <w:rFonts w:ascii="Times New Roman" w:hAnsi="Times New Roman" w:cs="Times New Roman"/>
          <w:sz w:val="28"/>
          <w:szCs w:val="28"/>
        </w:rPr>
      </w:pPr>
      <w:r w:rsidRPr="00221946">
        <w:rPr>
          <w:rFonts w:ascii="Times New Roman" w:hAnsi="Times New Roman" w:cs="Times New Roman"/>
          <w:sz w:val="28"/>
          <w:szCs w:val="28"/>
        </w:rPr>
        <w:t>(формируется на каждый лот в отдельности)</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конкурса ________________________________________________________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Название конкурса 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лота ____________________________________________________________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лота 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ind w:firstLine="709"/>
        <w:jc w:val="both"/>
        <w:rPr>
          <w:rFonts w:ascii="Times New Roman" w:hAnsi="Times New Roman" w:cs="Times New Roman"/>
          <w:sz w:val="28"/>
          <w:szCs w:val="28"/>
        </w:rPr>
      </w:pPr>
      <w:r w:rsidRPr="00221946">
        <w:rPr>
          <w:rFonts w:ascii="Times New Roman" w:hAnsi="Times New Roman" w:cs="Times New Roman"/>
          <w:sz w:val="28"/>
          <w:szCs w:val="28"/>
        </w:rPr>
        <w:t>Состав конкурсной комиссии:</w:t>
      </w:r>
    </w:p>
    <w:p w:rsidR="00221946" w:rsidRPr="00221946" w:rsidRDefault="00221946" w:rsidP="00221946">
      <w:pPr>
        <w:pStyle w:val="15"/>
        <w:spacing w:line="240" w:lineRule="auto"/>
        <w:jc w:val="both"/>
        <w:rPr>
          <w:rFonts w:ascii="Times New Roman" w:hAnsi="Times New Roman" w:cs="Times New Roman"/>
          <w:sz w:val="28"/>
          <w:szCs w:val="28"/>
        </w:rPr>
      </w:pPr>
    </w:p>
    <w:tbl>
      <w:tblPr>
        <w:tblW w:w="935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52"/>
        <w:gridCol w:w="3096"/>
        <w:gridCol w:w="3250"/>
        <w:gridCol w:w="2261"/>
      </w:tblGrid>
      <w:tr w:rsidR="00221946" w:rsidRPr="00221946" w:rsidTr="000D1C92">
        <w:tc>
          <w:tcPr>
            <w:tcW w:w="7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309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ФИО</w:t>
            </w:r>
          </w:p>
        </w:tc>
        <w:tc>
          <w:tcPr>
            <w:tcW w:w="32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Должность в организации</w:t>
            </w:r>
          </w:p>
        </w:tc>
        <w:tc>
          <w:tcPr>
            <w:tcW w:w="2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Роль в комиссии</w:t>
            </w:r>
          </w:p>
        </w:tc>
      </w:tr>
      <w:tr w:rsidR="00221946" w:rsidRPr="00221946" w:rsidTr="000D1C92">
        <w:tc>
          <w:tcPr>
            <w:tcW w:w="7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09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2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ind w:firstLine="709"/>
        <w:jc w:val="both"/>
        <w:rPr>
          <w:rFonts w:ascii="Times New Roman" w:hAnsi="Times New Roman" w:cs="Times New Roman"/>
          <w:sz w:val="28"/>
          <w:szCs w:val="28"/>
        </w:rPr>
      </w:pPr>
      <w:r w:rsidRPr="00221946">
        <w:rPr>
          <w:rFonts w:ascii="Times New Roman" w:hAnsi="Times New Roman" w:cs="Times New Roman"/>
          <w:sz w:val="28"/>
          <w:szCs w:val="28"/>
        </w:rPr>
        <w:t>Информация о представленных заявках на участие в конкурсе:</w:t>
      </w:r>
    </w:p>
    <w:p w:rsidR="00221946" w:rsidRPr="00221946" w:rsidRDefault="00221946" w:rsidP="00221946">
      <w:pPr>
        <w:pStyle w:val="15"/>
        <w:spacing w:line="240" w:lineRule="auto"/>
        <w:jc w:val="both"/>
        <w:rPr>
          <w:rFonts w:ascii="Times New Roman" w:hAnsi="Times New Roman" w:cs="Times New Roman"/>
          <w:sz w:val="28"/>
          <w:szCs w:val="28"/>
        </w:rPr>
      </w:pPr>
    </w:p>
    <w:tbl>
      <w:tblPr>
        <w:tblW w:w="936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674"/>
        <w:gridCol w:w="2738"/>
        <w:gridCol w:w="1843"/>
        <w:gridCol w:w="1276"/>
        <w:gridCol w:w="2835"/>
      </w:tblGrid>
      <w:tr w:rsidR="00221946" w:rsidRPr="00221946" w:rsidTr="000D1C92">
        <w:tc>
          <w:tcPr>
            <w:tcW w:w="67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273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184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Реквизиты</w:t>
            </w:r>
          </w:p>
        </w:tc>
        <w:tc>
          <w:tcPr>
            <w:tcW w:w="28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Дата и время представления заявки</w:t>
            </w:r>
          </w:p>
        </w:tc>
      </w:tr>
      <w:tr w:rsidR="00221946" w:rsidRPr="00221946" w:rsidTr="000D1C92">
        <w:tc>
          <w:tcPr>
            <w:tcW w:w="67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73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84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8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ind w:firstLine="709"/>
        <w:jc w:val="both"/>
        <w:rPr>
          <w:rFonts w:ascii="Times New Roman" w:hAnsi="Times New Roman" w:cs="Times New Roman"/>
          <w:sz w:val="28"/>
          <w:szCs w:val="28"/>
        </w:rPr>
      </w:pPr>
      <w:r w:rsidRPr="00221946">
        <w:rPr>
          <w:rFonts w:ascii="Times New Roman" w:hAnsi="Times New Roman" w:cs="Times New Roman"/>
          <w:sz w:val="28"/>
          <w:szCs w:val="28"/>
        </w:rPr>
        <w:t>Результаты предварительного голосования членов конкурсной комиссии:</w:t>
      </w:r>
    </w:p>
    <w:p w:rsidR="00221946" w:rsidRPr="00221946" w:rsidRDefault="00221946" w:rsidP="00221946">
      <w:pPr>
        <w:pStyle w:val="15"/>
        <w:spacing w:line="240" w:lineRule="auto"/>
        <w:jc w:val="both"/>
        <w:rPr>
          <w:rFonts w:ascii="Times New Roman" w:hAnsi="Times New Roman" w:cs="Times New Roman"/>
          <w:sz w:val="28"/>
          <w:szCs w:val="28"/>
        </w:rPr>
      </w:pPr>
    </w:p>
    <w:tbl>
      <w:tblPr>
        <w:tblW w:w="936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28"/>
        <w:gridCol w:w="1567"/>
        <w:gridCol w:w="850"/>
        <w:gridCol w:w="993"/>
        <w:gridCol w:w="992"/>
        <w:gridCol w:w="1276"/>
        <w:gridCol w:w="1276"/>
        <w:gridCol w:w="1984"/>
      </w:tblGrid>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15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потенциального поставщика</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(перечень потенциальных поставщик</w:t>
            </w:r>
            <w:r w:rsidRPr="00221946">
              <w:rPr>
                <w:rFonts w:ascii="Times New Roman" w:hAnsi="Times New Roman" w:cs="Times New Roman"/>
                <w:sz w:val="28"/>
                <w:szCs w:val="28"/>
              </w:rPr>
              <w:lastRenderedPageBreak/>
              <w:t>ов)</w:t>
            </w:r>
          </w:p>
        </w:tc>
        <w:tc>
          <w:tcPr>
            <w:tcW w:w="8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lastRenderedPageBreak/>
              <w:t>БИН (ИИН)/ ИНН/УНП</w:t>
            </w:r>
          </w:p>
        </w:tc>
        <w:tc>
          <w:tcPr>
            <w:tcW w:w="99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ФИО, должность, роль в комиссии</w:t>
            </w:r>
          </w:p>
        </w:tc>
        <w:tc>
          <w:tcPr>
            <w:tcW w:w="99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члена комиссии</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Подробное описание причин не соответствия квалификационным </w:t>
            </w:r>
            <w:r w:rsidRPr="00221946">
              <w:rPr>
                <w:rFonts w:ascii="Times New Roman" w:hAnsi="Times New Roman" w:cs="Times New Roman"/>
                <w:sz w:val="28"/>
                <w:szCs w:val="28"/>
              </w:rPr>
              <w:lastRenderedPageBreak/>
              <w:t>требованиям и требованиям конкурсной документации</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lastRenderedPageBreak/>
              <w:t xml:space="preserve">Обоснование причин отклонения </w:t>
            </w:r>
          </w:p>
        </w:tc>
        <w:tc>
          <w:tcPr>
            <w:tcW w:w="1984" w:type="dxa"/>
            <w:tcMar>
              <w:top w:w="100" w:type="dxa"/>
              <w:left w:w="100" w:type="dxa"/>
              <w:bottom w:w="100" w:type="dxa"/>
              <w:right w:w="100" w:type="dxa"/>
            </w:tcMar>
          </w:tcPr>
          <w:p w:rsidR="00221946" w:rsidRPr="00221946" w:rsidRDefault="00221946" w:rsidP="00221946">
            <w:pPr>
              <w:spacing w:after="0" w:line="240" w:lineRule="auto"/>
              <w:jc w:val="both"/>
              <w:rPr>
                <w:rFonts w:ascii="Times New Roman" w:eastAsia="Arial" w:hAnsi="Times New Roman"/>
                <w:color w:val="000000"/>
                <w:sz w:val="28"/>
                <w:szCs w:val="28"/>
              </w:rPr>
            </w:pPr>
            <w:r w:rsidRPr="00221946">
              <w:rPr>
                <w:rFonts w:ascii="Times New Roman" w:eastAsia="Arial" w:hAnsi="Times New Roman"/>
                <w:color w:val="000000"/>
                <w:sz w:val="28"/>
                <w:szCs w:val="28"/>
              </w:rPr>
              <w:t>Перечень документов в заявке потенциального поставщика которые необходимо привести в соответствие с квалификацио</w:t>
            </w:r>
            <w:r w:rsidRPr="00221946">
              <w:rPr>
                <w:rFonts w:ascii="Times New Roman" w:eastAsia="Arial" w:hAnsi="Times New Roman"/>
                <w:color w:val="000000"/>
                <w:sz w:val="28"/>
                <w:szCs w:val="28"/>
              </w:rPr>
              <w:lastRenderedPageBreak/>
              <w:t>нными требованиями и требованиями конкурсной документации</w:t>
            </w:r>
          </w:p>
        </w:tc>
      </w:tr>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5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8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99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99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98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ind w:firstLine="709"/>
        <w:jc w:val="both"/>
        <w:rPr>
          <w:rStyle w:val="s0"/>
        </w:rPr>
      </w:pPr>
      <w:r w:rsidRPr="00221946">
        <w:rPr>
          <w:rStyle w:val="s0"/>
        </w:rPr>
        <w:t>Отклоненные заявки на участие в конкурсе:</w:t>
      </w:r>
    </w:p>
    <w:p w:rsidR="00221946" w:rsidRPr="00221946" w:rsidRDefault="00221946" w:rsidP="00221946">
      <w:pPr>
        <w:pStyle w:val="15"/>
        <w:spacing w:line="240" w:lineRule="auto"/>
        <w:ind w:firstLine="709"/>
        <w:jc w:val="both"/>
        <w:rPr>
          <w:rStyle w:val="s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5"/>
        <w:gridCol w:w="3054"/>
        <w:gridCol w:w="3159"/>
        <w:gridCol w:w="3155"/>
      </w:tblGrid>
      <w:tr w:rsidR="00221946" w:rsidRPr="00221946" w:rsidTr="000D1C92">
        <w:tc>
          <w:tcPr>
            <w:tcW w:w="246"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w:t>
            </w:r>
          </w:p>
        </w:tc>
        <w:tc>
          <w:tcPr>
            <w:tcW w:w="1550"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Наименование поставщика</w:t>
            </w:r>
          </w:p>
        </w:tc>
        <w:tc>
          <w:tcPr>
            <w:tcW w:w="1603" w:type="pct"/>
          </w:tcPr>
          <w:p w:rsidR="00221946" w:rsidRPr="00221946" w:rsidRDefault="00221946" w:rsidP="00221946">
            <w:pPr>
              <w:spacing w:after="0" w:line="240" w:lineRule="auto"/>
              <w:jc w:val="both"/>
              <w:rPr>
                <w:rStyle w:val="s0"/>
              </w:rPr>
            </w:pPr>
            <w:r w:rsidRPr="00221946">
              <w:rPr>
                <w:rFonts w:ascii="Times New Roman" w:hAnsi="Times New Roman"/>
                <w:color w:val="000000"/>
                <w:sz w:val="28"/>
                <w:szCs w:val="28"/>
              </w:rPr>
              <w:t>БИН (ИИН)/ ИНН/УНП</w:t>
            </w:r>
          </w:p>
        </w:tc>
        <w:tc>
          <w:tcPr>
            <w:tcW w:w="1601"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lang w:val="en-US"/>
              </w:rPr>
            </w:pPr>
            <w:r w:rsidRPr="00221946">
              <w:rPr>
                <w:rStyle w:val="s0"/>
              </w:rPr>
              <w:t>Причина отклонения</w:t>
            </w:r>
          </w:p>
        </w:tc>
      </w:tr>
      <w:tr w:rsidR="00221946" w:rsidRPr="00221946" w:rsidTr="000D1C92">
        <w:tc>
          <w:tcPr>
            <w:tcW w:w="246"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550"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603" w:type="pct"/>
          </w:tcPr>
          <w:p w:rsidR="00221946" w:rsidRPr="00221946" w:rsidRDefault="00221946" w:rsidP="00221946">
            <w:pPr>
              <w:spacing w:after="0" w:line="240" w:lineRule="auto"/>
              <w:jc w:val="both"/>
              <w:rPr>
                <w:rStyle w:val="s0"/>
              </w:rPr>
            </w:pPr>
          </w:p>
        </w:tc>
        <w:tc>
          <w:tcPr>
            <w:tcW w:w="1601"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ind w:firstLine="709"/>
        <w:jc w:val="both"/>
        <w:rPr>
          <w:rFonts w:ascii="Times New Roman" w:hAnsi="Times New Roman" w:cs="Times New Roman"/>
          <w:sz w:val="28"/>
          <w:szCs w:val="28"/>
        </w:rPr>
      </w:pPr>
      <w:r w:rsidRPr="00221946">
        <w:rPr>
          <w:rFonts w:ascii="Times New Roman" w:hAnsi="Times New Roman" w:cs="Times New Roman"/>
          <w:sz w:val="28"/>
          <w:szCs w:val="28"/>
        </w:rPr>
        <w:t>Заявки на участие в конкурсе, соответствующие квалификационным требованиям и требованиям конкурсной документации:</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bl>
      <w:tblPr>
        <w:tblW w:w="95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68"/>
        <w:gridCol w:w="5479"/>
        <w:gridCol w:w="3261"/>
      </w:tblGrid>
      <w:tr w:rsidR="00221946" w:rsidRPr="00221946" w:rsidTr="000D1C92">
        <w:tc>
          <w:tcPr>
            <w:tcW w:w="76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tc>
        <w:tc>
          <w:tcPr>
            <w:tcW w:w="547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3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r>
      <w:tr w:rsidR="00221946" w:rsidRPr="00221946" w:rsidTr="000D1C92">
        <w:tc>
          <w:tcPr>
            <w:tcW w:w="76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547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autoSpaceDE w:val="0"/>
        <w:autoSpaceDN w:val="0"/>
        <w:spacing w:after="0" w:line="240" w:lineRule="auto"/>
        <w:ind w:firstLine="709"/>
        <w:jc w:val="both"/>
        <w:rPr>
          <w:rFonts w:ascii="Times New Roman" w:hAnsi="Times New Roman"/>
          <w:sz w:val="28"/>
          <w:szCs w:val="28"/>
        </w:rPr>
      </w:pPr>
      <w:r w:rsidRPr="00221946">
        <w:rPr>
          <w:rFonts w:ascii="Times New Roman" w:hAnsi="Times New Roman"/>
          <w:sz w:val="28"/>
          <w:szCs w:val="28"/>
        </w:rPr>
        <w:t>Конкурсная комиссия по результатам предварительного рассмотрения заявок на участие в конкурсе РЕШИЛА:</w:t>
      </w:r>
    </w:p>
    <w:p w:rsidR="00221946" w:rsidRPr="00221946" w:rsidRDefault="00221946" w:rsidP="00221946">
      <w:pPr>
        <w:pStyle w:val="15"/>
        <w:spacing w:line="240" w:lineRule="auto"/>
        <w:ind w:firstLine="400"/>
        <w:jc w:val="both"/>
        <w:rPr>
          <w:rFonts w:ascii="Times New Roman" w:hAnsi="Times New Roman" w:cs="Times New Roman"/>
          <w:sz w:val="28"/>
          <w:szCs w:val="28"/>
        </w:rPr>
      </w:pPr>
    </w:p>
    <w:tbl>
      <w:tblPr>
        <w:tblW w:w="95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35"/>
        <w:gridCol w:w="2552"/>
        <w:gridCol w:w="1985"/>
        <w:gridCol w:w="1842"/>
        <w:gridCol w:w="2694"/>
      </w:tblGrid>
      <w:tr w:rsidR="00221946" w:rsidRPr="00221946" w:rsidTr="000D1C92">
        <w:tc>
          <w:tcPr>
            <w:tcW w:w="4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25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198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c>
          <w:tcPr>
            <w:tcW w:w="184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Реквизиты</w:t>
            </w:r>
          </w:p>
        </w:tc>
        <w:tc>
          <w:tcPr>
            <w:tcW w:w="269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конкурсной комиссии</w:t>
            </w:r>
          </w:p>
        </w:tc>
      </w:tr>
      <w:tr w:rsidR="00221946" w:rsidRPr="00221946" w:rsidTr="000D1C92">
        <w:tc>
          <w:tcPr>
            <w:tcW w:w="4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5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98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84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69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r>
    </w:tbl>
    <w:p w:rsidR="00221946" w:rsidRPr="00221946" w:rsidRDefault="00221946" w:rsidP="00221946">
      <w:pPr>
        <w:autoSpaceDE w:val="0"/>
        <w:autoSpaceDN w:val="0"/>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Окончательная дата и время представления заявок на участие в конкурсе, приведенных потенциальными поставщиками в соответствие с квалификационными требованиями и требованиями конкурсной документации: не позднее 3-х рабочих дней с момента публикации данного протокола.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8</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Протокол об итогах</w:t>
      </w: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color w:val="000000"/>
          <w:sz w:val="28"/>
          <w:szCs w:val="28"/>
        </w:rPr>
        <w:t>(формируется на каждый лот в отдельности)</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конкурса 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конкурса 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 ________________________________________________________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лота 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Состав конкурсной комиссии:</w:t>
      </w:r>
    </w:p>
    <w:p w:rsidR="00221946" w:rsidRPr="00221946" w:rsidRDefault="00221946" w:rsidP="00221946">
      <w:pPr>
        <w:spacing w:after="0" w:line="240" w:lineRule="auto"/>
        <w:jc w:val="both"/>
        <w:rPr>
          <w:rFonts w:ascii="Times New Roman" w:hAnsi="Times New Roman"/>
          <w:sz w:val="28"/>
          <w:szCs w:val="28"/>
        </w:rPr>
      </w:pP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2063"/>
        <w:gridCol w:w="3660"/>
        <w:gridCol w:w="2976"/>
      </w:tblGrid>
      <w:tr w:rsidR="00221946" w:rsidRPr="00221946" w:rsidTr="000D1C92">
        <w:tc>
          <w:tcPr>
            <w:tcW w:w="933" w:type="dxa"/>
          </w:tcPr>
          <w:p w:rsidR="00221946" w:rsidRPr="00221946" w:rsidRDefault="00221946" w:rsidP="00221946">
            <w:pPr>
              <w:spacing w:after="0" w:line="240" w:lineRule="auto"/>
              <w:ind w:left="20" w:firstLine="149"/>
              <w:jc w:val="both"/>
              <w:rPr>
                <w:rFonts w:ascii="Times New Roman" w:hAnsi="Times New Roman"/>
                <w:sz w:val="28"/>
                <w:szCs w:val="28"/>
              </w:rPr>
            </w:pPr>
            <w:r w:rsidRPr="00221946">
              <w:rPr>
                <w:rFonts w:ascii="Times New Roman" w:hAnsi="Times New Roman"/>
                <w:color w:val="000000"/>
                <w:sz w:val="28"/>
                <w:szCs w:val="28"/>
              </w:rPr>
              <w:t>№</w:t>
            </w:r>
          </w:p>
        </w:tc>
        <w:tc>
          <w:tcPr>
            <w:tcW w:w="206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Ф. И. О.</w:t>
            </w:r>
          </w:p>
        </w:tc>
        <w:tc>
          <w:tcPr>
            <w:tcW w:w="36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Должность в организации</w:t>
            </w:r>
          </w:p>
        </w:tc>
        <w:tc>
          <w:tcPr>
            <w:tcW w:w="2976"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Роль в комиссии</w:t>
            </w:r>
          </w:p>
        </w:tc>
      </w:tr>
      <w:tr w:rsidR="00221946" w:rsidRPr="00221946" w:rsidTr="000D1C92">
        <w:tc>
          <w:tcPr>
            <w:tcW w:w="933" w:type="dxa"/>
          </w:tcPr>
          <w:p w:rsidR="00221946" w:rsidRPr="00221946" w:rsidRDefault="00221946" w:rsidP="00221946">
            <w:pPr>
              <w:spacing w:after="0" w:line="240" w:lineRule="auto"/>
              <w:jc w:val="both"/>
              <w:rPr>
                <w:rFonts w:ascii="Times New Roman" w:hAnsi="Times New Roman"/>
                <w:sz w:val="28"/>
                <w:szCs w:val="28"/>
              </w:rPr>
            </w:pPr>
          </w:p>
        </w:tc>
        <w:tc>
          <w:tcPr>
            <w:tcW w:w="2063" w:type="dxa"/>
          </w:tcPr>
          <w:p w:rsidR="00221946" w:rsidRPr="00221946" w:rsidRDefault="00221946" w:rsidP="00221946">
            <w:pPr>
              <w:spacing w:after="0" w:line="240" w:lineRule="auto"/>
              <w:jc w:val="both"/>
              <w:rPr>
                <w:rFonts w:ascii="Times New Roman" w:hAnsi="Times New Roman"/>
                <w:sz w:val="28"/>
                <w:szCs w:val="28"/>
              </w:rPr>
            </w:pPr>
          </w:p>
        </w:tc>
        <w:tc>
          <w:tcPr>
            <w:tcW w:w="3660" w:type="dxa"/>
          </w:tcPr>
          <w:p w:rsidR="00221946" w:rsidRPr="00221946" w:rsidRDefault="00221946" w:rsidP="00221946">
            <w:pPr>
              <w:spacing w:after="0" w:line="240" w:lineRule="auto"/>
              <w:jc w:val="both"/>
              <w:rPr>
                <w:rFonts w:ascii="Times New Roman" w:hAnsi="Times New Roman"/>
                <w:sz w:val="28"/>
                <w:szCs w:val="28"/>
              </w:rPr>
            </w:pPr>
          </w:p>
        </w:tc>
        <w:tc>
          <w:tcPr>
            <w:tcW w:w="2976"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Закупаемые товары (работы, услуги):</w:t>
      </w:r>
    </w:p>
    <w:p w:rsidR="00221946" w:rsidRPr="00221946" w:rsidRDefault="00221946" w:rsidP="00221946">
      <w:pPr>
        <w:spacing w:after="0" w:line="240" w:lineRule="auto"/>
        <w:jc w:val="both"/>
        <w:rPr>
          <w:rFonts w:ascii="Times New Roman" w:hAnsi="Times New Roman"/>
          <w:sz w:val="28"/>
          <w:szCs w:val="28"/>
        </w:rPr>
      </w:pP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3925"/>
        <w:gridCol w:w="3402"/>
      </w:tblGrid>
      <w:tr w:rsidR="00221946" w:rsidRPr="00221946" w:rsidTr="000D1C92">
        <w:tc>
          <w:tcPr>
            <w:tcW w:w="230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Номер лота</w:t>
            </w:r>
          </w:p>
        </w:tc>
        <w:tc>
          <w:tcPr>
            <w:tcW w:w="392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 (работы, услуги)</w:t>
            </w:r>
          </w:p>
        </w:tc>
        <w:tc>
          <w:tcPr>
            <w:tcW w:w="340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для закупки, тенге</w:t>
            </w:r>
          </w:p>
        </w:tc>
      </w:tr>
      <w:tr w:rsidR="00221946" w:rsidRPr="00221946" w:rsidTr="000D1C92">
        <w:tc>
          <w:tcPr>
            <w:tcW w:w="2305" w:type="dxa"/>
          </w:tcPr>
          <w:p w:rsidR="00221946" w:rsidRPr="00221946" w:rsidRDefault="00221946" w:rsidP="00221946">
            <w:pPr>
              <w:spacing w:after="0" w:line="240" w:lineRule="auto"/>
              <w:jc w:val="both"/>
              <w:rPr>
                <w:rFonts w:ascii="Times New Roman" w:hAnsi="Times New Roman"/>
                <w:sz w:val="28"/>
                <w:szCs w:val="28"/>
              </w:rPr>
            </w:pPr>
          </w:p>
        </w:tc>
        <w:tc>
          <w:tcPr>
            <w:tcW w:w="3925" w:type="dxa"/>
          </w:tcPr>
          <w:p w:rsidR="00221946" w:rsidRPr="00221946" w:rsidRDefault="00221946" w:rsidP="00221946">
            <w:pPr>
              <w:spacing w:after="0" w:line="240" w:lineRule="auto"/>
              <w:jc w:val="both"/>
              <w:rPr>
                <w:rFonts w:ascii="Times New Roman" w:hAnsi="Times New Roman"/>
                <w:sz w:val="28"/>
                <w:szCs w:val="28"/>
              </w:rPr>
            </w:pPr>
          </w:p>
        </w:tc>
        <w:tc>
          <w:tcPr>
            <w:tcW w:w="3402"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представленных заявках на участие в конкурсе:</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2073"/>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приведенных в соответствие с квалификационными требованиями и требованиями конкурсной документации заявках на участие в конкурсе (данная информация опубликовывается при наличии протокола предварительного допуска к участию в конкурсе):</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2073"/>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lastRenderedPageBreak/>
        <w:t>При повторном рассмотрении заявок на участие в конкурсе, приведенных в соответствие с квалификационными требованиями и требованиями конкурсной документации конкурсной комиссией были запрошены следующие документы (заполняется в случае осуществления запросов в соответствии с пунктом 5 статьи 27 Закона о государственных закупках):</w:t>
      </w: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2073"/>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организации/лица которому направлен запрос</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Информация о запросе</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Дата направления запроса</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Информация об ответе</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Результаты голосования членов конкурсной комиссии:</w:t>
      </w:r>
    </w:p>
    <w:tbl>
      <w:tblPr>
        <w:tblW w:w="9791"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28"/>
        <w:gridCol w:w="2134"/>
        <w:gridCol w:w="851"/>
        <w:gridCol w:w="1417"/>
        <w:gridCol w:w="1276"/>
        <w:gridCol w:w="2410"/>
        <w:gridCol w:w="1275"/>
      </w:tblGrid>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213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потенциального поставщика</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(перечень потенциальных поставщиков)</w:t>
            </w:r>
          </w:p>
        </w:tc>
        <w:tc>
          <w:tcPr>
            <w:tcW w:w="85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ИНН/УНП</w:t>
            </w:r>
          </w:p>
        </w:tc>
        <w:tc>
          <w:tcPr>
            <w:tcW w:w="141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ФИО, должность, роль в комиссии</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члена комиссии</w:t>
            </w:r>
          </w:p>
        </w:tc>
        <w:tc>
          <w:tcPr>
            <w:tcW w:w="241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Причина не соответствия квалификационным требованиям и требованиям конкурсной документации</w:t>
            </w:r>
          </w:p>
        </w:tc>
        <w:tc>
          <w:tcPr>
            <w:tcW w:w="127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Обоснование (указывается в случае наличия)</w:t>
            </w:r>
          </w:p>
        </w:tc>
      </w:tr>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13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85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41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41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Style w:val="s0"/>
        </w:rPr>
      </w:pPr>
      <w:r w:rsidRPr="00221946">
        <w:rPr>
          <w:rStyle w:val="s0"/>
        </w:rPr>
        <w:t>Отклоненные заявки на участие в конкурсе:</w:t>
      </w:r>
    </w:p>
    <w:tbl>
      <w:tblPr>
        <w:tblW w:w="51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6"/>
        <w:gridCol w:w="3056"/>
        <w:gridCol w:w="3158"/>
        <w:gridCol w:w="3482"/>
      </w:tblGrid>
      <w:tr w:rsidR="00221946" w:rsidRPr="00221946" w:rsidTr="000D1C92">
        <w:tc>
          <w:tcPr>
            <w:tcW w:w="238"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w:t>
            </w:r>
          </w:p>
        </w:tc>
        <w:tc>
          <w:tcPr>
            <w:tcW w:w="1500"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Наименование поставщика</w:t>
            </w:r>
          </w:p>
        </w:tc>
        <w:tc>
          <w:tcPr>
            <w:tcW w:w="1551" w:type="pct"/>
          </w:tcPr>
          <w:p w:rsidR="00221946" w:rsidRPr="00221946" w:rsidRDefault="00221946" w:rsidP="00221946">
            <w:pPr>
              <w:spacing w:after="0" w:line="240" w:lineRule="auto"/>
              <w:jc w:val="both"/>
              <w:rPr>
                <w:rStyle w:val="s0"/>
                <w:rFonts w:eastAsia="Arial"/>
              </w:rPr>
            </w:pPr>
            <w:r w:rsidRPr="00221946">
              <w:rPr>
                <w:rFonts w:ascii="Times New Roman" w:hAnsi="Times New Roman"/>
                <w:color w:val="000000"/>
                <w:sz w:val="28"/>
                <w:szCs w:val="28"/>
              </w:rPr>
              <w:t>БИН (ИИН)/ ИНН/УНП</w:t>
            </w:r>
          </w:p>
        </w:tc>
        <w:tc>
          <w:tcPr>
            <w:tcW w:w="1710"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lang w:val="en-US"/>
              </w:rPr>
            </w:pPr>
            <w:r w:rsidRPr="00221946">
              <w:rPr>
                <w:rStyle w:val="s0"/>
              </w:rPr>
              <w:t>Причина отклонения1</w:t>
            </w:r>
          </w:p>
        </w:tc>
      </w:tr>
      <w:tr w:rsidR="00221946" w:rsidRPr="00221946" w:rsidTr="000D1C92">
        <w:tc>
          <w:tcPr>
            <w:tcW w:w="238"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500"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551" w:type="pct"/>
          </w:tcPr>
          <w:p w:rsidR="00221946" w:rsidRPr="00221946" w:rsidRDefault="00221946" w:rsidP="00221946">
            <w:pPr>
              <w:spacing w:after="0" w:line="240" w:lineRule="auto"/>
              <w:jc w:val="both"/>
              <w:rPr>
                <w:rStyle w:val="s0"/>
              </w:rPr>
            </w:pPr>
          </w:p>
        </w:tc>
        <w:tc>
          <w:tcPr>
            <w:tcW w:w="1710"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r>
    </w:tbl>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________________________________________________________ </w:t>
      </w:r>
      <w:r w:rsidRPr="00221946">
        <w:rPr>
          <w:rFonts w:ascii="Times New Roman" w:hAnsi="Times New Roman"/>
          <w:color w:val="000000"/>
          <w:sz w:val="28"/>
          <w:szCs w:val="28"/>
          <w:vertAlign w:val="superscript"/>
        </w:rPr>
        <w:t>1</w:t>
      </w:r>
      <w:r w:rsidRPr="00221946">
        <w:rPr>
          <w:rFonts w:ascii="Times New Roman" w:hAnsi="Times New Roman"/>
          <w:color w:val="000000"/>
          <w:sz w:val="28"/>
          <w:szCs w:val="28"/>
        </w:rPr>
        <w:t>справочник из трех текстовых значений: (несоответствие квалификационным требованиям, несоответствие требованиям конкурсной документации, нарушение требований статьи 6 Закона)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Следующие заявки на участие в конкурсе были допущены:</w:t>
      </w:r>
    </w:p>
    <w:tbl>
      <w:tblPr>
        <w:tblW w:w="977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828"/>
        <w:gridCol w:w="3118"/>
        <w:gridCol w:w="2268"/>
      </w:tblGrid>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382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31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226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Реквизиты</w:t>
            </w:r>
          </w:p>
        </w:tc>
      </w:tr>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p>
        </w:tc>
        <w:tc>
          <w:tcPr>
            <w:tcW w:w="3828" w:type="dxa"/>
          </w:tcPr>
          <w:p w:rsidR="00221946" w:rsidRPr="00221946" w:rsidRDefault="00221946" w:rsidP="00221946">
            <w:pPr>
              <w:spacing w:after="0" w:line="240" w:lineRule="auto"/>
              <w:jc w:val="both"/>
              <w:rPr>
                <w:rFonts w:ascii="Times New Roman" w:hAnsi="Times New Roman"/>
                <w:sz w:val="28"/>
                <w:szCs w:val="28"/>
              </w:rPr>
            </w:pPr>
          </w:p>
        </w:tc>
        <w:tc>
          <w:tcPr>
            <w:tcW w:w="3118" w:type="dxa"/>
          </w:tcPr>
          <w:p w:rsidR="00221946" w:rsidRPr="00221946" w:rsidRDefault="00221946" w:rsidP="00221946">
            <w:pPr>
              <w:spacing w:after="0" w:line="240" w:lineRule="auto"/>
              <w:jc w:val="both"/>
              <w:rPr>
                <w:rFonts w:ascii="Times New Roman" w:hAnsi="Times New Roman"/>
                <w:sz w:val="28"/>
                <w:szCs w:val="28"/>
              </w:rPr>
            </w:pPr>
          </w:p>
        </w:tc>
        <w:tc>
          <w:tcPr>
            <w:tcW w:w="2268"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i/>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результатах применения относительного значения критериев, предусмотренных пунктом 4 статьи 21 Закона, ко всем заявкам на участие в конкурсе, представленным на участие в данном конкурсе:</w:t>
      </w:r>
    </w:p>
    <w:tbl>
      <w:tblPr>
        <w:tblW w:w="977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798"/>
        <w:gridCol w:w="609"/>
        <w:gridCol w:w="703"/>
        <w:gridCol w:w="956"/>
        <w:gridCol w:w="1134"/>
        <w:gridCol w:w="992"/>
        <w:gridCol w:w="992"/>
        <w:gridCol w:w="709"/>
        <w:gridCol w:w="708"/>
        <w:gridCol w:w="567"/>
        <w:gridCol w:w="567"/>
        <w:gridCol w:w="709"/>
      </w:tblGrid>
      <w:tr w:rsidR="00221946" w:rsidRPr="00221946" w:rsidTr="000D1C92">
        <w:tc>
          <w:tcPr>
            <w:tcW w:w="329" w:type="dxa"/>
            <w:vMerge w:val="restart"/>
          </w:tcPr>
          <w:p w:rsidR="00221946" w:rsidRPr="00221946" w:rsidRDefault="00221946" w:rsidP="00221946">
            <w:pPr>
              <w:spacing w:after="0" w:line="240" w:lineRule="auto"/>
              <w:ind w:left="-560"/>
              <w:jc w:val="both"/>
              <w:rPr>
                <w:rFonts w:ascii="Times New Roman" w:hAnsi="Times New Roman"/>
                <w:sz w:val="28"/>
                <w:szCs w:val="28"/>
              </w:rPr>
            </w:pPr>
            <w:r w:rsidRPr="00221946">
              <w:rPr>
                <w:rFonts w:ascii="Times New Roman" w:hAnsi="Times New Roman"/>
                <w:color w:val="000000"/>
                <w:sz w:val="28"/>
                <w:szCs w:val="28"/>
              </w:rPr>
              <w:t>№</w:t>
            </w:r>
          </w:p>
        </w:tc>
        <w:tc>
          <w:tcPr>
            <w:tcW w:w="798" w:type="dxa"/>
            <w:vMerge w:val="restart"/>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w:t>
            </w:r>
            <w:r w:rsidRPr="00221946">
              <w:rPr>
                <w:rFonts w:ascii="Times New Roman" w:hAnsi="Times New Roman"/>
                <w:color w:val="000000"/>
                <w:sz w:val="28"/>
                <w:szCs w:val="28"/>
              </w:rPr>
              <w:lastRenderedPageBreak/>
              <w:t>ие потенциального поставщика</w:t>
            </w:r>
          </w:p>
        </w:tc>
        <w:tc>
          <w:tcPr>
            <w:tcW w:w="609" w:type="dxa"/>
            <w:vMerge w:val="restart"/>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lastRenderedPageBreak/>
              <w:t>БИН(И</w:t>
            </w:r>
            <w:r w:rsidRPr="00221946">
              <w:rPr>
                <w:rFonts w:ascii="Times New Roman" w:hAnsi="Times New Roman"/>
                <w:color w:val="000000"/>
                <w:sz w:val="28"/>
                <w:szCs w:val="28"/>
              </w:rPr>
              <w:lastRenderedPageBreak/>
              <w:t>ИН)/ИНН/НП</w:t>
            </w:r>
          </w:p>
        </w:tc>
        <w:tc>
          <w:tcPr>
            <w:tcW w:w="8037" w:type="dxa"/>
            <w:gridSpan w:val="10"/>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Условные скидки, %</w:t>
            </w:r>
          </w:p>
        </w:tc>
      </w:tr>
      <w:tr w:rsidR="00221946" w:rsidRPr="00221946" w:rsidTr="000D1C92">
        <w:tc>
          <w:tcPr>
            <w:tcW w:w="329" w:type="dxa"/>
            <w:vMerge/>
          </w:tcPr>
          <w:p w:rsidR="00221946" w:rsidRPr="00221946" w:rsidRDefault="00221946" w:rsidP="00221946">
            <w:pPr>
              <w:spacing w:after="0" w:line="240" w:lineRule="auto"/>
              <w:jc w:val="both"/>
              <w:rPr>
                <w:rFonts w:ascii="Times New Roman" w:hAnsi="Times New Roman"/>
                <w:sz w:val="28"/>
                <w:szCs w:val="28"/>
              </w:rPr>
            </w:pPr>
          </w:p>
        </w:tc>
        <w:tc>
          <w:tcPr>
            <w:tcW w:w="798" w:type="dxa"/>
            <w:vMerge/>
          </w:tcPr>
          <w:p w:rsidR="00221946" w:rsidRPr="00221946" w:rsidRDefault="00221946" w:rsidP="00221946">
            <w:pPr>
              <w:spacing w:after="0" w:line="240" w:lineRule="auto"/>
              <w:jc w:val="both"/>
              <w:rPr>
                <w:rFonts w:ascii="Times New Roman" w:hAnsi="Times New Roman"/>
                <w:sz w:val="28"/>
                <w:szCs w:val="28"/>
              </w:rPr>
            </w:pPr>
          </w:p>
        </w:tc>
        <w:tc>
          <w:tcPr>
            <w:tcW w:w="609" w:type="dxa"/>
            <w:vMerge/>
          </w:tcPr>
          <w:p w:rsidR="00221946" w:rsidRPr="00221946" w:rsidRDefault="00221946" w:rsidP="00221946">
            <w:pPr>
              <w:spacing w:after="0" w:line="240" w:lineRule="auto"/>
              <w:jc w:val="both"/>
              <w:rPr>
                <w:rFonts w:ascii="Times New Roman" w:hAnsi="Times New Roman"/>
                <w:sz w:val="28"/>
                <w:szCs w:val="28"/>
              </w:rPr>
            </w:pPr>
          </w:p>
        </w:tc>
        <w:tc>
          <w:tcPr>
            <w:tcW w:w="70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 xml:space="preserve">Опыт </w:t>
            </w:r>
            <w:r w:rsidRPr="00221946">
              <w:rPr>
                <w:rFonts w:ascii="Times New Roman" w:hAnsi="Times New Roman"/>
                <w:color w:val="000000"/>
                <w:sz w:val="28"/>
                <w:szCs w:val="28"/>
              </w:rPr>
              <w:lastRenderedPageBreak/>
              <w:t>работы</w:t>
            </w:r>
          </w:p>
        </w:tc>
        <w:tc>
          <w:tcPr>
            <w:tcW w:w="956"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 xml:space="preserve">Наличии у </w:t>
            </w:r>
            <w:r w:rsidRPr="00221946">
              <w:rPr>
                <w:rFonts w:ascii="Times New Roman" w:hAnsi="Times New Roman"/>
                <w:sz w:val="28"/>
                <w:szCs w:val="28"/>
              </w:rPr>
              <w:lastRenderedPageBreak/>
              <w:t>потенциального поставщика документа, подтверждающего соответствие системы менеджмента качества национальному стандарту</w:t>
            </w:r>
          </w:p>
        </w:tc>
        <w:tc>
          <w:tcPr>
            <w:tcW w:w="1134"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 xml:space="preserve">Наличии у </w:t>
            </w:r>
            <w:r w:rsidRPr="00221946">
              <w:rPr>
                <w:rFonts w:ascii="Times New Roman" w:hAnsi="Times New Roman"/>
                <w:sz w:val="28"/>
                <w:szCs w:val="28"/>
              </w:rPr>
              <w:lastRenderedPageBreak/>
              <w:t>потенциального поставщика документа, подтверждающего соответствие системы  экологического менеджмента национальному стандарту</w:t>
            </w:r>
          </w:p>
        </w:tc>
        <w:tc>
          <w:tcPr>
            <w:tcW w:w="992"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sz w:val="28"/>
                <w:szCs w:val="28"/>
              </w:rPr>
              <w:lastRenderedPageBreak/>
              <w:t xml:space="preserve">Наличии у </w:t>
            </w:r>
            <w:r w:rsidRPr="00221946">
              <w:rPr>
                <w:rFonts w:ascii="Times New Roman" w:hAnsi="Times New Roman"/>
                <w:sz w:val="28"/>
                <w:szCs w:val="28"/>
              </w:rPr>
              <w:lastRenderedPageBreak/>
              <w:t>потенциального поставщика документа, подтверждающего соответствие стандарту экологической чистой продукции</w:t>
            </w:r>
          </w:p>
        </w:tc>
        <w:tc>
          <w:tcPr>
            <w:tcW w:w="99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 xml:space="preserve">Наличие </w:t>
            </w:r>
            <w:r w:rsidRPr="00221946">
              <w:rPr>
                <w:rFonts w:ascii="Times New Roman" w:hAnsi="Times New Roman"/>
                <w:sz w:val="28"/>
                <w:szCs w:val="28"/>
              </w:rPr>
              <w:lastRenderedPageBreak/>
              <w:t>документа о добровольном подтверждении соответствия предлагаемых товаров, национальным или неправительственным стандартам</w:t>
            </w:r>
          </w:p>
        </w:tc>
        <w:tc>
          <w:tcPr>
            <w:tcW w:w="709"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Функц</w:t>
            </w:r>
            <w:r w:rsidRPr="00221946">
              <w:rPr>
                <w:rFonts w:ascii="Times New Roman" w:hAnsi="Times New Roman"/>
                <w:sz w:val="28"/>
                <w:szCs w:val="28"/>
              </w:rPr>
              <w:lastRenderedPageBreak/>
              <w:t>иональные характеристики товаров</w:t>
            </w:r>
          </w:p>
        </w:tc>
        <w:tc>
          <w:tcPr>
            <w:tcW w:w="708"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Технич</w:t>
            </w:r>
            <w:r w:rsidRPr="00221946">
              <w:rPr>
                <w:rFonts w:ascii="Times New Roman" w:hAnsi="Times New Roman"/>
                <w:sz w:val="28"/>
                <w:szCs w:val="28"/>
              </w:rPr>
              <w:lastRenderedPageBreak/>
              <w:t>еские характеристики товаров, услуг</w:t>
            </w:r>
          </w:p>
        </w:tc>
        <w:tc>
          <w:tcPr>
            <w:tcW w:w="567"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lastRenderedPageBreak/>
              <w:t>Каче</w:t>
            </w:r>
            <w:r w:rsidRPr="00221946">
              <w:rPr>
                <w:rFonts w:ascii="Times New Roman" w:hAnsi="Times New Roman"/>
                <w:sz w:val="28"/>
                <w:szCs w:val="28"/>
              </w:rPr>
              <w:lastRenderedPageBreak/>
              <w:t>ственные характеристики товаров, услуг</w:t>
            </w:r>
          </w:p>
        </w:tc>
        <w:tc>
          <w:tcPr>
            <w:tcW w:w="567"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Эксп</w:t>
            </w:r>
            <w:r w:rsidRPr="00221946">
              <w:rPr>
                <w:rFonts w:ascii="Times New Roman" w:hAnsi="Times New Roman"/>
                <w:sz w:val="28"/>
                <w:szCs w:val="28"/>
              </w:rPr>
              <w:lastRenderedPageBreak/>
              <w:t>луатационные характеристики товаров</w:t>
            </w:r>
          </w:p>
        </w:tc>
        <w:tc>
          <w:tcPr>
            <w:tcW w:w="709"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lastRenderedPageBreak/>
              <w:t xml:space="preserve">Общая </w:t>
            </w:r>
            <w:r w:rsidRPr="00221946">
              <w:rPr>
                <w:rFonts w:ascii="Times New Roman" w:hAnsi="Times New Roman"/>
                <w:color w:val="000000"/>
                <w:sz w:val="28"/>
                <w:szCs w:val="28"/>
              </w:rPr>
              <w:lastRenderedPageBreak/>
              <w:t>условная скид-ка, %</w:t>
            </w:r>
          </w:p>
        </w:tc>
      </w:tr>
      <w:tr w:rsidR="00221946" w:rsidRPr="00221946" w:rsidTr="000D1C92">
        <w:tc>
          <w:tcPr>
            <w:tcW w:w="329" w:type="dxa"/>
          </w:tcPr>
          <w:p w:rsidR="00221946" w:rsidRPr="00221946" w:rsidRDefault="00221946" w:rsidP="00221946">
            <w:pPr>
              <w:spacing w:after="0" w:line="240" w:lineRule="auto"/>
              <w:jc w:val="both"/>
              <w:rPr>
                <w:rFonts w:ascii="Times New Roman" w:hAnsi="Times New Roman"/>
                <w:sz w:val="28"/>
                <w:szCs w:val="28"/>
              </w:rPr>
            </w:pPr>
          </w:p>
        </w:tc>
        <w:tc>
          <w:tcPr>
            <w:tcW w:w="798" w:type="dxa"/>
          </w:tcPr>
          <w:p w:rsidR="00221946" w:rsidRPr="00221946" w:rsidRDefault="00221946" w:rsidP="00221946">
            <w:pPr>
              <w:spacing w:after="0" w:line="240" w:lineRule="auto"/>
              <w:jc w:val="both"/>
              <w:rPr>
                <w:rFonts w:ascii="Times New Roman" w:hAnsi="Times New Roman"/>
                <w:sz w:val="28"/>
                <w:szCs w:val="28"/>
              </w:rPr>
            </w:pPr>
          </w:p>
        </w:tc>
        <w:tc>
          <w:tcPr>
            <w:tcW w:w="609" w:type="dxa"/>
          </w:tcPr>
          <w:p w:rsidR="00221946" w:rsidRPr="00221946" w:rsidRDefault="00221946" w:rsidP="00221946">
            <w:pPr>
              <w:spacing w:after="0" w:line="240" w:lineRule="auto"/>
              <w:jc w:val="both"/>
              <w:rPr>
                <w:rFonts w:ascii="Times New Roman" w:hAnsi="Times New Roman"/>
                <w:sz w:val="28"/>
                <w:szCs w:val="28"/>
              </w:rPr>
            </w:pPr>
          </w:p>
        </w:tc>
        <w:tc>
          <w:tcPr>
            <w:tcW w:w="703"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p>
        </w:tc>
        <w:tc>
          <w:tcPr>
            <w:tcW w:w="956"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1134"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992"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992"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709"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708"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567" w:type="dxa"/>
          </w:tcPr>
          <w:p w:rsidR="00221946" w:rsidRPr="00221946" w:rsidRDefault="00221946" w:rsidP="00221946">
            <w:pPr>
              <w:spacing w:after="0" w:line="240" w:lineRule="auto"/>
              <w:jc w:val="both"/>
              <w:rPr>
                <w:rFonts w:ascii="Times New Roman" w:hAnsi="Times New Roman"/>
                <w:sz w:val="28"/>
                <w:szCs w:val="28"/>
              </w:rPr>
            </w:pPr>
          </w:p>
        </w:tc>
        <w:tc>
          <w:tcPr>
            <w:tcW w:w="567" w:type="dxa"/>
          </w:tcPr>
          <w:p w:rsidR="00221946" w:rsidRPr="00221946" w:rsidRDefault="00221946" w:rsidP="00221946">
            <w:pPr>
              <w:spacing w:after="0" w:line="240" w:lineRule="auto"/>
              <w:ind w:left="20" w:hanging="20"/>
              <w:jc w:val="both"/>
              <w:rPr>
                <w:rFonts w:ascii="Times New Roman" w:hAnsi="Times New Roman"/>
                <w:sz w:val="28"/>
                <w:szCs w:val="28"/>
              </w:rPr>
            </w:pPr>
          </w:p>
        </w:tc>
        <w:tc>
          <w:tcPr>
            <w:tcW w:w="709"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Расчет условных цен участников конкурса:</w:t>
      </w:r>
    </w:p>
    <w:p w:rsidR="00221946" w:rsidRPr="00221946" w:rsidRDefault="00221946" w:rsidP="00221946">
      <w:pPr>
        <w:spacing w:after="0" w:line="240" w:lineRule="auto"/>
        <w:jc w:val="both"/>
        <w:rPr>
          <w:rFonts w:ascii="Times New Roman" w:hAnsi="Times New Roman"/>
          <w:sz w:val="28"/>
          <w:szCs w:val="28"/>
        </w:rPr>
      </w:pPr>
    </w:p>
    <w:tbl>
      <w:tblPr>
        <w:tblW w:w="977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275"/>
        <w:gridCol w:w="993"/>
        <w:gridCol w:w="992"/>
        <w:gridCol w:w="992"/>
        <w:gridCol w:w="1134"/>
        <w:gridCol w:w="1135"/>
        <w:gridCol w:w="1134"/>
        <w:gridCol w:w="850"/>
        <w:gridCol w:w="849"/>
      </w:tblGrid>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127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99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99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Выделенная сумма</w:t>
            </w:r>
          </w:p>
        </w:tc>
        <w:tc>
          <w:tcPr>
            <w:tcW w:w="99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поставщика</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 соответствии со статьей 26 Закона</w:t>
            </w:r>
          </w:p>
        </w:tc>
        <w:tc>
          <w:tcPr>
            <w:tcW w:w="11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Размер условной скидки, %</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с учетом условной скидки</w:t>
            </w:r>
          </w:p>
        </w:tc>
        <w:tc>
          <w:tcPr>
            <w:tcW w:w="85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Опыт работы </w:t>
            </w:r>
          </w:p>
        </w:tc>
        <w:tc>
          <w:tcPr>
            <w:tcW w:w="84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и время подачи заявки</w:t>
            </w:r>
          </w:p>
        </w:tc>
      </w:tr>
      <w:tr w:rsidR="00221946" w:rsidRPr="00221946" w:rsidTr="000D1C92">
        <w:tc>
          <w:tcPr>
            <w:tcW w:w="41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275" w:type="dxa"/>
          </w:tcPr>
          <w:p w:rsidR="00221946" w:rsidRPr="00221946" w:rsidRDefault="00221946" w:rsidP="00221946">
            <w:pPr>
              <w:spacing w:after="0" w:line="240" w:lineRule="auto"/>
              <w:jc w:val="both"/>
              <w:rPr>
                <w:rFonts w:ascii="Times New Roman" w:hAnsi="Times New Roman"/>
                <w:color w:val="000000"/>
                <w:sz w:val="28"/>
                <w:szCs w:val="28"/>
              </w:rPr>
            </w:pPr>
          </w:p>
        </w:tc>
        <w:tc>
          <w:tcPr>
            <w:tcW w:w="993" w:type="dxa"/>
          </w:tcPr>
          <w:p w:rsidR="00221946" w:rsidRPr="00221946" w:rsidRDefault="00221946" w:rsidP="00221946">
            <w:pPr>
              <w:spacing w:after="0" w:line="240" w:lineRule="auto"/>
              <w:jc w:val="both"/>
              <w:rPr>
                <w:rFonts w:ascii="Times New Roman" w:hAnsi="Times New Roman"/>
                <w:color w:val="000000"/>
                <w:sz w:val="28"/>
                <w:szCs w:val="28"/>
              </w:rPr>
            </w:pPr>
          </w:p>
        </w:tc>
        <w:tc>
          <w:tcPr>
            <w:tcW w:w="992" w:type="dxa"/>
          </w:tcPr>
          <w:p w:rsidR="00221946" w:rsidRPr="00221946" w:rsidRDefault="00221946" w:rsidP="00221946">
            <w:pPr>
              <w:spacing w:after="0" w:line="240" w:lineRule="auto"/>
              <w:jc w:val="both"/>
              <w:rPr>
                <w:rFonts w:ascii="Times New Roman" w:hAnsi="Times New Roman"/>
                <w:color w:val="000000"/>
                <w:sz w:val="28"/>
                <w:szCs w:val="28"/>
              </w:rPr>
            </w:pPr>
          </w:p>
        </w:tc>
        <w:tc>
          <w:tcPr>
            <w:tcW w:w="992"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5"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Pr>
          <w:p w:rsidR="00221946" w:rsidRPr="00221946" w:rsidRDefault="00221946" w:rsidP="00221946">
            <w:pPr>
              <w:spacing w:after="0" w:line="240" w:lineRule="auto"/>
              <w:jc w:val="both"/>
              <w:rPr>
                <w:rFonts w:ascii="Times New Roman" w:hAnsi="Times New Roman"/>
                <w:color w:val="000000"/>
                <w:sz w:val="28"/>
                <w:szCs w:val="28"/>
              </w:rPr>
            </w:pPr>
          </w:p>
        </w:tc>
        <w:tc>
          <w:tcPr>
            <w:tcW w:w="850" w:type="dxa"/>
          </w:tcPr>
          <w:p w:rsidR="00221946" w:rsidRPr="00221946" w:rsidRDefault="00221946" w:rsidP="00221946">
            <w:pPr>
              <w:spacing w:after="0" w:line="240" w:lineRule="auto"/>
              <w:jc w:val="both"/>
              <w:rPr>
                <w:rFonts w:ascii="Times New Roman" w:hAnsi="Times New Roman"/>
                <w:color w:val="000000"/>
                <w:sz w:val="28"/>
                <w:szCs w:val="28"/>
              </w:rPr>
            </w:pPr>
          </w:p>
        </w:tc>
        <w:tc>
          <w:tcPr>
            <w:tcW w:w="849"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Победитель по лоту №___ закупки: {наименование поставщика победителя}.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lastRenderedPageBreak/>
        <w:t>Заказчику {наименование заказчика} в сроки, установленные Законом Республики Казахстан «О государственных закупках», заключить договор о государственных закупках с {наименование поставщика победителя}.</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«Признать государственную закупку (наименование закупки  по лоту №___ несостоявшейся в связи с _____________________ *»: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Примечание: *Одно из следующих значений: «отсутствие представленных заявок», «представление менее двух заявок», «к участию в конкурсе не допущен ни один потенциальный поставщик», «к участию в конкурсе допущен один потенциальный поставщик».</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 xml:space="preserve">Произведена отмена закупки, основанием которой является: Акты уполномоченных государственных органов (предписание, уведомление, представление, решение) № _________ от </w:t>
      </w:r>
      <w:proofErr w:type="spellStart"/>
      <w:r w:rsidRPr="00221946">
        <w:rPr>
          <w:rFonts w:ascii="Times New Roman" w:hAnsi="Times New Roman"/>
          <w:sz w:val="28"/>
          <w:szCs w:val="28"/>
          <w:u w:val="single"/>
        </w:rPr>
        <w:t>дд.мм.гггг</w:t>
      </w:r>
      <w:proofErr w:type="spellEnd"/>
      <w:r w:rsidRPr="00221946">
        <w:rPr>
          <w:rFonts w:ascii="Times New Roman" w:hAnsi="Times New Roman"/>
          <w:sz w:val="28"/>
          <w:szCs w:val="28"/>
          <w:u w:val="single"/>
        </w:rPr>
        <w:t>.</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Орган, принявший решение об отмене: {_________________________}.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Произведен отказ от закупки в соответствии с подпунктом __ пункта 10 статьи 5 Закона</w:t>
      </w:r>
      <w:r w:rsidRPr="00221946">
        <w:rPr>
          <w:rFonts w:ascii="Times New Roman" w:hAnsi="Times New Roman"/>
          <w:color w:val="000000"/>
          <w:sz w:val="28"/>
          <w:szCs w:val="28"/>
        </w:rPr>
        <w:t xml:space="preserve"> Республики Казахстан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Default="00221946"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Default="000D64E4" w:rsidP="00221946">
      <w:pPr>
        <w:spacing w:after="0" w:line="240" w:lineRule="auto"/>
        <w:ind w:left="5664" w:firstLine="708"/>
        <w:jc w:val="both"/>
        <w:rPr>
          <w:rFonts w:ascii="Times New Roman" w:hAnsi="Times New Roman"/>
          <w:color w:val="000000"/>
          <w:sz w:val="28"/>
          <w:szCs w:val="28"/>
        </w:rPr>
      </w:pPr>
    </w:p>
    <w:p w:rsidR="000D64E4" w:rsidRPr="00221946" w:rsidRDefault="000D64E4"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0D64E4">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9</w:t>
      </w:r>
    </w:p>
    <w:p w:rsidR="00221946" w:rsidRPr="00221946" w:rsidRDefault="00221946" w:rsidP="000D64E4">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left="5954"/>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0D64E4">
      <w:pPr>
        <w:spacing w:after="0" w:line="240" w:lineRule="auto"/>
        <w:ind w:left="5954"/>
        <w:jc w:val="both"/>
        <w:rPr>
          <w:rFonts w:ascii="Times New Roman" w:hAnsi="Times New Roman"/>
          <w:sz w:val="28"/>
          <w:szCs w:val="28"/>
        </w:rPr>
      </w:pPr>
    </w:p>
    <w:p w:rsidR="00221946" w:rsidRPr="00221946" w:rsidRDefault="00221946" w:rsidP="000D64E4">
      <w:pPr>
        <w:spacing w:after="0" w:line="240" w:lineRule="auto"/>
        <w:ind w:left="7788"/>
        <w:jc w:val="both"/>
        <w:rPr>
          <w:rFonts w:ascii="Times New Roman" w:hAnsi="Times New Roman"/>
          <w:sz w:val="28"/>
          <w:szCs w:val="28"/>
        </w:rPr>
      </w:pPr>
      <w:r w:rsidRPr="00221946">
        <w:rPr>
          <w:rFonts w:ascii="Times New Roman" w:hAnsi="Times New Roman"/>
          <w:color w:val="000000"/>
          <w:sz w:val="28"/>
          <w:szCs w:val="28"/>
        </w:rPr>
        <w:t>Утверждаю:</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___________________________________________________________________ (полное наименование заказчика (единого организатора)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___________________________________________________________________ (Ф.И.О. лица, утвердившего аукционную документацию)</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Решение № _____  Дата _________  </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АУКЦИОННАЯ ДОКУМЕНТАЦИЯ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__________________________________________________________________ (наименование аукциона)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Заказчик (не указывается для организаторов, выступающих в одном лице с заказчиком)________________________________________________________ (указывается наименование, местонахождение, БИН, банковские реквизиты)</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Представитель заказчика (не указывается для организаторов, выступающих в одном лице с заказчиком)__________________________________________ (указывается Ф. И. О., ИИН,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Организатор (единый организатор) 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наименование, местонахождение, БИН, банковские реквизиты)</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Представитель организатора (единого организатора) 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Ф. И. О., ИИН,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Секретарь аукционной комиссии 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(указывается Ф. И. О., должность, телефон, e-</w:t>
      </w:r>
      <w:proofErr w:type="spellStart"/>
      <w:r w:rsidRPr="00221946">
        <w:rPr>
          <w:rFonts w:ascii="Times New Roman" w:hAnsi="Times New Roman"/>
          <w:color w:val="000000"/>
          <w:sz w:val="28"/>
          <w:szCs w:val="28"/>
        </w:rPr>
        <w:t>mail</w:t>
      </w:r>
      <w:proofErr w:type="spellEnd"/>
      <w:r w:rsidRPr="00221946">
        <w:rPr>
          <w:rFonts w:ascii="Times New Roman" w:hAnsi="Times New Roman"/>
          <w:color w:val="000000"/>
          <w:sz w:val="28"/>
          <w:szCs w:val="28"/>
        </w:rPr>
        <w:t>)</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1. Общие положения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Аукцион проводится с целью выбора поставщика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в соответствии с прилагаемым предметом (лотом)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2. Настоящая аукционная документация (далее – АД) включает в себя: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предмет аукциона, согласно приложению 1 к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описание и требуемые функциональные, технические, качественные и эксплуатационные характеристики закупаемых товаров согласно приложению 2 к настоящей АД,</w:t>
      </w:r>
      <w:r w:rsidRPr="00221946">
        <w:rPr>
          <w:rFonts w:ascii="Times New Roman" w:hAnsi="Times New Roman"/>
          <w:sz w:val="28"/>
          <w:szCs w:val="28"/>
        </w:rPr>
        <w:t xml:space="preserve"> с указанием национальных или неправительственных стандартов Республики Казахстан, при его наличии.</w:t>
      </w:r>
      <w:r w:rsidRPr="00221946">
        <w:rPr>
          <w:rFonts w:ascii="Times New Roman" w:hAnsi="Times New Roman"/>
          <w:color w:val="000000"/>
          <w:sz w:val="28"/>
          <w:szCs w:val="28"/>
        </w:rPr>
        <w:t xml:space="preserve"> При этом техническая спецификация не должна противоречить требованиям, установленным законодательством Республики Казахстан в области технического регулирования. При необходимости в технической спецификации указывается нормативно-техническая документация.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соглашение об участии в аукционе, согласно приложению 4 к настоящей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 сведения о квалификации потенциального поставщика для поставки товаров согласно приложению 5 к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5) сумма, выделенная для данного аукциона, составляет __ тенге.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Потенциальный поставщик, изъявивший желание участвовать в аукционе, вносит с заявкой на участие в аукционе обеспечение заявки на участие в аукционе в размере одного процента от суммы, выделенной для приобретения товаров в одной из ниже перечисленных форм: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гарантийного денежного взноса денег, размещаемых на следующем банковском счете ____________________________________ (полные реквизиты банковского счета организатора (единого организатора);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банковской гарантии на бумажном носителе с размещением на веб-портале государственных закупок (далее – веб-портал) его электронной копии либо в форме электронного документа согласно приложению 6 к настоящей АД.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 до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4. Срок действия обеспечения заявки на участие в аукционе не может быть менее срока действия самой заявки на участие в аукционе.</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2. Предварительное обсуждение проекта аукционной документации, разъяснение положений аукционной документации организатором или заказчиком</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5. </w:t>
      </w:r>
      <w:r w:rsidRPr="00221946">
        <w:rPr>
          <w:rFonts w:ascii="Times New Roman" w:hAnsi="Times New Roman"/>
          <w:color w:val="000000"/>
          <w:sz w:val="28"/>
          <w:szCs w:val="28"/>
        </w:rPr>
        <w:t>Предварительное обсуждение проекта АД не осуществляется при проведении государственных закупок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lastRenderedPageBreak/>
        <w:t xml:space="preserve">6. Замечания к проекту АД, а также запросы о разъяснении положений АД </w:t>
      </w:r>
      <w:r w:rsidRPr="00221946">
        <w:rPr>
          <w:rFonts w:ascii="Times New Roman" w:hAnsi="Times New Roman"/>
          <w:color w:val="000000"/>
          <w:sz w:val="28"/>
          <w:szCs w:val="28"/>
        </w:rPr>
        <w:t xml:space="preserve">могут быть направлены потенциальными поставщиками посредством веб-портала заказчику, организатору государственных закупок, единому организатору государственных закупок не позднее пяти рабочих дней со дня размещения объявления об осуществлении государственных закупках.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7. При отсутствии замечаний к проекту АД в течении пяти рабочих дней со дня размещения объявления об осуществлении государственных закупок,  АД считается утвержденной.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8. При наличии замечаний заказчик, организатор государственных закупок в течение пяти рабочих дней со дня истечения срока предварительного обсуждения проекта АД принимают  следующие решения: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вносят изменения и (или) дополнения в проект АД;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отклоняют замечания к проекту АД с указанием обоснований причин их отклонения;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3) дают разъяснения положений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В случае внесения изменений и (или) дополнений в проект АД принимается решение об утверждении измененной АД на веб-портале </w:t>
      </w:r>
      <w:r w:rsidRPr="00221946">
        <w:rPr>
          <w:rFonts w:ascii="Times New Roman" w:hAnsi="Times New Roman"/>
          <w:color w:val="000000"/>
          <w:sz w:val="28"/>
          <w:szCs w:val="28"/>
        </w:rPr>
        <w:t>в том же порядке, что и утверждение АД.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Со дня принятия решений, предусмотренных подпунктом 2) и 3) настоящего пункта АД считается утвержденной.</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9. Организатор государственных закупок, единый организатор государственных закупок </w:t>
      </w:r>
      <w:r w:rsidRPr="00221946">
        <w:rPr>
          <w:rFonts w:ascii="Times New Roman" w:hAnsi="Times New Roman"/>
          <w:color w:val="000000"/>
          <w:sz w:val="28"/>
          <w:szCs w:val="28"/>
        </w:rPr>
        <w:t>не позднее одного рабочего дня со дня утверждения АД</w:t>
      </w:r>
      <w:r w:rsidRPr="00221946">
        <w:rPr>
          <w:rFonts w:ascii="Times New Roman" w:hAnsi="Times New Roman"/>
          <w:sz w:val="28"/>
          <w:szCs w:val="28"/>
        </w:rPr>
        <w:t xml:space="preserve">, </w:t>
      </w:r>
      <w:r w:rsidRPr="00DC656C">
        <w:rPr>
          <w:rFonts w:ascii="Times New Roman" w:hAnsi="Times New Roman"/>
          <w:sz w:val="28"/>
          <w:szCs w:val="28"/>
        </w:rPr>
        <w:t>размещают</w:t>
      </w:r>
      <w:r w:rsidRPr="00221946">
        <w:rPr>
          <w:rFonts w:ascii="Times New Roman" w:hAnsi="Times New Roman"/>
          <w:sz w:val="28"/>
          <w:szCs w:val="28"/>
        </w:rPr>
        <w:t xml:space="preserve"> на веб-портале протокол предварительного обсуждения проекта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В случае внесения изменений и (или) дополнений в проект АД, организатор государственных закупок, вместе с протоколом предварительного обсуждения АД размещает утвержденный текст АД, с автоматическим уведомлением потенциальных поставщиков-участников веб-портала, получивших проект АД.  </w:t>
      </w:r>
    </w:p>
    <w:p w:rsidR="00221946" w:rsidRPr="00221946" w:rsidRDefault="00221946" w:rsidP="00221946">
      <w:pPr>
        <w:keepNext/>
        <w:keepLines/>
        <w:spacing w:after="0" w:line="240" w:lineRule="auto"/>
        <w:ind w:firstLine="709"/>
        <w:jc w:val="both"/>
        <w:rPr>
          <w:rFonts w:ascii="Times New Roman" w:hAnsi="Times New Roman"/>
          <w:sz w:val="28"/>
          <w:szCs w:val="28"/>
        </w:rPr>
      </w:pPr>
      <w:r w:rsidRPr="00221946">
        <w:rPr>
          <w:rFonts w:ascii="Times New Roman" w:hAnsi="Times New Roman"/>
          <w:sz w:val="28"/>
          <w:szCs w:val="28"/>
        </w:rPr>
        <w:t>10. Протокол предварительного обсуждения проекта АД должен содержать информацию о поступивших замечаниях к проекту АД и принятых решениях по ним.</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11.В случае принятия решения об отклонении замечаний к проекту </w:t>
      </w:r>
      <w:r w:rsidRPr="00221946">
        <w:rPr>
          <w:rFonts w:ascii="Times New Roman" w:hAnsi="Times New Roman"/>
          <w:sz w:val="28"/>
          <w:szCs w:val="28"/>
        </w:rPr>
        <w:t>АД</w:t>
      </w:r>
      <w:r w:rsidRPr="00221946">
        <w:rPr>
          <w:rFonts w:ascii="Times New Roman" w:hAnsi="Times New Roman"/>
          <w:color w:val="000000"/>
          <w:sz w:val="28"/>
          <w:szCs w:val="28"/>
        </w:rPr>
        <w:t xml:space="preserve">, подробное обоснование причин их отклонения указывается в протоколе предварительного обсуждения проекта </w:t>
      </w:r>
      <w:r w:rsidRPr="00221946">
        <w:rPr>
          <w:rFonts w:ascii="Times New Roman" w:hAnsi="Times New Roman"/>
          <w:sz w:val="28"/>
          <w:szCs w:val="28"/>
        </w:rPr>
        <w:t>АД</w:t>
      </w:r>
      <w:r w:rsidRPr="00221946">
        <w:rPr>
          <w:rFonts w:ascii="Times New Roman" w:hAnsi="Times New Roman"/>
          <w:color w:val="000000"/>
          <w:sz w:val="28"/>
          <w:szCs w:val="28"/>
        </w:rPr>
        <w:t>.</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12.При поступлении запросов потенциальных поставщиков о разъяснении положений </w:t>
      </w:r>
      <w:r w:rsidRPr="00221946">
        <w:rPr>
          <w:rFonts w:ascii="Times New Roman" w:hAnsi="Times New Roman"/>
          <w:sz w:val="28"/>
          <w:szCs w:val="28"/>
        </w:rPr>
        <w:t>АД</w:t>
      </w:r>
      <w:r w:rsidRPr="00221946">
        <w:rPr>
          <w:rFonts w:ascii="Times New Roman" w:hAnsi="Times New Roman"/>
          <w:color w:val="000000"/>
          <w:sz w:val="28"/>
          <w:szCs w:val="28"/>
        </w:rPr>
        <w:t xml:space="preserve"> посредством веб-портала, текст разъяснения положений </w:t>
      </w:r>
      <w:r w:rsidRPr="00221946">
        <w:rPr>
          <w:rFonts w:ascii="Times New Roman" w:hAnsi="Times New Roman"/>
          <w:sz w:val="28"/>
          <w:szCs w:val="28"/>
        </w:rPr>
        <w:t>АД</w:t>
      </w:r>
      <w:r w:rsidRPr="00221946">
        <w:rPr>
          <w:rFonts w:ascii="Times New Roman" w:hAnsi="Times New Roman"/>
          <w:color w:val="000000"/>
          <w:sz w:val="28"/>
          <w:szCs w:val="28"/>
        </w:rPr>
        <w:t xml:space="preserve"> отражается в протоколе предварительного обсуждения проекта </w:t>
      </w:r>
      <w:r w:rsidRPr="00221946">
        <w:rPr>
          <w:rFonts w:ascii="Times New Roman" w:hAnsi="Times New Roman"/>
          <w:sz w:val="28"/>
          <w:szCs w:val="28"/>
        </w:rPr>
        <w:t>АД</w:t>
      </w:r>
      <w:r w:rsidRPr="00221946">
        <w:rPr>
          <w:rFonts w:ascii="Times New Roman" w:hAnsi="Times New Roman"/>
          <w:color w:val="000000"/>
          <w:sz w:val="28"/>
          <w:szCs w:val="28"/>
        </w:rPr>
        <w:t>.</w:t>
      </w:r>
    </w:p>
    <w:p w:rsidR="00221946" w:rsidRPr="00221946" w:rsidRDefault="00221946" w:rsidP="00221946">
      <w:pPr>
        <w:keepNext/>
        <w:keepLines/>
        <w:spacing w:after="0" w:line="240" w:lineRule="auto"/>
        <w:ind w:firstLine="709"/>
        <w:jc w:val="both"/>
        <w:rPr>
          <w:rFonts w:ascii="Times New Roman" w:hAnsi="Times New Roman"/>
          <w:sz w:val="28"/>
          <w:szCs w:val="28"/>
        </w:rPr>
      </w:pPr>
      <w:r w:rsidRPr="00221946">
        <w:rPr>
          <w:rFonts w:ascii="Times New Roman" w:hAnsi="Times New Roman"/>
          <w:sz w:val="28"/>
          <w:szCs w:val="28"/>
        </w:rPr>
        <w:lastRenderedPageBreak/>
        <w:t xml:space="preserve">13. Решение заказчика по результатам предварительного обсуждения может быть обжаловано в порядке, определенном Законом </w:t>
      </w:r>
      <w:r w:rsidRPr="00221946">
        <w:rPr>
          <w:rFonts w:ascii="Times New Roman" w:hAnsi="Times New Roman"/>
          <w:sz w:val="28"/>
          <w:szCs w:val="28"/>
          <w:lang w:val="kk-KZ"/>
        </w:rPr>
        <w:t>Республики Казахстан «О государственных закупках» (далее – Закон)</w:t>
      </w:r>
      <w:r w:rsidRPr="00221946">
        <w:rPr>
          <w:rFonts w:ascii="Times New Roman" w:hAnsi="Times New Roman"/>
          <w:sz w:val="28"/>
          <w:szCs w:val="28"/>
        </w:rPr>
        <w:t>.</w:t>
      </w:r>
    </w:p>
    <w:p w:rsidR="00221946" w:rsidRPr="00221946" w:rsidRDefault="00221946" w:rsidP="00221946">
      <w:pPr>
        <w:keepNext/>
        <w:keepLines/>
        <w:spacing w:after="0" w:line="240" w:lineRule="auto"/>
        <w:ind w:firstLine="709"/>
        <w:jc w:val="both"/>
        <w:rPr>
          <w:rFonts w:ascii="Times New Roman" w:hAnsi="Times New Roman"/>
          <w:sz w:val="28"/>
          <w:szCs w:val="28"/>
        </w:rPr>
      </w:pPr>
    </w:p>
    <w:p w:rsidR="00221946" w:rsidRPr="00221946" w:rsidRDefault="00221946" w:rsidP="00221946">
      <w:pPr>
        <w:keepNext/>
        <w:keepLines/>
        <w:spacing w:after="0" w:line="240" w:lineRule="auto"/>
        <w:ind w:firstLine="709"/>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3. Требования к оформлению и представлению потенциальными поставщиками заявки на участие в аукционе</w:t>
      </w:r>
    </w:p>
    <w:p w:rsidR="00221946" w:rsidRPr="00221946" w:rsidRDefault="00221946" w:rsidP="000D64E4">
      <w:pPr>
        <w:spacing w:after="0" w:line="240" w:lineRule="auto"/>
        <w:ind w:firstLine="709"/>
        <w:jc w:val="center"/>
        <w:rPr>
          <w:rFonts w:ascii="Times New Roman" w:hAnsi="Times New Roman"/>
          <w:b/>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14. Заявка на участие в аукционе подается в форме электронного документа </w:t>
      </w:r>
      <w:r w:rsidRPr="00221946">
        <w:rPr>
          <w:rFonts w:ascii="Times New Roman" w:hAnsi="Times New Roman"/>
          <w:sz w:val="28"/>
          <w:szCs w:val="28"/>
        </w:rPr>
        <w:t>посредством веб-портала</w:t>
      </w:r>
      <w:r w:rsidRPr="00221946">
        <w:rPr>
          <w:rFonts w:ascii="Times New Roman" w:hAnsi="Times New Roman"/>
          <w:color w:val="000000"/>
          <w:sz w:val="28"/>
          <w:szCs w:val="28"/>
        </w:rPr>
        <w:t xml:space="preserve"> и является формой выражения согласия потенциального поставщика, претендующего на участие в аукционе, осуществить поставку товара(</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 соответствии с требованиями и условиями, предусмотренными настоящей АД, </w:t>
      </w:r>
      <w:r w:rsidRPr="00221946">
        <w:rPr>
          <w:rFonts w:ascii="Times New Roman" w:hAnsi="Times New Roman"/>
          <w:sz w:val="28"/>
          <w:szCs w:val="28"/>
        </w:rPr>
        <w:t xml:space="preserve">а также согласие потенциального поставщика на получение сведений о нем, подтверждающих соответствие квалификационным требованиям и ограничениям, установленным статьей           6 Закона.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15. Потенциальный поставщик перед формированием заявки принимает соглашение об участии в аукционе согласно приложению 4 к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16. Заявка на участие в аукционе должна содержать:</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электронные копии документов, заверенных электронной цифровой подписью, либо электронные документы, представляемые потенциальным поставщиком в подтверждение его соответствия квалификационным требованиям:</w:t>
      </w:r>
    </w:p>
    <w:p w:rsidR="00221946" w:rsidRPr="00221946" w:rsidRDefault="00221946" w:rsidP="00221946">
      <w:pPr>
        <w:keepNext/>
        <w:keepLines/>
        <w:spacing w:after="0" w:line="240" w:lineRule="auto"/>
        <w:ind w:firstLine="709"/>
        <w:jc w:val="both"/>
        <w:rPr>
          <w:rFonts w:ascii="Times New Roman" w:hAnsi="Times New Roman"/>
          <w:color w:val="000000"/>
          <w:sz w:val="28"/>
          <w:szCs w:val="28"/>
        </w:rPr>
      </w:pPr>
      <w:r w:rsidRPr="00221946">
        <w:rPr>
          <w:rFonts w:ascii="Times New Roman" w:hAnsi="Times New Roman"/>
          <w:sz w:val="28"/>
          <w:szCs w:val="28"/>
        </w:rPr>
        <w:t xml:space="preserve">разрешения (уведомления) </w:t>
      </w:r>
      <w:r w:rsidRPr="00221946">
        <w:rPr>
          <w:rFonts w:ascii="Times New Roman" w:hAnsi="Times New Roman"/>
          <w:color w:val="000000"/>
          <w:sz w:val="28"/>
          <w:szCs w:val="28"/>
        </w:rPr>
        <w:t>и (или) патенты, свидетельства, сертификаты, другие документы, подтверждающие право потенциального поставщика на производство, переработку, поставку и реализацию закупаемых товаров;</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справка банка или филиала банка с подписью и печатью, в котором обслуживается потенциальный поставщик, об отсутствии просроченной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в соответствии с постановлением Правления Национального Банка Республики Казахстан от 31 января 2011 года № 3 «Об утверждении Типового плана счетов бухгалтерского учета в банках второго уровня, ипотечных организациях и акционерном обществе «Банк Развития Казахстана», зарегистрированным в Реестре государственной регистрации нормативных правовых актов под № 6793», согласно приложению 7 к настоящей АД (в случае, если потенциальный поставщик является клиентом нескольких банков второго уровня или филиалов, а также иностранного банка, непредставление таких справок от каждого из таких банков), выданной не ранее даты объявления аукциона;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и социальным </w:t>
      </w:r>
      <w:r w:rsidRPr="00221946">
        <w:rPr>
          <w:rFonts w:ascii="Times New Roman" w:hAnsi="Times New Roman"/>
          <w:color w:val="000000"/>
          <w:sz w:val="28"/>
          <w:szCs w:val="28"/>
        </w:rPr>
        <w:lastRenderedPageBreak/>
        <w:t>отчислениям, полученных посредством веб-портала не ранее даты объявления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сведения о квалификации для участия в процессе государственных закупок согласно приложению 5 к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техническую спецификацию с описанием функциональных, технических, качественных и эксплуатационных характеристик, закупаемых товаров, в том числе с указанием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 производителя, и иные характеристики по формам согласно приложениям 2 и       3 к настоящей АД. При необходимости в технической спецификации указывается нормативно-техническая документация;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Не допускается требование о наличии в заявках на участие в аукционе потенциальных поставщиков копий писем от заводов-изготовителей, технических паспортов, сертификатов соответствия продукции, образцов закупаемых товаров, за исключением закупок лицензионного программного обеспечения;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обеспечение заявки на участие в аукционе в размере, установленном Законом, в виде: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банковской гарантии на бумажном носителе с размещением на веб-портале его электронной копии либо в форме электронного документа согласно приложению 6 к настоящей АД.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 до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электронной копии платежного документа, подтверждающего гарантийный денежный взнос, размещаемого на банковском счете организатора либо на счете, предусмотренном бюджетным законодательством Республики Казахстан для организаторов государственных закупок, являющихся государственными органами и государственными учреждениями;</w:t>
      </w:r>
    </w:p>
    <w:p w:rsidR="00221946" w:rsidRPr="00221946" w:rsidRDefault="00221946" w:rsidP="00221946">
      <w:pPr>
        <w:spacing w:after="0" w:line="240" w:lineRule="auto"/>
        <w:ind w:firstLine="709"/>
        <w:jc w:val="both"/>
        <w:rPr>
          <w:rFonts w:ascii="Times New Roman" w:hAnsi="Times New Roman"/>
          <w:b/>
          <w:color w:val="000000"/>
          <w:sz w:val="28"/>
          <w:szCs w:val="28"/>
        </w:rPr>
      </w:pPr>
      <w:r w:rsidRPr="00221946">
        <w:rPr>
          <w:rFonts w:ascii="Times New Roman" w:hAnsi="Times New Roman"/>
          <w:color w:val="000000"/>
          <w:sz w:val="28"/>
          <w:szCs w:val="28"/>
        </w:rPr>
        <w:t>4)</w:t>
      </w:r>
      <w:r w:rsidRPr="00221946">
        <w:rPr>
          <w:rFonts w:ascii="Times New Roman" w:hAnsi="Times New Roman"/>
          <w:b/>
          <w:color w:val="000000"/>
          <w:sz w:val="28"/>
          <w:szCs w:val="28"/>
        </w:rPr>
        <w:t xml:space="preserve"> </w:t>
      </w:r>
      <w:r w:rsidRPr="00221946">
        <w:rPr>
          <w:rFonts w:ascii="Times New Roman" w:hAnsi="Times New Roman"/>
          <w:color w:val="000000"/>
          <w:sz w:val="28"/>
          <w:szCs w:val="28"/>
        </w:rPr>
        <w:t>стартовая цена потенциального поставщика согласно приложению 8 к настоящей АД.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17. Срок действия аукционной заявки должен составлять не менее шестидесяти календарных дней с даты вскрытия аукционных заявок.</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18. Электронные копии документов, содержащиеся в заявке на участие в аукционе, должны быть четкими и разборчивыми,</w:t>
      </w:r>
      <w:r w:rsidRPr="00221946">
        <w:rPr>
          <w:rFonts w:ascii="Times New Roman" w:hAnsi="Times New Roman"/>
          <w:b/>
          <w:color w:val="000000"/>
          <w:sz w:val="28"/>
          <w:szCs w:val="28"/>
        </w:rPr>
        <w:t xml:space="preserve"> </w:t>
      </w:r>
      <w:r w:rsidRPr="00221946">
        <w:rPr>
          <w:rFonts w:ascii="Times New Roman" w:hAnsi="Times New Roman"/>
          <w:color w:val="000000"/>
          <w:sz w:val="28"/>
          <w:szCs w:val="28"/>
        </w:rPr>
        <w:t>независимо от цвета изображения.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19. Заявка на участие в аукционе, подготовленная потенциальным поставщиком, а также вся корреспонденция и документы, касательно заявки на участие в аукционе составляются и представляются на языке, на котором составлена настоящая АД.</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lastRenderedPageBreak/>
        <w:t>20. В случае их составления и представления потенциальным поставщиком на другом языке, к ним прилагается точный (нотариально заверенный) перевод.</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4.Порядок представления заявки на участие в аукционе</w:t>
      </w:r>
    </w:p>
    <w:p w:rsidR="00221946" w:rsidRPr="00221946" w:rsidRDefault="00221946" w:rsidP="000D64E4">
      <w:pPr>
        <w:spacing w:after="0" w:line="240" w:lineRule="auto"/>
        <w:ind w:firstLine="709"/>
        <w:jc w:val="center"/>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21. Заявка на участие в аукционе представляется потенциальным поставщиком организатору с использованием веб-портала в форме электронного документа.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22. Представленные потенциальными поставщиками заявки на участие в аукционе автоматически регистрируются на веб-портале.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23. Заявка на участие в аукционе считается принятой в момент автоматической отправки веб-порталом соответствующего уведомления поставщику, подавшему заявку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24. Заявка на участие в аукционе потенциального поставщика автоматически отклоняется веб-порталом в следующих случаях: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потенциальным поставщиком ранее представлена заявка на участие в данном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заявка на участие в аукционе поступила на веб-портал после истечения окончательного срока приема заявок на участие в данном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стартовая цена превышает сумму, выделенную для приобретения данных товаров;</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 предусмотренных подпунктами 3), 4), 5), 6) и 8) пункта 1 статьи            6 Закона.</w:t>
      </w:r>
    </w:p>
    <w:p w:rsidR="00221946" w:rsidRPr="00221946" w:rsidRDefault="00221946" w:rsidP="00221946">
      <w:pPr>
        <w:spacing w:after="0" w:line="240" w:lineRule="auto"/>
        <w:ind w:firstLine="709"/>
        <w:jc w:val="both"/>
        <w:rPr>
          <w:rFonts w:ascii="Times New Roman" w:hAnsi="Times New Roman"/>
          <w:strike/>
          <w:sz w:val="28"/>
          <w:szCs w:val="28"/>
        </w:rPr>
      </w:pPr>
      <w:r w:rsidRPr="00221946">
        <w:rPr>
          <w:rFonts w:ascii="Times New Roman" w:hAnsi="Times New Roman"/>
          <w:color w:val="000000"/>
          <w:sz w:val="28"/>
          <w:szCs w:val="28"/>
        </w:rPr>
        <w:t>25. Стартовая цена потенциального поставщика должно быть выражено в тенге.</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5.Изменение заявок на участие в аукционе и их отзыв</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26. Потенциальный поставщик не позднее окончания срока представления заявок на участие в аукционе вправе: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изменить и (или) дополнить внесенную заявку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отозвать свою заявку на участие в аукционе, не утрачивая права на возврат внесенного им обеспечения заявки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27. Не допускаются внесение изменений и (или) дополнений, равно как отзыв заявки на участие в аукционе после истечения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28. Потенциальный поставщик несет все расходы, связанные с его участием в аукционе. Заказчик, организатор, аукционная комиссия, экспертная комиссия (эксперт) не несут обязательства по возмещению этих расходов независимо от итогов аукциона.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6. Вскрытие заявок на участие в аукционе</w:t>
      </w:r>
    </w:p>
    <w:p w:rsidR="00221946" w:rsidRPr="00221946" w:rsidRDefault="00221946" w:rsidP="000D64E4">
      <w:pPr>
        <w:spacing w:after="0" w:line="240" w:lineRule="auto"/>
        <w:jc w:val="center"/>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29. Веб-порталом производится автоматическое вскрытие заявок на участие в аукционе в течение пяти минут после наступления даты и времени окончания срока приема заявок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В случае, если на аукцион (лот) представлена только одна заявка на участие в аукционе (лоте), то такая заявка также вскрывается и рассматривается.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30. Протокол вскрытия заявок на участие в аукционе публикуется веб-порталом автоматически в день вскрытия. При этом веб-портал рассылает автоматические уведомления членам аукционной комиссии, потенциальным поставщикам, автоматически зарегистрированным на веб-портале.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31. Потенциальным поставщикам, подавшим заявку на участие в государственных закупках способом аукциона, с момента размещения протокола вскрытия обеспечивается доступ на просмотр заявок на участие в данном аукционе других потенциальных поставщиков, за исключением стартовых цен.</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b/>
          <w:strike/>
          <w:color w:val="000000"/>
          <w:sz w:val="28"/>
          <w:szCs w:val="28"/>
        </w:rPr>
      </w:pPr>
      <w:r w:rsidRPr="00221946">
        <w:rPr>
          <w:rFonts w:ascii="Times New Roman" w:hAnsi="Times New Roman"/>
          <w:b/>
          <w:color w:val="000000"/>
          <w:sz w:val="28"/>
          <w:szCs w:val="28"/>
        </w:rPr>
        <w:t>7. Рассмотрение заявок на участие в аукционе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32. Рассмотрение заявок на участие в аукционе осуществляется аукционной комиссией с целью определения потенциальных поставщиков, соответствующих квалификационным требованиям и требованиям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33. При рассмотрении заявок на участие в аукционе аукционная комиссия оформляет: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протокол предварительного допуска к участию в аукционе в случае, указанном в пункте 34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протокол о допуске</w:t>
      </w:r>
      <w:r w:rsidRPr="00221946">
        <w:rPr>
          <w:rFonts w:ascii="Times New Roman" w:hAnsi="Times New Roman"/>
          <w:b/>
          <w:color w:val="000000"/>
          <w:sz w:val="28"/>
          <w:szCs w:val="28"/>
        </w:rPr>
        <w:t xml:space="preserve"> </w:t>
      </w:r>
      <w:r w:rsidRPr="00221946">
        <w:rPr>
          <w:rFonts w:ascii="Times New Roman" w:hAnsi="Times New Roman"/>
          <w:color w:val="000000"/>
          <w:sz w:val="28"/>
          <w:szCs w:val="28"/>
        </w:rPr>
        <w:t>к участию в аукционе в случае, указанном в пункте 44 настоящей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34. Протокол предварительного допуска к участию в аукционе оформляется аукционной комиссией в случае выявления аукционной комиссией потенциальных поставщиков, не соответствующих квалификационным требованиям и требованиям настоящей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35. Протокол предварительного допуска к участию в аукционе содержит следующую информацию: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перечень потенциальных поставщиков, не соответствующих квалификационным требованиям и требованиям настоящей АД</w:t>
      </w:r>
      <w:r w:rsidRPr="00221946">
        <w:rPr>
          <w:rFonts w:ascii="Times New Roman" w:hAnsi="Times New Roman"/>
          <w:b/>
          <w:color w:val="000000"/>
          <w:sz w:val="28"/>
          <w:szCs w:val="28"/>
        </w:rPr>
        <w:t xml:space="preserve"> </w:t>
      </w:r>
      <w:r w:rsidRPr="00221946">
        <w:rPr>
          <w:rFonts w:ascii="Times New Roman" w:hAnsi="Times New Roman"/>
          <w:color w:val="000000"/>
          <w:sz w:val="28"/>
          <w:szCs w:val="28"/>
        </w:rPr>
        <w:t>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настоящей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2) перечень документов, которые необходимо представить и привести в соответствие с квалификационными требованиями и требованиями настоящей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дату представления потенциальным поставщикам, указанным в протоколе предварительного допуска к участию в аукционе, приведенных в соответствие с квалификационными требованиями и требованиями настоящей АД заявок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36. Решение аукционной комиссии о предварительном допуске потенциальных поставщиков к участию в аукционе принимается в течение десяти рабочих дней со дня вскрытия заявок на участие в аукционе и публикуется секретарем аукционной комиссии в день принятия решения о предварительном допуске к участию в аукционе, на веб-портале, согласно приложению 12 к Правилам осуществления государственных закупок (далее – Правила), с автоматическим уведомлением по электронной почте всех потенциальных поставщиков, подавших заявки на участие в аукционе.</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z w:val="28"/>
          <w:szCs w:val="28"/>
        </w:rPr>
        <w:t xml:space="preserve">37. </w:t>
      </w:r>
      <w:r w:rsidRPr="00221946">
        <w:rPr>
          <w:rFonts w:ascii="Times New Roman" w:hAnsi="Times New Roman"/>
          <w:color w:val="000000"/>
          <w:spacing w:val="2"/>
          <w:sz w:val="28"/>
          <w:szCs w:val="28"/>
        </w:rPr>
        <w:t>Потенциальным поставщикам предоставляется право в течение трех рабочих дней со дня размещения протокола предварительного допуска привести заявку на участие в аукционе в соответствие с квалификационными требованиями и требованиями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38. Аукционная комиссия: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повторно рассматривает заявки на участие в аукционе потенциальных поставщиков, указанных в перечне протокола предварительного допуска к участию в аукционе, на предмет полноты приведения их в соответствие с квалификационными требованиями и требованиями АД, по перечню документов, указанных в протоколе предварительного допуска к участию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определяет потенциальных поставщиков, представивших неполный и не соответствующий квалификационным требованиям и требованиям АД  перечень документов, указанных в протоколе предварительного допуска к участию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в письменной форме и (или) в форме электронного документа запрашивает у потенциальных поставщиков, заявки на участие в аукционе которых были приведены в соответствие с квалификационными требованиями и требованиями АД, материалы и разъяснения в связи с их заявками на участие в аукционе с тем, чтобы облегчить рассмотрение, оценку и сопоставление заявок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 с целью уточнения сведений, содержащихся в заявках на участие в аукционе, которые были приведены в соответствие с квалификационными требованиями и требованиями АД, в письменной форме и (или) в форме электронного документа запрашивает необходимую информацию у соответствующих физических или юридических лиц, государственных органов.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Не допускаются направление запросов и иные действия аукционной комиссии, связанные с приведением заявки на участие в аукционе в соответствие с требованиями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Под приведением заявки на участие в аукционе в соответствие с требованиями АД понимаются действия аукционной комиссии, направленные на дополнение заявки на участие в аукционе недостающими документами, замену документов, представленных в заявке на участие в аукционе, приведение в соответствие путем исправления ненадлежащим образом оформленных документов после истечения срока приведения заявок на участие в аукционе в соответствие с квалификационными требованиями и требованиями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5) определяет потенциальных поставщиков, которые соответствуют квалификационным и иным требованиям АД, и признает участниками аукциона.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Аукционная комиссия рассматривает заявку на участие в аукционе, как отвечающую требованиям АД, если в ней присутствуют грамматические или арифметические ошибки, которые можно исправить, не затрагивая существа представленной заявки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39. Аукционная комиссия признает внесенное обеспечение заявки на участие в аукционе, не соответствующее требованиям АД, в случаях: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недостаточного срока действия обеспечения заявки на участие в аукционе, представленной в виде банковской гарантии;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ненадлежащего оформления обеспечения заявки на участие в аукционе, которое выражается в отсутствии сведений, не позволяющих аукционной комиссии установить: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лицо, выдавшее обеспечение заявки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название государственных закупок товаров, осуществляемых способом аукциона, для участия в которых вносится обеспечение заявки на участие в аукционе в виде банковской гарантии;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срок действия обеспечения заявки на участие в аукционе, условия его предоставления, представленной в виде банковской гарантии и (или) сумму обеспечения заявки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лицо, которому выдано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лицо, в пользу которого вносится обеспечение заявки на участие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внесения обеспечения заявки на участие в аукционе в размере менее одного процента от суммы, выделенной на аукцион.</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Сумма обеспечения, исчисленная в </w:t>
      </w:r>
      <w:proofErr w:type="spellStart"/>
      <w:r w:rsidRPr="00221946">
        <w:rPr>
          <w:rFonts w:ascii="Times New Roman" w:hAnsi="Times New Roman"/>
          <w:sz w:val="28"/>
          <w:szCs w:val="28"/>
        </w:rPr>
        <w:t>тиынах</w:t>
      </w:r>
      <w:proofErr w:type="spellEnd"/>
      <w:r w:rsidRPr="00221946">
        <w:rPr>
          <w:rFonts w:ascii="Times New Roman" w:hAnsi="Times New Roman"/>
          <w:sz w:val="28"/>
          <w:szCs w:val="28"/>
        </w:rPr>
        <w:t xml:space="preserve">, округляется до одного тенге, независимо от суммы </w:t>
      </w:r>
      <w:proofErr w:type="spellStart"/>
      <w:r w:rsidRPr="00221946">
        <w:rPr>
          <w:rFonts w:ascii="Times New Roman" w:hAnsi="Times New Roman"/>
          <w:sz w:val="28"/>
          <w:szCs w:val="28"/>
        </w:rPr>
        <w:t>тиынов</w:t>
      </w:r>
      <w:proofErr w:type="spellEnd"/>
      <w:r w:rsidRPr="00221946">
        <w:rPr>
          <w:rFonts w:ascii="Times New Roman" w:hAnsi="Times New Roman"/>
          <w:sz w:val="28"/>
          <w:szCs w:val="28"/>
        </w:rPr>
        <w:t>.</w:t>
      </w:r>
    </w:p>
    <w:p w:rsidR="00221946" w:rsidRPr="00221946" w:rsidRDefault="00221946" w:rsidP="00221946">
      <w:pPr>
        <w:spacing w:after="0" w:line="240" w:lineRule="auto"/>
        <w:ind w:firstLine="709"/>
        <w:jc w:val="both"/>
        <w:rPr>
          <w:rFonts w:ascii="Times New Roman" w:hAnsi="Times New Roman"/>
          <w:color w:val="000000"/>
          <w:spacing w:val="2"/>
          <w:sz w:val="28"/>
          <w:szCs w:val="28"/>
        </w:rPr>
      </w:pPr>
      <w:r w:rsidRPr="00221946">
        <w:rPr>
          <w:rFonts w:ascii="Times New Roman" w:hAnsi="Times New Roman"/>
          <w:color w:val="000000"/>
          <w:spacing w:val="2"/>
          <w:sz w:val="28"/>
          <w:szCs w:val="28"/>
        </w:rPr>
        <w:t>По иным основаниям признание внесенного обеспечения заявки на участие в электронном аукционе не соответствующим требованиям АД не допускается.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40. Аукционная комиссия в протоколе предварительного допуска к участию в аукционе указывает причину признания внесенного обеспечения заявки на участие в аукционе не соответствующей требованиям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Признание потенциального поставщика несоответствующим квалификационным требованиям по основаниям, не предусмотренным пунктом 1 статьи 10 Закона и пунктом 344 Правил, не допускается. Аукционная комиссия признает внесенное обеспечение заявки на участие в аукционе соответствующей требованиям настоящей АД в случае внесения обеспечения заявки на участие в аукционе в размере одного и более процентов от суммы.</w:t>
      </w:r>
    </w:p>
    <w:p w:rsidR="00221946" w:rsidRPr="00221946" w:rsidRDefault="00221946" w:rsidP="00221946">
      <w:pPr>
        <w:tabs>
          <w:tab w:val="left" w:pos="6663"/>
        </w:tabs>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41. При внесении обеспечения заявки на участие в аукционе в размере менее одного процента от суммы, выделенной на аукцион, потенциальный поставщик вправе в целях приведения в соответствие с требованиями АД суммы обеспечения заявки на участие в аукционе внести дополнительное обеспечение заявки на участие в аукционе в одном из предусмотренном пунктом 3 статьи 25 Закона виде.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Не предоставляется право для приведения заявок на участие в аукционе в соответствие с требованиями АД потенциальным поставщикам, не внесшим обеспечение заявки на участие в аукционе.</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42. Потенциальный поставщик не допускается к участию в аукционе (признан участником аукциона), если:</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1) он и (или) его субподрядчик либо соисполнитель определены не соответствующими квалификационным требованиям</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2) имеет ограничения, связанные с участием в государственных закупках, предусмотренные в статье 6 Закона.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3) если его заявка на участие в аукционе определена не соответствующей требованиям АД в том числе, если он не представил обеспечение заявки на участие в аукционе в соответствии с требованиями АД и Правил.</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43. Аукционной комиссии при повторном рассмотрении заявок на участие в аукционе не допускается отклонять потенциальных поставщиков по основаниям, не предусмотренным в протоколе предварительного допуска.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44. По результатам повторного рассмотрения заявок на участие в аукционе, приведенных в соответствие с квалификационными требованиями и требованиями АД, оформляется протокол о допуске к участие в аукционе в течение пяти календарных дней со дня окончательного срока повторного представления потенциальными поставщиками заявок на участие в аукционе, приведенных в соответствие с квалификационными требованиями и требованиями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45. К протоколу о допуске к участию в аукционе прилагаются в форме электронной копии документа экспертное заключение о соответствии товаров, особое мнение члена экспертной комиссии, при его наличии.</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8. Оценка и сопоставление стартовых цен</w:t>
      </w: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lastRenderedPageBreak/>
        <w:t>и определение наименьшей стартовой цены аукциона</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46. Веб-порталом производятся автоматическая оценка и сопоставление стартовых цен участников аукциона. Определяется стартовая цена аукциона на основе наименьшей стартовой цены.</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В случае, если была предложена стартовая цена товара, являющегося предметом проводимого аукциона, равная стартовой цене, предложенной другим участником аукциона, наименьшей стартовой ценой признается стартовая цена товара, поступившее ранее других предложений.</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9. Проведение аукциона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47. Государственные закупки способом аукциона осуществляются в режиме реального времени на веб-портале, проведение которых обеспечивается единым оператором в сфере государственных закупок.</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48. Аукцион проводится на веб-портале в день и время, указанные в протоколе о допуске к участию в аукционе.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Днем проведения аукциона является рабочий день, следующий после истечения двух рабочих дней с даты размещения протокола о допуске к участию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Время начала аукциона устанавливается не позднее 18.00 по времени Астаны.</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49. В аукционе участвуют потенциальные поставщики, признанные участниками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50. Аукцион проводится путем снижения текущего предложения о цене начиная с наименьшей стартовой цены участника аукциона для приобретения товара, являющегося предметом проводимого аукциона, на шаг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51. Шаг аукциона составляет от половины процента (0,5) до пяти процентов от наименьшей стартовой цены участника аукциона для приобретения товара, являющегося предметом проводимого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52. При проведении аукциона участники аукциона подают предложения о цене товара, являющегося предметом проводимого аукциона, предусматривающие снижение текущего минимального предложения о цене на величину в пределах шага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53. Участник аукциона не вправе подавать предложение о цене товара, являющегося предметом проводимого аукциона, ниже чем текущее минимальное предложение о цене товара, являющегося предметом проводимого аукциона, в случае, если такое предложение о цене товара, являющегося предметом проводимого аукциона, подано этим же участником аукциона.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54. Время приема предложений участников аукциона о цене товара, являющегося предметом проводимого аукциона, составляет тридцать минут от </w:t>
      </w:r>
      <w:r w:rsidRPr="00221946">
        <w:rPr>
          <w:rFonts w:ascii="Times New Roman" w:hAnsi="Times New Roman"/>
          <w:color w:val="000000"/>
          <w:sz w:val="28"/>
          <w:szCs w:val="28"/>
        </w:rPr>
        <w:lastRenderedPageBreak/>
        <w:t>начала проведения аукциона, а также десять минут после поступления последнего предложения о цене товара, являющегося предметом проводимого аукциона. Если в течение указанного времени ни одного предложения о более низкой цене товара, являющегося предметом проводимого аукциона, не поступило, аукцион завершается.</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55. Веб-портал автоматически определяет победителя аукциона на основе наименьшей цены.</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Участник аукциона, занявший второе место, определяется на основе цены, следующей после наименьшей цены.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56. В случае, если была предложена стартовая цена товара, являющегося предметом проводимого аукциона, равная стартовая цене, предложенной другим участником аукциона, наименьшей стартовой ценой признается стартовая цена товара, поступившее ранее других предложений.</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57. В случае, если в течение тридцати минут после начала проведения аукциона ни один из участников аукциона не подал предложения о цене товара, являющегося предметом проводимого аукциона, победителем аукциона признается потенциальный поставщик, стартовая цена которого является наименьшей.</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58. Протокол об итогах государственных закупок способом аукциона автоматически формируется и размещается на веб-портале в день окончания проведения аукциона по форме согласно приложению 14 к Правилам.</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59. Протокол об итогах государственных закупок способом аукциона должен содержать следующую информацию:</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о приведении заявок на участие в аукционе в соответствие с квалификационными требованиями и требованиями АД;</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2) о запросах аукционной комиссии в соответствии с подпунктами 1) и     2) пункта 5 статьи 33 Закона;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3) о потенциальных поставщиках, заявки на участие в аукционе которых были отклонены, с подробным описанием причин их отклонения, в том числе с указанием сведений и документов, подтверждающих их несоответствие квалификационным требованиям и требованиям АД.</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10. Возврат обеспечения заявок на участие в аукционе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60. Организатор возвращает внесенное обеспечение заявки на участие в аукционе потенциальному поставщику в течение трех рабочих дней со дня наступления одного из следующих случаев:</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1) отзыва данным потенциальным поставщиком своей заявки на участие в аукционе до истечения окончательного срока представления заявок на участие в аукционе;</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lastRenderedPageBreak/>
        <w:t xml:space="preserve">2) подписания протокола о допуске к участию в аукционе. Указанный случай не распространяется на потенциальных поставщиков, признанных участниками аукциона;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3) подписания протокола об итогах государственных закупок способом аукциона. Указанный случай не распространяется на участника аукциона, определенного победителем аукциона;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4) вступления в силу договора о государственных закупках и внесения победителем аукциона обеспечения исполнения договора о государственных закупках, предусмотренного АД.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61. Обеспечение заявки на участие в аукционе не возвращается организатором в случаях, если: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1) потенциальный поставщик, определенный победителем аукциона либо занявший второе место, уклонился от заключения договора о государственных закупках;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2) победитель аукциона либо потенциальный поставщик, занявший второе место, заключив договор о государственных закупках, не исполнил либо ненадлежащим образом исполнил, в том числе несвоевременно исполнил требования, установленные АД, о внесении и (или) сроках внесения обеспечения исполнения договора о государственных закупках. </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11. Договор о государственных закупках по итогам аукциона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62. Договор о государственных закупках (далее – договор) заключается посредством веб-портала между заказчиком и поставщиком, удостоверенный электронными цифровыми подписями, за исключением случаев, предусмотренных Законом.</w:t>
      </w:r>
    </w:p>
    <w:p w:rsidR="00221946" w:rsidRPr="00221946" w:rsidRDefault="00221946" w:rsidP="00221946">
      <w:pPr>
        <w:spacing w:after="0" w:line="240" w:lineRule="auto"/>
        <w:ind w:firstLine="708"/>
        <w:jc w:val="both"/>
        <w:rPr>
          <w:rFonts w:ascii="Times New Roman" w:hAnsi="Times New Roman"/>
          <w:sz w:val="28"/>
          <w:szCs w:val="28"/>
        </w:rPr>
      </w:pPr>
      <w:r w:rsidRPr="00221946">
        <w:rPr>
          <w:rFonts w:ascii="Times New Roman" w:hAnsi="Times New Roman"/>
          <w:sz w:val="28"/>
          <w:szCs w:val="28"/>
        </w:rPr>
        <w:t xml:space="preserve">Заказчик направляет победителю проект договора, составленный </w:t>
      </w:r>
      <w:r w:rsidRPr="00221946">
        <w:rPr>
          <w:rFonts w:ascii="Times New Roman" w:hAnsi="Times New Roman"/>
          <w:color w:val="000000"/>
          <w:spacing w:val="2"/>
          <w:sz w:val="28"/>
          <w:szCs w:val="28"/>
        </w:rPr>
        <w:t xml:space="preserve">в соответствии с типовым договором, согласно </w:t>
      </w:r>
      <w:hyperlink r:id="rId22" w:anchor="z561" w:history="1">
        <w:r w:rsidRPr="00221946">
          <w:rPr>
            <w:rFonts w:ascii="Times New Roman" w:hAnsi="Times New Roman"/>
            <w:color w:val="000000"/>
            <w:spacing w:val="2"/>
            <w:sz w:val="28"/>
            <w:szCs w:val="28"/>
          </w:rPr>
          <w:t xml:space="preserve">приложениям </w:t>
        </w:r>
      </w:hyperlink>
      <w:r w:rsidRPr="00221946">
        <w:rPr>
          <w:rFonts w:ascii="Times New Roman" w:hAnsi="Times New Roman"/>
          <w:color w:val="000000"/>
          <w:spacing w:val="2"/>
          <w:sz w:val="28"/>
          <w:szCs w:val="28"/>
        </w:rPr>
        <w:t xml:space="preserve">19, </w:t>
      </w:r>
      <w:hyperlink r:id="rId23" w:anchor="z545" w:history="1">
        <w:r w:rsidRPr="00221946">
          <w:rPr>
            <w:rFonts w:ascii="Times New Roman" w:hAnsi="Times New Roman"/>
            <w:color w:val="000000"/>
            <w:spacing w:val="2"/>
            <w:sz w:val="28"/>
            <w:szCs w:val="28"/>
          </w:rPr>
          <w:t>2</w:t>
        </w:r>
      </w:hyperlink>
      <w:r w:rsidRPr="00221946">
        <w:rPr>
          <w:rFonts w:ascii="Times New Roman" w:hAnsi="Times New Roman"/>
          <w:color w:val="000000"/>
          <w:spacing w:val="2"/>
          <w:sz w:val="28"/>
          <w:szCs w:val="28"/>
        </w:rPr>
        <w:t xml:space="preserve">0 и </w:t>
      </w:r>
      <w:hyperlink r:id="rId24" w:anchor="z559" w:history="1">
        <w:r w:rsidRPr="00221946">
          <w:rPr>
            <w:rFonts w:ascii="Times New Roman" w:hAnsi="Times New Roman"/>
            <w:color w:val="000000"/>
            <w:spacing w:val="2"/>
            <w:sz w:val="28"/>
            <w:szCs w:val="28"/>
          </w:rPr>
          <w:t>2</w:t>
        </w:r>
      </w:hyperlink>
      <w:r w:rsidRPr="00221946">
        <w:rPr>
          <w:rFonts w:ascii="Times New Roman" w:hAnsi="Times New Roman"/>
          <w:color w:val="000000"/>
          <w:spacing w:val="2"/>
          <w:sz w:val="28"/>
          <w:szCs w:val="28"/>
        </w:rPr>
        <w:t xml:space="preserve">1 к Правилам, </w:t>
      </w:r>
      <w:r w:rsidRPr="00221946">
        <w:rPr>
          <w:rFonts w:ascii="Times New Roman" w:hAnsi="Times New Roman"/>
          <w:sz w:val="28"/>
          <w:szCs w:val="28"/>
        </w:rPr>
        <w:t>за исключением лица, имеющего ограничения, связанные с участием в государственных закупках, предусмотренные в статье 6 Закона, в течение пяти рабочих дней со дня истечения срока на обжалование протокола об итогах государственных закупок способом аукциона.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В случаях, когда процедуры выбора поставщика, в том числе процедуры обжалования итогов государственных закупок, проведенных в рамках предварительного годового плана государственных закупок, завершены до утверждения соответствующего бюджета (плана развития, индивидуального плана финансирования) проект договора направляется победителю в течение пяти рабочих дней со дня утверждения соответствующего бюджета (плана развития, индивидуального плана финансирования).</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63</w:t>
      </w:r>
      <w:r w:rsidRPr="00221946">
        <w:rPr>
          <w:rFonts w:ascii="Times New Roman" w:hAnsi="Times New Roman"/>
          <w:sz w:val="28"/>
          <w:szCs w:val="28"/>
        </w:rPr>
        <w:t>. Проект договора должен быть удостоверен</w:t>
      </w:r>
      <w:r w:rsidRPr="00221946" w:rsidDel="00FA7C0C">
        <w:rPr>
          <w:rFonts w:ascii="Times New Roman" w:hAnsi="Times New Roman"/>
          <w:sz w:val="28"/>
          <w:szCs w:val="28"/>
        </w:rPr>
        <w:t xml:space="preserve"> </w:t>
      </w:r>
      <w:r w:rsidRPr="00221946">
        <w:rPr>
          <w:rFonts w:ascii="Times New Roman" w:hAnsi="Times New Roman"/>
          <w:sz w:val="28"/>
          <w:szCs w:val="28"/>
        </w:rPr>
        <w:t>победителем государственных закупок способ</w:t>
      </w:r>
      <w:r w:rsidRPr="00221946">
        <w:rPr>
          <w:rFonts w:ascii="Times New Roman" w:hAnsi="Times New Roman"/>
          <w:sz w:val="28"/>
          <w:szCs w:val="28"/>
          <w:lang w:val="kk-KZ"/>
        </w:rPr>
        <w:t>ом</w:t>
      </w:r>
      <w:r w:rsidRPr="00221946">
        <w:rPr>
          <w:rFonts w:ascii="Times New Roman" w:hAnsi="Times New Roman"/>
          <w:sz w:val="28"/>
          <w:szCs w:val="28"/>
        </w:rPr>
        <w:t xml:space="preserve"> аукциона</w:t>
      </w:r>
      <w:r w:rsidRPr="00221946">
        <w:rPr>
          <w:rFonts w:ascii="Times New Roman" w:hAnsi="Times New Roman"/>
          <w:sz w:val="28"/>
          <w:szCs w:val="28"/>
          <w:lang w:val="kk-KZ"/>
        </w:rPr>
        <w:t xml:space="preserve"> </w:t>
      </w:r>
      <w:r w:rsidRPr="00221946">
        <w:rPr>
          <w:rFonts w:ascii="Times New Roman" w:hAnsi="Times New Roman"/>
          <w:sz w:val="28"/>
          <w:szCs w:val="28"/>
        </w:rPr>
        <w:t xml:space="preserve">посредством электронной </w:t>
      </w:r>
      <w:r w:rsidRPr="00221946">
        <w:rPr>
          <w:rFonts w:ascii="Times New Roman" w:hAnsi="Times New Roman"/>
          <w:sz w:val="28"/>
          <w:szCs w:val="28"/>
        </w:rPr>
        <w:lastRenderedPageBreak/>
        <w:t>цифровой</w:t>
      </w:r>
      <w:r w:rsidRPr="00221946" w:rsidDel="00FA7C0C">
        <w:rPr>
          <w:rFonts w:ascii="Times New Roman" w:hAnsi="Times New Roman"/>
          <w:sz w:val="28"/>
          <w:szCs w:val="28"/>
        </w:rPr>
        <w:t xml:space="preserve"> </w:t>
      </w:r>
      <w:r w:rsidRPr="00221946">
        <w:rPr>
          <w:rFonts w:ascii="Times New Roman" w:hAnsi="Times New Roman"/>
          <w:sz w:val="28"/>
          <w:szCs w:val="28"/>
        </w:rPr>
        <w:t>подписи в течение трех рабочих дней со дня поступления на веб-портал уведомления с приложением проекта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64. Заказчик в течение одного рабочего дня со дня истечения срока на обжалование протокола об итогах государственных закупок способом аукциона,</w:t>
      </w:r>
      <w:r w:rsidRPr="00221946" w:rsidDel="00BA2FAB">
        <w:rPr>
          <w:rFonts w:ascii="Times New Roman" w:hAnsi="Times New Roman"/>
          <w:sz w:val="28"/>
          <w:szCs w:val="28"/>
        </w:rPr>
        <w:t xml:space="preserve"> </w:t>
      </w:r>
      <w:r w:rsidRPr="00221946">
        <w:rPr>
          <w:rFonts w:ascii="Times New Roman" w:hAnsi="Times New Roman"/>
          <w:sz w:val="28"/>
          <w:szCs w:val="28"/>
        </w:rPr>
        <w:t>направляет посредством веб-портала поставщику запрос сведений о лице, подписывающем договор, и реквизитах поставщика для оформления электронного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65. Потенциальный поставщик в течение трех рабочих дней со дня получения на веб-портале соответствующего запроса заполняет и подтверждает сведения о лице, подписывающем договор, и реквизиты поставщика.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В случае отсутствия подтверждения потенциального поставщика сведений о лице, подписывающем договор, и его реквизитов, заказчик подписывает договор в соответствии с регистрационными данными потенциального поставщика, размещенными на веб-портале.</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66. Заказчик не позднее одного рабочего со дня истечения срока подтверждения потенциальным поставщиком сведений в соответствии с пунктом 388 Правил, формирует проект договора, удостоверенный электронной цифровой подписью, и направляет для подписания потенциальному поставщику.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67. Поставщик подписывает договор электронной цифровой подписью посредством веб-портала в сроки, установленные Законом и Правилами.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68. </w:t>
      </w:r>
      <w:r w:rsidRPr="00221946">
        <w:rPr>
          <w:rFonts w:ascii="Times New Roman" w:hAnsi="Times New Roman"/>
          <w:sz w:val="28"/>
          <w:szCs w:val="28"/>
        </w:rPr>
        <w:t xml:space="preserve">Если потенциальный поставщик, определенный победителем, не подписал в установленные сроки проект договора, заказчик в течение двух рабочих дней со дня уклонения победителя от заключения договора направляет потенциальному поставщику, занявшему второе место, проект договора, удостоверенный электронной цифровой подписью, посредством веб-портала. </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69. Проект договора должен быть удостоверен потенциальным поставщиком, занявшим второе место, посредством электронной цифровой подписи в течение трех рабочих дней со дня представления ему проекта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70. Если потенциальный поставщик, занявший второе место, не подписал в установленный срок</w:t>
      </w:r>
      <w:r w:rsidRPr="00221946" w:rsidDel="00641A1F">
        <w:rPr>
          <w:rFonts w:ascii="Times New Roman" w:hAnsi="Times New Roman"/>
          <w:sz w:val="28"/>
          <w:szCs w:val="28"/>
        </w:rPr>
        <w:t xml:space="preserve"> </w:t>
      </w:r>
      <w:r w:rsidRPr="00221946">
        <w:rPr>
          <w:rFonts w:ascii="Times New Roman" w:hAnsi="Times New Roman"/>
          <w:sz w:val="28"/>
          <w:szCs w:val="28"/>
        </w:rPr>
        <w:t>подписанный заказчиком договор, заказчик осуществляет повторные государственные закупки.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lang w:val="kk-KZ"/>
        </w:rPr>
      </w:pPr>
      <w:r w:rsidRPr="00221946">
        <w:rPr>
          <w:rFonts w:ascii="Times New Roman" w:hAnsi="Times New Roman"/>
          <w:sz w:val="28"/>
          <w:szCs w:val="28"/>
        </w:rPr>
        <w:t>71. Договор не может быть заключен в период обжалования решения уполномоченного органа, вынесенного в соответствии со статьей 47 Закона</w:t>
      </w:r>
      <w:r w:rsidRPr="00221946">
        <w:rPr>
          <w:rFonts w:ascii="Times New Roman" w:hAnsi="Times New Roman"/>
          <w:sz w:val="28"/>
          <w:szCs w:val="28"/>
          <w:lang w:val="kk-KZ"/>
        </w:rPr>
        <w:t>.</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72. </w:t>
      </w:r>
      <w:r w:rsidRPr="00221946">
        <w:rPr>
          <w:rFonts w:ascii="Times New Roman" w:hAnsi="Times New Roman"/>
          <w:sz w:val="28"/>
          <w:szCs w:val="28"/>
        </w:rPr>
        <w:t xml:space="preserve">Поставщик в течение десяти рабочих дней со дня заключения договора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исполнения договора, а также сумму в соответствии со статьей 26 Закона (при наличии).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 xml:space="preserve">73. </w:t>
      </w:r>
      <w:r w:rsidRPr="00221946">
        <w:rPr>
          <w:rFonts w:ascii="Times New Roman" w:hAnsi="Times New Roman"/>
          <w:sz w:val="28"/>
          <w:szCs w:val="28"/>
        </w:rPr>
        <w:t>Размер обеспечения исполнения договора устанавливается организатором государственных закупок в размере трех процентов от общей суммы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lastRenderedPageBreak/>
        <w:t>В случае, если договором предусмотрена выплата аванса, поставщик дополнительно к обеспечению исполнения договора вносит обеспечение аванса в размере, равном авансу.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 xml:space="preserve">Поставщик вправе отказаться от полной суммы аванса либо от части аванса. В случае частичного отказа от аванса поставщик </w:t>
      </w:r>
      <w:r w:rsidRPr="00DC656C">
        <w:rPr>
          <w:rFonts w:ascii="Times New Roman" w:hAnsi="Times New Roman"/>
          <w:sz w:val="28"/>
          <w:szCs w:val="28"/>
        </w:rPr>
        <w:t>вносит</w:t>
      </w:r>
      <w:r w:rsidRPr="00221946">
        <w:rPr>
          <w:rFonts w:ascii="Times New Roman" w:hAnsi="Times New Roman"/>
          <w:sz w:val="28"/>
          <w:szCs w:val="28"/>
        </w:rPr>
        <w:t xml:space="preserve"> обеспечение аванса в размере, равном части аванса.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По мере исполнения обязательств по договору заказчик по письменному уведомлению поставщика уменьшает размер обеспечения исполнения аванса пропорционально выполненным обязательствам, предусмотренным договором.</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74</w:t>
      </w:r>
      <w:r w:rsidRPr="00221946">
        <w:rPr>
          <w:rFonts w:ascii="Times New Roman" w:hAnsi="Times New Roman"/>
          <w:sz w:val="28"/>
          <w:szCs w:val="28"/>
        </w:rPr>
        <w:t>. В случае заключения договора со сроком действия более одного финансового года размер обеспечения исполнения договора на текущий финансовый год исчисляется исходя из годовой суммы договора, предусмотренной в соответствующем финансовом году.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lang w:val="kk-KZ"/>
        </w:rPr>
      </w:pPr>
      <w:r w:rsidRPr="00221946">
        <w:rPr>
          <w:rFonts w:ascii="Times New Roman" w:hAnsi="Times New Roman"/>
          <w:sz w:val="28"/>
          <w:szCs w:val="28"/>
          <w:lang w:val="kk-KZ"/>
        </w:rPr>
        <w:t xml:space="preserve">75. </w:t>
      </w:r>
      <w:r w:rsidRPr="00221946">
        <w:rPr>
          <w:rFonts w:ascii="Times New Roman" w:hAnsi="Times New Roman"/>
          <w:sz w:val="28"/>
          <w:szCs w:val="28"/>
        </w:rPr>
        <w:t>Поставщик вправе выбрать один из следующих видов обеспечения исполнения договора:</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1) гарантийный денежный взнос, который вносится на банковский счет заказчика либо на счет, предусмотренный бюджетным законодательством Республики Казахстан для заказчиков, являющихся государственными органами и государственными учреждениями;</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2) банковскую гарантию</w:t>
      </w:r>
      <w:r w:rsidRPr="00221946">
        <w:rPr>
          <w:rFonts w:ascii="Times New Roman" w:hAnsi="Times New Roman"/>
          <w:color w:val="000000"/>
          <w:sz w:val="28"/>
          <w:szCs w:val="28"/>
        </w:rPr>
        <w:t xml:space="preserve"> </w:t>
      </w:r>
      <w:r w:rsidRPr="00221946">
        <w:rPr>
          <w:rFonts w:ascii="Times New Roman" w:hAnsi="Times New Roman"/>
          <w:bCs/>
          <w:color w:val="000000"/>
          <w:sz w:val="28"/>
          <w:szCs w:val="28"/>
        </w:rPr>
        <w:t>на бумажном носителе либо</w:t>
      </w:r>
      <w:r w:rsidRPr="00221946">
        <w:rPr>
          <w:rFonts w:ascii="Times New Roman" w:hAnsi="Times New Roman"/>
          <w:color w:val="000000"/>
          <w:sz w:val="28"/>
          <w:szCs w:val="28"/>
        </w:rPr>
        <w:t xml:space="preserve"> </w:t>
      </w:r>
      <w:r w:rsidRPr="00221946">
        <w:rPr>
          <w:rFonts w:ascii="Times New Roman" w:hAnsi="Times New Roman"/>
          <w:sz w:val="28"/>
          <w:szCs w:val="28"/>
        </w:rPr>
        <w:t xml:space="preserve">в форме </w:t>
      </w:r>
      <w:r w:rsidRPr="00221946">
        <w:rPr>
          <w:rFonts w:ascii="Times New Roman" w:hAnsi="Times New Roman"/>
          <w:color w:val="000000"/>
          <w:sz w:val="28"/>
          <w:szCs w:val="28"/>
        </w:rPr>
        <w:t>электронного документа</w:t>
      </w:r>
      <w:r w:rsidRPr="00221946">
        <w:rPr>
          <w:rFonts w:ascii="Times New Roman" w:hAnsi="Times New Roman"/>
          <w:sz w:val="28"/>
          <w:szCs w:val="28"/>
        </w:rPr>
        <w:t xml:space="preserve"> согласно приложению 22 к Правилам.</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rPr>
        <w:t>Заказчик возвращает внесенное обеспечение исполнения договора поставщику в сроки, указанные в договоре, или в течение пяти рабочих дней со дня полного и надлежащего исполнения поставщиком своих обязательств по договору.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76</w:t>
      </w:r>
      <w:r w:rsidRPr="00221946">
        <w:rPr>
          <w:rFonts w:ascii="Times New Roman" w:hAnsi="Times New Roman"/>
          <w:sz w:val="28"/>
          <w:szCs w:val="28"/>
        </w:rPr>
        <w:t>. Не допускается совершение поставщиком действий, приводящих к возникновению у третьих лиц права требования в целом либо в части на внесенный гарантийный денежный взнос до полного исполнения обязательств по договору.</w:t>
      </w:r>
    </w:p>
    <w:p w:rsidR="00221946" w:rsidRPr="00221946" w:rsidRDefault="00221946" w:rsidP="00221946">
      <w:pPr>
        <w:autoSpaceDE w:val="0"/>
        <w:autoSpaceDN w:val="0"/>
        <w:adjustRightInd w:val="0"/>
        <w:spacing w:after="0" w:line="240" w:lineRule="auto"/>
        <w:ind w:firstLine="720"/>
        <w:jc w:val="both"/>
        <w:rPr>
          <w:rFonts w:ascii="Times New Roman" w:hAnsi="Times New Roman"/>
          <w:sz w:val="28"/>
          <w:szCs w:val="28"/>
        </w:rPr>
      </w:pPr>
      <w:r w:rsidRPr="00221946">
        <w:rPr>
          <w:rFonts w:ascii="Times New Roman" w:hAnsi="Times New Roman"/>
          <w:sz w:val="28"/>
          <w:szCs w:val="28"/>
          <w:lang w:val="kk-KZ"/>
        </w:rPr>
        <w:t>77</w:t>
      </w:r>
      <w:r w:rsidRPr="00221946">
        <w:rPr>
          <w:rFonts w:ascii="Times New Roman" w:hAnsi="Times New Roman"/>
          <w:sz w:val="28"/>
          <w:szCs w:val="28"/>
        </w:rPr>
        <w:t>. Обеспечение исполнения договора, а также сумма обеспечения в случае принятия антидемпинговых мер (при наличии), не возвращается организатором государственных закупок поставщику в случае расторжения договора в связи с неисполнением либо ненадлежащим исполнением поставщиком договорных обязательств.</w:t>
      </w:r>
    </w:p>
    <w:p w:rsidR="00221946" w:rsidRPr="00221946" w:rsidRDefault="00221946" w:rsidP="00221946">
      <w:pPr>
        <w:spacing w:after="0" w:line="240" w:lineRule="auto"/>
        <w:ind w:firstLine="720"/>
        <w:jc w:val="both"/>
        <w:rPr>
          <w:rFonts w:ascii="Times New Roman" w:hAnsi="Times New Roman"/>
          <w:color w:val="000000"/>
          <w:sz w:val="28"/>
          <w:szCs w:val="28"/>
          <w:lang w:val="kk-KZ"/>
        </w:rPr>
      </w:pPr>
      <w:r w:rsidRPr="00221946">
        <w:rPr>
          <w:rFonts w:ascii="Times New Roman" w:hAnsi="Times New Roman"/>
          <w:color w:val="000000"/>
          <w:sz w:val="28"/>
          <w:szCs w:val="28"/>
        </w:rPr>
        <w:t>78. Минимальный срок поставки товаров, по договору не должен быть менее срока, затрачиваемого на поставку товара, в том числе его изготовление (производство), доставку, но не менее пятнадцати календарных дней.</w:t>
      </w:r>
    </w:p>
    <w:p w:rsidR="00221946" w:rsidRPr="00221946" w:rsidRDefault="00221946" w:rsidP="00221946">
      <w:pPr>
        <w:spacing w:after="0" w:line="240" w:lineRule="auto"/>
        <w:ind w:firstLine="720"/>
        <w:jc w:val="both"/>
        <w:rPr>
          <w:rFonts w:ascii="Times New Roman" w:hAnsi="Times New Roman"/>
          <w:color w:val="000000"/>
          <w:sz w:val="28"/>
          <w:szCs w:val="28"/>
          <w:lang w:val="kk-KZ"/>
        </w:rPr>
      </w:pPr>
      <w:r w:rsidRPr="00221946">
        <w:rPr>
          <w:rFonts w:ascii="Times New Roman" w:hAnsi="Times New Roman"/>
          <w:color w:val="000000"/>
          <w:sz w:val="28"/>
          <w:szCs w:val="28"/>
          <w:lang w:val="kk-KZ"/>
        </w:rPr>
        <w:t xml:space="preserve">79. </w:t>
      </w:r>
      <w:r w:rsidRPr="00221946">
        <w:rPr>
          <w:rFonts w:ascii="Times New Roman" w:hAnsi="Times New Roman"/>
          <w:color w:val="000000"/>
          <w:sz w:val="28"/>
          <w:szCs w:val="28"/>
        </w:rPr>
        <w:t>В случае если потенциальный поставщик, признанный победителем либо занявший второе место, в сроки, установленные Законом, не представил заказчику подписанный договор или, заключив договор, не внес обеспечение исполнения договора и (или) сумму в соответствии со статьей 26 Закона, то такой потенциальный поставщик признается уклонившимся от заключения договора.</w:t>
      </w:r>
    </w:p>
    <w:p w:rsidR="00221946" w:rsidRPr="00221946" w:rsidRDefault="00221946" w:rsidP="00221946">
      <w:pPr>
        <w:spacing w:after="0" w:line="240" w:lineRule="auto"/>
        <w:ind w:firstLine="720"/>
        <w:jc w:val="both"/>
        <w:rPr>
          <w:rFonts w:ascii="Times New Roman" w:hAnsi="Times New Roman"/>
          <w:color w:val="000000"/>
          <w:sz w:val="28"/>
          <w:szCs w:val="28"/>
        </w:rPr>
      </w:pPr>
      <w:r w:rsidRPr="00221946">
        <w:rPr>
          <w:rFonts w:ascii="Times New Roman" w:hAnsi="Times New Roman"/>
          <w:color w:val="000000"/>
          <w:sz w:val="28"/>
          <w:szCs w:val="28"/>
          <w:lang w:val="kk-KZ"/>
        </w:rPr>
        <w:lastRenderedPageBreak/>
        <w:t>80</w:t>
      </w:r>
      <w:r w:rsidRPr="00221946">
        <w:rPr>
          <w:rFonts w:ascii="Times New Roman" w:hAnsi="Times New Roman"/>
          <w:color w:val="000000"/>
          <w:sz w:val="28"/>
          <w:szCs w:val="28"/>
        </w:rPr>
        <w:t>. В случае признания потенциального поставщика, определенного победителем государственных закупок (потенциальным поставщиком, занявшим второе место), уклонившимся от заключения договора организатор государственных закупок удерживает внесенное им обеспечение заявки на участие в аукционе.</w:t>
      </w: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12. Требование к потенциальным поставщикам в части наличия опыта работы</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3D5437" w:rsidP="00221946">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81</w:t>
      </w:r>
      <w:r w:rsidR="00221946" w:rsidRPr="00221946">
        <w:rPr>
          <w:rFonts w:ascii="Times New Roman" w:hAnsi="Times New Roman"/>
          <w:color w:val="000000"/>
          <w:sz w:val="28"/>
          <w:szCs w:val="28"/>
        </w:rPr>
        <w:t>. В соответствии с подпунктом &lt;номер подпункта&gt; пункта 442 Правил опыт работы потенциального поставщика на рынке закупаемых товаров,</w:t>
      </w:r>
      <w:r w:rsidR="00221946" w:rsidRPr="00221946">
        <w:rPr>
          <w:rFonts w:ascii="Times New Roman" w:hAnsi="Times New Roman"/>
          <w:sz w:val="28"/>
          <w:szCs w:val="28"/>
          <w:lang w:val="kk-KZ"/>
        </w:rPr>
        <w:t xml:space="preserve"> </w:t>
      </w:r>
      <w:r w:rsidR="00221946" w:rsidRPr="00221946">
        <w:rPr>
          <w:rFonts w:ascii="Times New Roman" w:hAnsi="Times New Roman"/>
          <w:color w:val="000000"/>
          <w:sz w:val="28"/>
          <w:szCs w:val="28"/>
        </w:rPr>
        <w:t>в том числе по схожим видам товаров, должен быть не менее &lt;указать период&gt; лет.</w:t>
      </w: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221946">
      <w:pPr>
        <w:spacing w:after="0" w:line="240" w:lineRule="auto"/>
        <w:ind w:firstLine="720"/>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Предмет аукциона (лот)</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аукциона 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tbl>
      <w:tblPr>
        <w:tblW w:w="1008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843"/>
        <w:gridCol w:w="1042"/>
        <w:gridCol w:w="993"/>
        <w:gridCol w:w="850"/>
        <w:gridCol w:w="1533"/>
        <w:gridCol w:w="993"/>
        <w:gridCol w:w="1134"/>
        <w:gridCol w:w="1042"/>
        <w:gridCol w:w="1098"/>
      </w:tblGrid>
      <w:tr w:rsidR="00221946" w:rsidRPr="00221946" w:rsidTr="000D1C92">
        <w:tc>
          <w:tcPr>
            <w:tcW w:w="56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лота</w:t>
            </w:r>
          </w:p>
        </w:tc>
        <w:tc>
          <w:tcPr>
            <w:tcW w:w="84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04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w:t>
            </w:r>
          </w:p>
        </w:tc>
        <w:tc>
          <w:tcPr>
            <w:tcW w:w="99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Единица измерения</w:t>
            </w:r>
          </w:p>
        </w:tc>
        <w:tc>
          <w:tcPr>
            <w:tcW w:w="85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Количество, объем</w:t>
            </w:r>
          </w:p>
        </w:tc>
        <w:tc>
          <w:tcPr>
            <w:tcW w:w="153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Условия поставки (в соответствии с ИНКОТЕРМС2010)</w:t>
            </w:r>
          </w:p>
        </w:tc>
        <w:tc>
          <w:tcPr>
            <w:tcW w:w="99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Срок поставки товаров</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поставки товаров</w:t>
            </w:r>
          </w:p>
        </w:tc>
        <w:tc>
          <w:tcPr>
            <w:tcW w:w="104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Размер авансового платежа, %</w:t>
            </w:r>
          </w:p>
        </w:tc>
        <w:tc>
          <w:tcPr>
            <w:tcW w:w="109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по  лоту, тенге</w:t>
            </w:r>
          </w:p>
        </w:tc>
      </w:tr>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84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104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w:t>
            </w:r>
          </w:p>
        </w:tc>
        <w:tc>
          <w:tcPr>
            <w:tcW w:w="99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4</w:t>
            </w:r>
          </w:p>
        </w:tc>
        <w:tc>
          <w:tcPr>
            <w:tcW w:w="85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5</w:t>
            </w:r>
          </w:p>
        </w:tc>
        <w:tc>
          <w:tcPr>
            <w:tcW w:w="153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6</w:t>
            </w:r>
          </w:p>
        </w:tc>
        <w:tc>
          <w:tcPr>
            <w:tcW w:w="99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7</w:t>
            </w:r>
          </w:p>
        </w:tc>
        <w:tc>
          <w:tcPr>
            <w:tcW w:w="1134"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8</w:t>
            </w:r>
          </w:p>
        </w:tc>
        <w:tc>
          <w:tcPr>
            <w:tcW w:w="104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9</w:t>
            </w:r>
          </w:p>
        </w:tc>
        <w:tc>
          <w:tcPr>
            <w:tcW w:w="109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10</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Полное описание и характеристика товаров указываются в технической спецификации.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812"/>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2</w:t>
      </w:r>
    </w:p>
    <w:p w:rsidR="00221946" w:rsidRPr="00221946" w:rsidRDefault="00221946" w:rsidP="000D64E4">
      <w:pPr>
        <w:spacing w:after="0" w:line="240" w:lineRule="auto"/>
        <w:ind w:firstLine="5812"/>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Техническая спецификация закупаемых товаров</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аукциона 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 технической спецификации даются полное описание и требуемые функциональные, технические, качественные и эксплуатационные характеристики закупаемых товаров, включая необходимые спецификации, планы, чертежи, эскизы,</w:t>
      </w:r>
      <w:r w:rsidRPr="00221946">
        <w:rPr>
          <w:rFonts w:ascii="Times New Roman" w:hAnsi="Times New Roman"/>
          <w:sz w:val="28"/>
          <w:szCs w:val="28"/>
        </w:rPr>
        <w:t xml:space="preserve"> с указанием национальных или неправительственных стандартов Республики Казахстан, при его наличии</w:t>
      </w:r>
      <w:r w:rsidRPr="00221946">
        <w:rPr>
          <w:rFonts w:ascii="Times New Roman" w:hAnsi="Times New Roman"/>
          <w:color w:val="000000"/>
          <w:sz w:val="28"/>
          <w:szCs w:val="28"/>
        </w:rPr>
        <w:t xml:space="preserve">. </w:t>
      </w:r>
    </w:p>
    <w:p w:rsidR="00221946" w:rsidRPr="00221946" w:rsidRDefault="00221946" w:rsidP="00221946">
      <w:pPr>
        <w:keepNext/>
        <w:keepLines/>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При этом техническая спецификация не должна противоречить требованиям, установленным законодательством Республики Казахстан в области технического регулирования. При необходимости в технической спецификации указывается нормативно-техническая документация.</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 необходимости в технической спецификации указываются сопутствующие услуги, необходимые при поставке товаров (монтаж, наладка, обучение, проверки и испытания товаров и т. д.) заказчику, и где они должны проводиться, год выпуска товара, срок гарантии.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3</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Техническая спецификация закупаемых товаров</w:t>
      </w:r>
    </w:p>
    <w:p w:rsidR="00221946" w:rsidRPr="00221946" w:rsidRDefault="00221946" w:rsidP="000D64E4">
      <w:pPr>
        <w:spacing w:after="0" w:line="240" w:lineRule="auto"/>
        <w:jc w:val="center"/>
        <w:rPr>
          <w:rFonts w:ascii="Times New Roman" w:hAnsi="Times New Roman"/>
          <w:i/>
          <w:color w:val="000000"/>
          <w:sz w:val="28"/>
          <w:szCs w:val="28"/>
        </w:rPr>
      </w:pPr>
      <w:r w:rsidRPr="00221946">
        <w:rPr>
          <w:rFonts w:ascii="Times New Roman" w:hAnsi="Times New Roman"/>
          <w:i/>
          <w:color w:val="000000"/>
          <w:sz w:val="28"/>
          <w:szCs w:val="28"/>
        </w:rPr>
        <w:t>(представляется потенциальным поставщиком)</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аукциона __________________________ </w:t>
      </w:r>
    </w:p>
    <w:p w:rsidR="00221946" w:rsidRPr="00221946" w:rsidRDefault="00221946" w:rsidP="00221946">
      <w:pPr>
        <w:spacing w:after="0" w:line="240" w:lineRule="auto"/>
        <w:jc w:val="both"/>
        <w:rPr>
          <w:rFonts w:ascii="Times New Roman" w:hAnsi="Times New Roman"/>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товара (с указанием марки, модели, типа и\или товарного знака либо знака обслуживания и т.д.)</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Страна происхождения</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Завод-изготовитель</w:t>
            </w:r>
          </w:p>
        </w:tc>
        <w:tc>
          <w:tcPr>
            <w:tcW w:w="6378" w:type="dxa"/>
            <w:shd w:val="clear" w:color="auto" w:fill="auto"/>
          </w:tcPr>
          <w:p w:rsidR="00221946" w:rsidRPr="00221946" w:rsidRDefault="00221946" w:rsidP="00221946">
            <w:pPr>
              <w:spacing w:after="0" w:line="240" w:lineRule="auto"/>
              <w:jc w:val="both"/>
              <w:rPr>
                <w:rFonts w:ascii="Times New Roman" w:hAnsi="Times New Roman"/>
                <w:i/>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Год выпуска</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Гарантийный срок (при наличии) (в месяцах)</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Описание функциональных, технических, качественных и эксплуатационных характеристик</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r w:rsidR="00221946" w:rsidRPr="00221946" w:rsidTr="000D1C92">
        <w:tc>
          <w:tcPr>
            <w:tcW w:w="3369"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Иные сведения, подтверждающие соответствие товара требованиям аукционной документации (технической спецификации).  </w:t>
            </w:r>
          </w:p>
        </w:tc>
        <w:tc>
          <w:tcPr>
            <w:tcW w:w="6378" w:type="dxa"/>
            <w:shd w:val="clear" w:color="auto" w:fill="auto"/>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4</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Соглашение об участии в аукционе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Настоящим выражаем желание принять участие в данных государственных закупках способом аукциона в качестве потенциального поставщика и согласие осуществить поставку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 соответствии с требованиями и условиями, предусмотренными АД, </w:t>
      </w:r>
      <w:r w:rsidRPr="00221946">
        <w:rPr>
          <w:rFonts w:ascii="Times New Roman" w:hAnsi="Times New Roman"/>
          <w:sz w:val="28"/>
          <w:szCs w:val="28"/>
        </w:rPr>
        <w:t xml:space="preserve">а также согласие на получение сведений, подтверждающих наше соответствие квалификационным требованиям и ограничениям, установленным статьей 6 Закона.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Настоящим подтверждаем отсутствие нарушений ограничений, предусмотренных статьей 6 Закона, а также отсутствие между мной (потенциальным поставщиком) и заказчиком и (или) организатором государственных закупок отношений, запрещенных Законом и даем согласие на расторжение в порядке установленными законами Республики Казахстан, договора о государственных закупках  в случае выявления фактов, указанных в пункте 19 статьи 43 Закона.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Подтверждаем, что ознакомлены с аукционной документацией и осведомлены об ответственности за представление организатору и аукционной комиссии недостоверных сведений о своей правомочности, квалификации, качественных и иных характеристиках поставляемого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соблюдении им авторских и смежных прав, а так же иных ограничений, предусмотренных действующим законодательством Республики Казахстан.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Принимаем на себя полную ответственность за представление в заявке на участие в аукционе и прилагаемых к ней документах таких недостоверных сведений. </w:t>
      </w:r>
    </w:p>
    <w:p w:rsidR="00221946" w:rsidRPr="00221946" w:rsidRDefault="00221946" w:rsidP="000D64E4">
      <w:pPr>
        <w:spacing w:after="0" w:line="240" w:lineRule="auto"/>
        <w:ind w:firstLine="708"/>
        <w:jc w:val="both"/>
        <w:rPr>
          <w:rFonts w:ascii="Times New Roman" w:hAnsi="Times New Roman"/>
          <w:color w:val="000000"/>
          <w:sz w:val="28"/>
          <w:szCs w:val="28"/>
        </w:rPr>
      </w:pPr>
      <w:r w:rsidRPr="00221946">
        <w:rPr>
          <w:rFonts w:ascii="Times New Roman" w:hAnsi="Times New Roman"/>
          <w:color w:val="000000"/>
          <w:sz w:val="28"/>
          <w:szCs w:val="28"/>
        </w:rPr>
        <w:t xml:space="preserve">Наша заявка на участие в аукционе будет действовать в течение срока, требуемого аукционной документацией. </w:t>
      </w:r>
    </w:p>
    <w:p w:rsidR="00221946" w:rsidRPr="00221946" w:rsidRDefault="00221946" w:rsidP="000D64E4">
      <w:pPr>
        <w:spacing w:after="0" w:line="240" w:lineRule="auto"/>
        <w:ind w:firstLine="708"/>
        <w:jc w:val="both"/>
        <w:rPr>
          <w:rFonts w:ascii="Times New Roman" w:hAnsi="Times New Roman"/>
          <w:b/>
          <w:color w:val="000000"/>
          <w:sz w:val="28"/>
          <w:szCs w:val="28"/>
        </w:rPr>
      </w:pPr>
      <w:r w:rsidRPr="00221946">
        <w:rPr>
          <w:rFonts w:ascii="Times New Roman" w:hAnsi="Times New Roman"/>
          <w:color w:val="000000"/>
          <w:sz w:val="28"/>
          <w:szCs w:val="28"/>
        </w:rPr>
        <w:t>В случае признания нашей заявки на участие в аукционе выигравшей и заключения договора о государственных закупках, мы внесем обеспечение исполнения договора о государственных закупках в размере, указанном в аукционной документации, и выражаем согласие на раскрытие информации, связанной с исполнением договора о государственных закупках (накладная (акт) на поставку товара).</w:t>
      </w:r>
    </w:p>
    <w:p w:rsidR="00221946" w:rsidRPr="00221946" w:rsidRDefault="00221946" w:rsidP="000D64E4">
      <w:pPr>
        <w:spacing w:after="0" w:line="240" w:lineRule="auto"/>
        <w:ind w:firstLine="708"/>
        <w:jc w:val="both"/>
        <w:rPr>
          <w:rFonts w:ascii="Times New Roman" w:hAnsi="Times New Roman"/>
          <w:sz w:val="28"/>
          <w:szCs w:val="28"/>
        </w:rPr>
      </w:pPr>
      <w:r w:rsidRPr="00221946">
        <w:rPr>
          <w:rFonts w:ascii="Times New Roman" w:hAnsi="Times New Roman"/>
          <w:color w:val="000000"/>
          <w:sz w:val="28"/>
          <w:szCs w:val="28"/>
        </w:rPr>
        <w:t>До момента заключения договора о государственных закупках поданная нами заявка на участие в аукционе вместе с уведомлением о признании ее выигравшей будет выполнять роль обязательного договора между заказчиком и нами.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5</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Сведения о квалификации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аукциона 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1. Общие сведения о потенциальном поставщике: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 Объем товаров, поставленных (произведенных) потенциальным поставщиком в течение последних десяти лет, аналогичных (схожих) закупаемым на аукционе, с приложением электронных копий подтверждающих документов*  (заполняется в случае наличия).</w:t>
      </w:r>
    </w:p>
    <w:p w:rsidR="00221946" w:rsidRPr="00221946" w:rsidRDefault="00221946" w:rsidP="00221946">
      <w:pPr>
        <w:spacing w:after="0" w:line="240" w:lineRule="auto"/>
        <w:jc w:val="both"/>
        <w:rPr>
          <w:rFonts w:ascii="Times New Roman" w:hAnsi="Times New Roman"/>
          <w:sz w:val="28"/>
          <w:szCs w:val="28"/>
        </w:rPr>
      </w:pPr>
    </w:p>
    <w:tbl>
      <w:tblPr>
        <w:tblW w:w="94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275"/>
        <w:gridCol w:w="1417"/>
        <w:gridCol w:w="1135"/>
        <w:gridCol w:w="1134"/>
        <w:gridCol w:w="1418"/>
        <w:gridCol w:w="1559"/>
      </w:tblGrid>
      <w:tr w:rsidR="00221946" w:rsidRPr="00221946" w:rsidTr="000D1C92">
        <w:tc>
          <w:tcPr>
            <w:tcW w:w="155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товара</w:t>
            </w:r>
          </w:p>
        </w:tc>
        <w:tc>
          <w:tcPr>
            <w:tcW w:w="127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41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Номер телефона заказчика</w:t>
            </w:r>
          </w:p>
        </w:tc>
        <w:tc>
          <w:tcPr>
            <w:tcW w:w="11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Место поставки товара</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поставки товара</w:t>
            </w:r>
          </w:p>
        </w:tc>
        <w:tc>
          <w:tcPr>
            <w:tcW w:w="1418"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Наименование, дата и номер подтверждающего документа</w:t>
            </w:r>
          </w:p>
        </w:tc>
        <w:tc>
          <w:tcPr>
            <w:tcW w:w="155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Стоимость договора, тенге (может не указываться)</w:t>
            </w:r>
          </w:p>
        </w:tc>
      </w:tr>
      <w:tr w:rsidR="00221946" w:rsidRPr="00221946" w:rsidTr="000D1C92">
        <w:tc>
          <w:tcPr>
            <w:tcW w:w="1553" w:type="dxa"/>
          </w:tcPr>
          <w:p w:rsidR="00221946" w:rsidRPr="00221946" w:rsidRDefault="00221946" w:rsidP="00221946">
            <w:pPr>
              <w:spacing w:after="0" w:line="240" w:lineRule="auto"/>
              <w:jc w:val="both"/>
              <w:rPr>
                <w:rFonts w:ascii="Times New Roman" w:hAnsi="Times New Roman"/>
                <w:sz w:val="28"/>
                <w:szCs w:val="28"/>
              </w:rPr>
            </w:pPr>
          </w:p>
        </w:tc>
        <w:tc>
          <w:tcPr>
            <w:tcW w:w="1275" w:type="dxa"/>
          </w:tcPr>
          <w:p w:rsidR="00221946" w:rsidRPr="00221946" w:rsidRDefault="00221946" w:rsidP="00221946">
            <w:pPr>
              <w:spacing w:after="0" w:line="240" w:lineRule="auto"/>
              <w:jc w:val="both"/>
              <w:rPr>
                <w:rFonts w:ascii="Times New Roman" w:hAnsi="Times New Roman"/>
                <w:sz w:val="28"/>
                <w:szCs w:val="28"/>
              </w:rPr>
            </w:pPr>
          </w:p>
        </w:tc>
        <w:tc>
          <w:tcPr>
            <w:tcW w:w="1417" w:type="dxa"/>
          </w:tcPr>
          <w:p w:rsidR="00221946" w:rsidRPr="00221946" w:rsidRDefault="00221946" w:rsidP="00221946">
            <w:pPr>
              <w:spacing w:after="0" w:line="240" w:lineRule="auto"/>
              <w:jc w:val="both"/>
              <w:rPr>
                <w:rFonts w:ascii="Times New Roman" w:hAnsi="Times New Roman"/>
                <w:sz w:val="28"/>
                <w:szCs w:val="28"/>
              </w:rPr>
            </w:pPr>
          </w:p>
        </w:tc>
        <w:tc>
          <w:tcPr>
            <w:tcW w:w="1135" w:type="dxa"/>
          </w:tcPr>
          <w:p w:rsidR="00221946" w:rsidRPr="00221946" w:rsidRDefault="00221946" w:rsidP="00221946">
            <w:pPr>
              <w:spacing w:after="0" w:line="240" w:lineRule="auto"/>
              <w:jc w:val="both"/>
              <w:rPr>
                <w:rFonts w:ascii="Times New Roman" w:hAnsi="Times New Roman"/>
                <w:sz w:val="28"/>
                <w:szCs w:val="28"/>
              </w:rPr>
            </w:pPr>
          </w:p>
        </w:tc>
        <w:tc>
          <w:tcPr>
            <w:tcW w:w="1134" w:type="dxa"/>
          </w:tcPr>
          <w:p w:rsidR="00221946" w:rsidRPr="00221946" w:rsidRDefault="00221946" w:rsidP="00221946">
            <w:pPr>
              <w:spacing w:after="0" w:line="240" w:lineRule="auto"/>
              <w:jc w:val="both"/>
              <w:rPr>
                <w:rFonts w:ascii="Times New Roman" w:hAnsi="Times New Roman"/>
                <w:sz w:val="28"/>
                <w:szCs w:val="28"/>
              </w:rPr>
            </w:pPr>
          </w:p>
        </w:tc>
        <w:tc>
          <w:tcPr>
            <w:tcW w:w="1418" w:type="dxa"/>
          </w:tcPr>
          <w:p w:rsidR="00221946" w:rsidRPr="00221946" w:rsidRDefault="00221946" w:rsidP="00221946">
            <w:pPr>
              <w:spacing w:after="0" w:line="240" w:lineRule="auto"/>
              <w:jc w:val="both"/>
              <w:rPr>
                <w:rFonts w:ascii="Times New Roman" w:hAnsi="Times New Roman"/>
                <w:sz w:val="28"/>
                <w:szCs w:val="28"/>
              </w:rPr>
            </w:pPr>
          </w:p>
        </w:tc>
        <w:tc>
          <w:tcPr>
            <w:tcW w:w="1559"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53"/>
        <w:gridCol w:w="8985"/>
      </w:tblGrid>
      <w:tr w:rsidR="00221946" w:rsidRPr="00221946" w:rsidTr="000D1C92">
        <w:trPr>
          <w:tblCellSpacing w:w="0" w:type="auto"/>
        </w:trPr>
        <w:tc>
          <w:tcPr>
            <w:tcW w:w="753"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noProof/>
                <w:sz w:val="28"/>
                <w:szCs w:val="28"/>
              </w:rPr>
              <w:drawing>
                <wp:inline distT="0" distB="0" distL="0" distR="0">
                  <wp:extent cx="238125" cy="266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p>
        </w:tc>
        <w:tc>
          <w:tcPr>
            <w:tcW w:w="8985" w:type="dxa"/>
            <w:tcBorders>
              <w:top w:val="single" w:sz="5" w:space="0" w:color="CFCFCF"/>
              <w:left w:val="single" w:sz="5" w:space="0" w:color="CFCFCF"/>
              <w:bottom w:val="single" w:sz="5" w:space="0" w:color="CFCFCF"/>
              <w:right w:val="single" w:sz="5" w:space="0" w:color="CFCFCF"/>
            </w:tcBorders>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Достоверность всех сведений о квалификации подтверждаю</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в случае если наличие опыта поставки товара не является в данном аукционе квалификационным требованием, отсутствие электронных копий подтверждающих документов влияет на соответствующую условную скидку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6</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Банковская гарантия</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банка 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Реквизиты банка 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Кому: 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организатора государственных закупок 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Реквизиты организатора государственных закупок 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Гарантийное обязательство № _______________________________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___________________________ «___» __________ ___ г. (местонахождение)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Мы были проинформированы, что __________________________________ (наименование потенциального поставщика)в дальнейшем «Поставщик», принимает участие в аукционе по закупке ________________________________________________________________, организованном _________________________________________________ (наименование организатора государственных закупок)и готов осуществить поставку ________________________________________________________ (наименование товаров по аукциону)</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Аукционной документацией от «___» __________ ___ г. по проведению вышеназванного аукциона предусмотрено внесение потенциальными поставщиками обеспечения заявки на участие в аукционе в виде банковской гарантии. В связи с этим мы _________________________ настоящим берем (наименование банка)на себя безотзывное обязательство выплатить Вам по Вашему требованию сумму, равную___________________________________________________________ (сумма в цифрах и прописью) по получении Вашего письменного требования на оплату, а также письменного подтверждения того, что Поставщик, определенный победителем конкурса, либо занявший второе место:</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уклонился от заключения договора о государственных закупках;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заключив договор о государственных закупках, не исполнил либо ненадлежащим образом исполнил, в том числе несвоевременно исполнил требования, установленные аукционной документацией, о внесении и (или) сроках внесения обеспечения исполнения договора о государственных закупках.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Данное гарантийное обязательство вступает в силу со дня вскрытия заявок на участие в аукционе. Данное гарантийное обязательство действует до окончательного срока действия заявки на участие в аукционе Поставщика и </w:t>
      </w:r>
      <w:r w:rsidRPr="00221946">
        <w:rPr>
          <w:rFonts w:ascii="Times New Roman" w:hAnsi="Times New Roman"/>
          <w:color w:val="000000"/>
          <w:sz w:val="28"/>
          <w:szCs w:val="28"/>
        </w:rPr>
        <w:lastRenderedPageBreak/>
        <w:t>истекает полностью и автоматически, независимо от того, будет ли нам возвращен этот документ или нет, если Ваше письменное требование не будет получено нами к концу 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Если срок действия заявки на участие в аукционе продлен, то данное гарантийное обязательство продлевается на такой же срок. Все права и обязанности, возникающие в связи с настоящим гарантийным обязательством, регулируются законодательством Республики Казахстан.</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Подпись и печать гаранта Дата и адрес</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Default="00221946" w:rsidP="00221946">
      <w:pPr>
        <w:spacing w:after="0" w:line="240" w:lineRule="auto"/>
        <w:jc w:val="both"/>
        <w:rPr>
          <w:rFonts w:ascii="Times New Roman" w:hAnsi="Times New Roman"/>
          <w:color w:val="000000"/>
          <w:sz w:val="28"/>
          <w:szCs w:val="28"/>
        </w:rPr>
      </w:pPr>
    </w:p>
    <w:p w:rsidR="000D64E4" w:rsidRPr="00221946" w:rsidRDefault="000D64E4"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7</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Справка об отсутствии задолженности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банка 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Реквизиты банка _____________________________________________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Банк (наименование) по состоянию на _________________________ подтверждает отсутствие просроченной задолженности перед банком, длящейся более трех месяцев предшествующих дате выдачи справки,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(указать полное наименование юридического лица, тел., адрес, обслуживающимся в данном Банке).</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 Дата _____________ Подпись __________ МП</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8</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к аукционной документации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Стартовая цена потенц</w:t>
      </w:r>
      <w:r w:rsidRPr="000D64E4">
        <w:rPr>
          <w:rFonts w:ascii="Times New Roman" w:hAnsi="Times New Roman"/>
          <w:b/>
          <w:color w:val="000000"/>
          <w:sz w:val="28"/>
          <w:szCs w:val="28"/>
        </w:rPr>
        <w:t>иальног</w:t>
      </w:r>
      <w:r w:rsidRPr="00221946">
        <w:rPr>
          <w:rFonts w:ascii="Times New Roman" w:hAnsi="Times New Roman"/>
          <w:b/>
          <w:color w:val="000000"/>
          <w:sz w:val="28"/>
          <w:szCs w:val="28"/>
        </w:rPr>
        <w:t>о поставщика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аукциона 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поставщика 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БИН/ИИН/ИНН/УНП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Банковские реквизиты поставщика 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валюты ценового предложения 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Единица измерения 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Цена за единицу с учетом всех расходов и скидок 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Количество (объем) 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Условия поставки товара ИНКОТЕРМС 2010 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Общая цена (количество умножить на цену за единицу) 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Мы согласны с Вашими условиями платежа, оговоренными в аукционной документации.</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trike/>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10</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 предварительного обсуждения</w:t>
      </w: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проекта аукционной документации</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Название аукциона ____________________________________________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Срок приема замечаний к проекту </w:t>
      </w:r>
      <w:r w:rsidRPr="00221946">
        <w:rPr>
          <w:rFonts w:ascii="Times New Roman" w:hAnsi="Times New Roman"/>
          <w:color w:val="000000"/>
          <w:sz w:val="28"/>
          <w:szCs w:val="28"/>
        </w:rPr>
        <w:t xml:space="preserve">аукционной </w:t>
      </w:r>
      <w:r w:rsidRPr="00221946">
        <w:rPr>
          <w:rFonts w:ascii="Times New Roman" w:hAnsi="Times New Roman"/>
          <w:sz w:val="28"/>
          <w:szCs w:val="28"/>
        </w:rPr>
        <w:t xml:space="preserve">документации, а также запросов о разъяснении положений </w:t>
      </w:r>
      <w:r w:rsidRPr="00221946">
        <w:rPr>
          <w:rFonts w:ascii="Times New Roman" w:hAnsi="Times New Roman"/>
          <w:color w:val="000000"/>
          <w:sz w:val="28"/>
          <w:szCs w:val="28"/>
        </w:rPr>
        <w:t xml:space="preserve">аукционной </w:t>
      </w:r>
      <w:r w:rsidRPr="00221946">
        <w:rPr>
          <w:rFonts w:ascii="Times New Roman" w:hAnsi="Times New Roman"/>
          <w:sz w:val="28"/>
          <w:szCs w:val="28"/>
        </w:rPr>
        <w:t xml:space="preserve">документации с ________ </w:t>
      </w:r>
      <w:r w:rsidRPr="00221946">
        <w:rPr>
          <w:rFonts w:ascii="Times New Roman" w:hAnsi="Times New Roman"/>
          <w:sz w:val="28"/>
          <w:szCs w:val="28"/>
        </w:rPr>
        <w:br/>
        <w:t>по 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Наименование организатора 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Замечание(я) к проекту аукционной документации, </w:t>
      </w:r>
      <w:r w:rsidRPr="00221946">
        <w:rPr>
          <w:rFonts w:ascii="Times New Roman" w:hAnsi="Times New Roman"/>
          <w:sz w:val="28"/>
          <w:szCs w:val="28"/>
        </w:rPr>
        <w:t>а также запрос(ы) о разъяснении положений аукционной документации</w:t>
      </w:r>
      <w:r w:rsidRPr="00221946">
        <w:rPr>
          <w:rFonts w:ascii="Times New Roman" w:hAnsi="Times New Roman"/>
          <w:color w:val="000000"/>
          <w:sz w:val="28"/>
          <w:szCs w:val="28"/>
        </w:rPr>
        <w:t xml:space="preserve"> направлены следующим(и) потенциальным поставщиком(</w:t>
      </w:r>
      <w:proofErr w:type="spellStart"/>
      <w:r w:rsidRPr="00221946">
        <w:rPr>
          <w:rFonts w:ascii="Times New Roman" w:hAnsi="Times New Roman"/>
          <w:color w:val="000000"/>
          <w:sz w:val="28"/>
          <w:szCs w:val="28"/>
        </w:rPr>
        <w:t>ами</w:t>
      </w:r>
      <w:proofErr w:type="spellEnd"/>
      <w:r w:rsidRPr="00221946">
        <w:rPr>
          <w:rFonts w:ascii="Times New Roman" w:hAnsi="Times New Roman"/>
          <w:color w:val="000000"/>
          <w:sz w:val="28"/>
          <w:szCs w:val="28"/>
        </w:rPr>
        <w:t>), по которому(</w:t>
      </w:r>
      <w:proofErr w:type="spellStart"/>
      <w:r w:rsidRPr="00221946">
        <w:rPr>
          <w:rFonts w:ascii="Times New Roman" w:hAnsi="Times New Roman"/>
          <w:color w:val="000000"/>
          <w:sz w:val="28"/>
          <w:szCs w:val="28"/>
        </w:rPr>
        <w:t>ым</w:t>
      </w:r>
      <w:proofErr w:type="spellEnd"/>
      <w:r w:rsidRPr="00221946">
        <w:rPr>
          <w:rFonts w:ascii="Times New Roman" w:hAnsi="Times New Roman"/>
          <w:color w:val="000000"/>
          <w:sz w:val="28"/>
          <w:szCs w:val="28"/>
        </w:rPr>
        <w:t>) принято(ы) следующее(</w:t>
      </w:r>
      <w:proofErr w:type="spellStart"/>
      <w:r w:rsidRPr="00221946">
        <w:rPr>
          <w:rFonts w:ascii="Times New Roman" w:hAnsi="Times New Roman"/>
          <w:color w:val="000000"/>
          <w:sz w:val="28"/>
          <w:szCs w:val="28"/>
        </w:rPr>
        <w:t>ие</w:t>
      </w:r>
      <w:proofErr w:type="spellEnd"/>
      <w:r w:rsidRPr="00221946">
        <w:rPr>
          <w:rFonts w:ascii="Times New Roman" w:hAnsi="Times New Roman"/>
          <w:color w:val="000000"/>
          <w:sz w:val="28"/>
          <w:szCs w:val="28"/>
        </w:rPr>
        <w:t>) решение(я):</w:t>
      </w:r>
    </w:p>
    <w:p w:rsidR="00221946" w:rsidRPr="00221946" w:rsidRDefault="00221946" w:rsidP="00221946">
      <w:pPr>
        <w:spacing w:after="0" w:line="240" w:lineRule="auto"/>
        <w:jc w:val="both"/>
        <w:rPr>
          <w:rFonts w:ascii="Times New Roman" w:hAnsi="Times New Roman"/>
          <w:color w:val="000000"/>
          <w:sz w:val="28"/>
          <w:szCs w:val="28"/>
        </w:rPr>
      </w:pP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93"/>
        <w:gridCol w:w="1701"/>
        <w:gridCol w:w="2126"/>
        <w:gridCol w:w="1560"/>
        <w:gridCol w:w="1842"/>
      </w:tblGrid>
      <w:tr w:rsidR="00221946" w:rsidRPr="00221946" w:rsidTr="000D1C92">
        <w:tc>
          <w:tcPr>
            <w:tcW w:w="51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189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r w:rsidRPr="00221946">
              <w:rPr>
                <w:rFonts w:ascii="Times New Roman" w:hAnsi="Times New Roman"/>
                <w:sz w:val="28"/>
                <w:szCs w:val="28"/>
              </w:rPr>
              <w:t xml:space="preserve"> потенциального поставщика</w:t>
            </w:r>
          </w:p>
        </w:tc>
        <w:tc>
          <w:tcPr>
            <w:tcW w:w="1701"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Тип обращения (замечание, запрос о разъяснении)</w:t>
            </w:r>
          </w:p>
        </w:tc>
        <w:tc>
          <w:tcPr>
            <w:tcW w:w="2126"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Дата и время направления замечания, запроса о разъяснении</w:t>
            </w:r>
          </w:p>
        </w:tc>
        <w:tc>
          <w:tcPr>
            <w:tcW w:w="1560"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Принято решение</w:t>
            </w:r>
          </w:p>
          <w:p w:rsidR="00221946" w:rsidRPr="00221946" w:rsidRDefault="00221946" w:rsidP="00221946">
            <w:pPr>
              <w:spacing w:after="0" w:line="240" w:lineRule="auto"/>
              <w:ind w:right="459"/>
              <w:jc w:val="both"/>
              <w:rPr>
                <w:rFonts w:ascii="Times New Roman" w:hAnsi="Times New Roman"/>
                <w:color w:val="000000"/>
                <w:sz w:val="28"/>
                <w:szCs w:val="28"/>
              </w:rPr>
            </w:pPr>
            <w:r w:rsidRPr="00221946">
              <w:rPr>
                <w:rFonts w:ascii="Times New Roman" w:hAnsi="Times New Roman"/>
                <w:color w:val="000000"/>
                <w:sz w:val="28"/>
                <w:szCs w:val="28"/>
              </w:rPr>
              <w:t xml:space="preserve"> </w:t>
            </w:r>
          </w:p>
        </w:tc>
        <w:tc>
          <w:tcPr>
            <w:tcW w:w="1842"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Причина отклонения, текст разъяснения</w:t>
            </w:r>
          </w:p>
        </w:tc>
      </w:tr>
      <w:tr w:rsidR="00221946" w:rsidRPr="00221946" w:rsidTr="000D1C92">
        <w:tc>
          <w:tcPr>
            <w:tcW w:w="510" w:type="dxa"/>
          </w:tcPr>
          <w:p w:rsidR="00221946" w:rsidRPr="00221946" w:rsidRDefault="00221946" w:rsidP="00221946">
            <w:pPr>
              <w:spacing w:after="0" w:line="240" w:lineRule="auto"/>
              <w:jc w:val="both"/>
              <w:rPr>
                <w:rFonts w:ascii="Times New Roman" w:hAnsi="Times New Roman"/>
                <w:sz w:val="28"/>
                <w:szCs w:val="28"/>
              </w:rPr>
            </w:pPr>
          </w:p>
        </w:tc>
        <w:tc>
          <w:tcPr>
            <w:tcW w:w="1893" w:type="dxa"/>
          </w:tcPr>
          <w:p w:rsidR="00221946" w:rsidRPr="00221946" w:rsidRDefault="00221946" w:rsidP="00221946">
            <w:pPr>
              <w:spacing w:after="0" w:line="240" w:lineRule="auto"/>
              <w:jc w:val="both"/>
              <w:rPr>
                <w:rFonts w:ascii="Times New Roman" w:hAnsi="Times New Roman"/>
                <w:sz w:val="28"/>
                <w:szCs w:val="28"/>
              </w:rPr>
            </w:pPr>
          </w:p>
        </w:tc>
        <w:tc>
          <w:tcPr>
            <w:tcW w:w="1701" w:type="dxa"/>
          </w:tcPr>
          <w:p w:rsidR="00221946" w:rsidRPr="00221946" w:rsidRDefault="00221946" w:rsidP="00221946">
            <w:pPr>
              <w:spacing w:after="0" w:line="240" w:lineRule="auto"/>
              <w:jc w:val="both"/>
              <w:rPr>
                <w:rFonts w:ascii="Times New Roman" w:hAnsi="Times New Roman"/>
                <w:sz w:val="28"/>
                <w:szCs w:val="28"/>
              </w:rPr>
            </w:pPr>
          </w:p>
        </w:tc>
        <w:tc>
          <w:tcPr>
            <w:tcW w:w="2126" w:type="dxa"/>
          </w:tcPr>
          <w:p w:rsidR="00221946" w:rsidRPr="00221946" w:rsidRDefault="00221946" w:rsidP="00221946">
            <w:pPr>
              <w:spacing w:after="0" w:line="240" w:lineRule="auto"/>
              <w:jc w:val="both"/>
              <w:rPr>
                <w:rFonts w:ascii="Times New Roman" w:hAnsi="Times New Roman"/>
                <w:sz w:val="28"/>
                <w:szCs w:val="28"/>
              </w:rPr>
            </w:pPr>
          </w:p>
        </w:tc>
        <w:tc>
          <w:tcPr>
            <w:tcW w:w="1560" w:type="dxa"/>
          </w:tcPr>
          <w:p w:rsidR="00221946" w:rsidRPr="00221946" w:rsidRDefault="00221946" w:rsidP="00221946">
            <w:pPr>
              <w:spacing w:after="0" w:line="240" w:lineRule="auto"/>
              <w:jc w:val="both"/>
              <w:rPr>
                <w:rFonts w:ascii="Times New Roman" w:hAnsi="Times New Roman"/>
                <w:sz w:val="28"/>
                <w:szCs w:val="28"/>
              </w:rPr>
            </w:pPr>
          </w:p>
        </w:tc>
        <w:tc>
          <w:tcPr>
            <w:tcW w:w="1842"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Заявки на участие в данном аукционе принимаются не позднее пятнадцати календарных дней</w:t>
      </w:r>
      <w:r w:rsidRPr="00221946">
        <w:rPr>
          <w:rFonts w:ascii="Times New Roman" w:hAnsi="Times New Roman"/>
          <w:sz w:val="28"/>
          <w:szCs w:val="28"/>
        </w:rPr>
        <w:t xml:space="preserve"> с момента </w:t>
      </w:r>
      <w:r w:rsidRPr="00221946">
        <w:rPr>
          <w:rFonts w:ascii="Times New Roman" w:hAnsi="Times New Roman"/>
          <w:color w:val="000000"/>
          <w:sz w:val="28"/>
          <w:szCs w:val="28"/>
        </w:rPr>
        <w:t>размещения данного протокола и текста утвержденной аукционной документации на веб-портале государственных закупок</w:t>
      </w:r>
    </w:p>
    <w:p w:rsidR="00221946" w:rsidRPr="00221946" w:rsidRDefault="00221946" w:rsidP="00221946">
      <w:pPr>
        <w:spacing w:after="0" w:line="240" w:lineRule="auto"/>
        <w:jc w:val="both"/>
        <w:rPr>
          <w:rFonts w:ascii="Times New Roman" w:hAnsi="Times New Roman"/>
          <w:color w:val="000000"/>
          <w:sz w:val="28"/>
          <w:szCs w:val="28"/>
        </w:rPr>
      </w:pPr>
    </w:p>
    <w:tbl>
      <w:tblPr>
        <w:tblW w:w="9781" w:type="dxa"/>
        <w:tblInd w:w="108" w:type="dxa"/>
        <w:tblLook w:val="04A0" w:firstRow="1" w:lastRow="0" w:firstColumn="1" w:lastColumn="0" w:noHBand="0" w:noVBand="1"/>
      </w:tblPr>
      <w:tblGrid>
        <w:gridCol w:w="6521"/>
        <w:gridCol w:w="3260"/>
      </w:tblGrid>
      <w:tr w:rsidR="00221946" w:rsidRPr="00221946" w:rsidTr="000D1C92">
        <w:tc>
          <w:tcPr>
            <w:tcW w:w="6521" w:type="dxa"/>
            <w:shd w:val="clear" w:color="auto" w:fill="auto"/>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Первый руководитель либо ответственный секретарь или иное осуществляющее полномочия ответственного секретаря должностное лицо, определяемое Президентом Республики Казахстан, заказчика либо лицо, исполняющего его обязанности</w:t>
            </w:r>
          </w:p>
          <w:p w:rsidR="00221946" w:rsidRPr="00221946" w:rsidRDefault="00221946" w:rsidP="00221946">
            <w:pPr>
              <w:spacing w:after="0" w:line="240" w:lineRule="auto"/>
              <w:ind w:left="708"/>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tc>
        <w:tc>
          <w:tcPr>
            <w:tcW w:w="3260" w:type="dxa"/>
            <w:shd w:val="clear" w:color="auto" w:fill="auto"/>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              ФИО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подпись</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11</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Протокол вскрытия</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аукциона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Название аукциона____________________________________________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Состав аукционной комиссии: __________________________________</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98"/>
        <w:gridCol w:w="3860"/>
        <w:gridCol w:w="3612"/>
      </w:tblGrid>
      <w:tr w:rsidR="00221946" w:rsidRPr="00221946" w:rsidTr="000D1C92">
        <w:tc>
          <w:tcPr>
            <w:tcW w:w="76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149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Ф. И. О.</w:t>
            </w:r>
          </w:p>
        </w:tc>
        <w:tc>
          <w:tcPr>
            <w:tcW w:w="38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Должность в организации</w:t>
            </w:r>
          </w:p>
        </w:tc>
        <w:tc>
          <w:tcPr>
            <w:tcW w:w="361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Роль в комиссии</w:t>
            </w:r>
          </w:p>
        </w:tc>
      </w:tr>
      <w:tr w:rsidR="00221946" w:rsidRPr="00221946" w:rsidTr="000D1C92">
        <w:tc>
          <w:tcPr>
            <w:tcW w:w="768"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498"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3860"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3612"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Аукционная документация представлена следующим потенциальным поставщикам:</w:t>
      </w:r>
    </w:p>
    <w:tbl>
      <w:tblPr>
        <w:tblW w:w="0" w:type="auto"/>
        <w:jc w:val="center"/>
        <w:tblInd w:w="-81" w:type="dxa"/>
        <w:tblCellMar>
          <w:left w:w="0" w:type="dxa"/>
          <w:right w:w="0" w:type="dxa"/>
        </w:tblCellMar>
        <w:tblLook w:val="04A0" w:firstRow="1" w:lastRow="0" w:firstColumn="1" w:lastColumn="0" w:noHBand="0" w:noVBand="1"/>
      </w:tblPr>
      <w:tblGrid>
        <w:gridCol w:w="507"/>
        <w:gridCol w:w="1902"/>
        <w:gridCol w:w="1843"/>
        <w:gridCol w:w="1701"/>
        <w:gridCol w:w="3563"/>
      </w:tblGrid>
      <w:tr w:rsidR="00221946" w:rsidRPr="00221946" w:rsidTr="000D1C92">
        <w:trPr>
          <w:trHeight w:val="365"/>
          <w:jc w:val="center"/>
        </w:trPr>
        <w:tc>
          <w:tcPr>
            <w:tcW w:w="50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02"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4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Реквизиты</w:t>
            </w:r>
          </w:p>
        </w:tc>
        <w:tc>
          <w:tcPr>
            <w:tcW w:w="356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Дата и время получения аукционной документации</w:t>
            </w:r>
          </w:p>
        </w:tc>
      </w:tr>
      <w:tr w:rsidR="00221946" w:rsidRPr="00221946" w:rsidTr="000D1C92">
        <w:trPr>
          <w:trHeight w:val="65"/>
          <w:jc w:val="center"/>
        </w:trPr>
        <w:tc>
          <w:tcPr>
            <w:tcW w:w="507"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02"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4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70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356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Заявки на участие в аукционе представлены следующими потенциальными поставщиками:</w:t>
      </w:r>
    </w:p>
    <w:p w:rsidR="00221946" w:rsidRPr="00221946" w:rsidRDefault="00221946" w:rsidP="00221946">
      <w:pPr>
        <w:spacing w:after="0" w:line="240" w:lineRule="auto"/>
        <w:jc w:val="both"/>
        <w:rPr>
          <w:rFonts w:ascii="Times New Roman" w:hAnsi="Times New Roman"/>
          <w:sz w:val="28"/>
          <w:szCs w:val="28"/>
        </w:rPr>
      </w:pPr>
    </w:p>
    <w:tbl>
      <w:tblPr>
        <w:tblW w:w="0" w:type="auto"/>
        <w:jc w:val="center"/>
        <w:tblInd w:w="-81" w:type="dxa"/>
        <w:tblCellMar>
          <w:left w:w="0" w:type="dxa"/>
          <w:right w:w="0" w:type="dxa"/>
        </w:tblCellMar>
        <w:tblLook w:val="04A0" w:firstRow="1" w:lastRow="0" w:firstColumn="1" w:lastColumn="0" w:noHBand="0" w:noVBand="1"/>
      </w:tblPr>
      <w:tblGrid>
        <w:gridCol w:w="507"/>
        <w:gridCol w:w="1919"/>
        <w:gridCol w:w="1826"/>
        <w:gridCol w:w="1684"/>
        <w:gridCol w:w="3580"/>
      </w:tblGrid>
      <w:tr w:rsidR="00221946" w:rsidRPr="00221946" w:rsidTr="000D1C92">
        <w:trPr>
          <w:trHeight w:val="305"/>
          <w:jc w:val="center"/>
        </w:trPr>
        <w:tc>
          <w:tcPr>
            <w:tcW w:w="50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19"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26"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168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Реквизиты</w:t>
            </w:r>
          </w:p>
        </w:tc>
        <w:tc>
          <w:tcPr>
            <w:tcW w:w="3580"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Дата и время представления заявки</w:t>
            </w:r>
          </w:p>
        </w:tc>
      </w:tr>
      <w:tr w:rsidR="00221946" w:rsidRPr="00221946" w:rsidTr="000D1C92">
        <w:trPr>
          <w:trHeight w:val="65"/>
          <w:jc w:val="center"/>
        </w:trPr>
        <w:tc>
          <w:tcPr>
            <w:tcW w:w="507"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19"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26"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684"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3580"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Информация о наличии (отсутствии) документов, предусмотренных аукционной документацией:</w:t>
      </w: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jc w:val="center"/>
        <w:tblInd w:w="40" w:type="dxa"/>
        <w:tblCellMar>
          <w:left w:w="0" w:type="dxa"/>
          <w:right w:w="0" w:type="dxa"/>
        </w:tblCellMar>
        <w:tblLook w:val="04A0" w:firstRow="1" w:lastRow="0" w:firstColumn="1" w:lastColumn="0" w:noHBand="0" w:noVBand="1"/>
      </w:tblPr>
      <w:tblGrid>
        <w:gridCol w:w="493"/>
        <w:gridCol w:w="1937"/>
        <w:gridCol w:w="1843"/>
        <w:gridCol w:w="2501"/>
        <w:gridCol w:w="2621"/>
      </w:tblGrid>
      <w:tr w:rsidR="00221946" w:rsidRPr="00221946" w:rsidTr="000D1C92">
        <w:trPr>
          <w:trHeight w:val="245"/>
          <w:jc w:val="center"/>
        </w:trPr>
        <w:tc>
          <w:tcPr>
            <w:tcW w:w="4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37"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поставщика</w:t>
            </w:r>
          </w:p>
        </w:tc>
        <w:tc>
          <w:tcPr>
            <w:tcW w:w="184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БИН (ИИН) / ИНН / УНП</w:t>
            </w:r>
          </w:p>
        </w:tc>
        <w:tc>
          <w:tcPr>
            <w:tcW w:w="250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документа</w:t>
            </w:r>
          </w:p>
        </w:tc>
        <w:tc>
          <w:tcPr>
            <w:tcW w:w="262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Признак наличия</w:t>
            </w:r>
          </w:p>
        </w:tc>
      </w:tr>
      <w:tr w:rsidR="00221946" w:rsidRPr="00221946" w:rsidTr="000D1C92">
        <w:trPr>
          <w:trHeight w:val="65"/>
          <w:jc w:val="center"/>
        </w:trPr>
        <w:tc>
          <w:tcPr>
            <w:tcW w:w="493"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37"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4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50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62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12</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pStyle w:val="15"/>
        <w:spacing w:line="240" w:lineRule="auto"/>
        <w:jc w:val="center"/>
        <w:rPr>
          <w:rFonts w:ascii="Times New Roman" w:hAnsi="Times New Roman" w:cs="Times New Roman"/>
          <w:sz w:val="28"/>
          <w:szCs w:val="28"/>
        </w:rPr>
      </w:pPr>
      <w:r w:rsidRPr="00221946">
        <w:rPr>
          <w:rFonts w:ascii="Times New Roman" w:hAnsi="Times New Roman" w:cs="Times New Roman"/>
          <w:b/>
          <w:sz w:val="28"/>
          <w:szCs w:val="28"/>
        </w:rPr>
        <w:t>Предварительный протокол допуска к участию в аукционе</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аукциона ________________________________________________________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Название аукциона 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лота ____________________________________________________________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лота _________________________________________________</w:t>
      </w:r>
    </w:p>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Состав аукционной комиссии:</w:t>
      </w:r>
    </w:p>
    <w:p w:rsidR="00221946" w:rsidRPr="00221946" w:rsidRDefault="00221946" w:rsidP="00221946">
      <w:pPr>
        <w:pStyle w:val="15"/>
        <w:spacing w:line="240" w:lineRule="auto"/>
        <w:jc w:val="both"/>
        <w:rPr>
          <w:rFonts w:ascii="Times New Roman" w:hAnsi="Times New Roman" w:cs="Times New Roman"/>
          <w:sz w:val="28"/>
          <w:szCs w:val="28"/>
        </w:rPr>
      </w:pPr>
    </w:p>
    <w:tbl>
      <w:tblPr>
        <w:tblW w:w="974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52"/>
        <w:gridCol w:w="3096"/>
        <w:gridCol w:w="3637"/>
        <w:gridCol w:w="2261"/>
      </w:tblGrid>
      <w:tr w:rsidR="00221946" w:rsidRPr="00221946" w:rsidTr="000D1C92">
        <w:tc>
          <w:tcPr>
            <w:tcW w:w="7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309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ФИО</w:t>
            </w:r>
          </w:p>
        </w:tc>
        <w:tc>
          <w:tcPr>
            <w:tcW w:w="363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Должность в организации</w:t>
            </w:r>
          </w:p>
        </w:tc>
        <w:tc>
          <w:tcPr>
            <w:tcW w:w="2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Роль в комиссии</w:t>
            </w:r>
          </w:p>
        </w:tc>
      </w:tr>
      <w:tr w:rsidR="00221946" w:rsidRPr="00221946" w:rsidTr="000D1C92">
        <w:tc>
          <w:tcPr>
            <w:tcW w:w="7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09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63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26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Информация о представленных заявках на участие в аукционе:</w:t>
      </w:r>
    </w:p>
    <w:tbl>
      <w:tblPr>
        <w:tblW w:w="974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674"/>
        <w:gridCol w:w="2738"/>
        <w:gridCol w:w="1843"/>
        <w:gridCol w:w="1276"/>
        <w:gridCol w:w="3215"/>
      </w:tblGrid>
      <w:tr w:rsidR="00221946" w:rsidRPr="00221946" w:rsidTr="000D1C92">
        <w:tc>
          <w:tcPr>
            <w:tcW w:w="67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273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184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Реквизиты</w:t>
            </w:r>
          </w:p>
        </w:tc>
        <w:tc>
          <w:tcPr>
            <w:tcW w:w="321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Дата и время представления заявки</w:t>
            </w:r>
          </w:p>
        </w:tc>
      </w:tr>
      <w:tr w:rsidR="00221946" w:rsidRPr="00221946" w:rsidTr="000D1C92">
        <w:tc>
          <w:tcPr>
            <w:tcW w:w="67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73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84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21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Результаты предварительного голосования членов аукционной комиссии:</w:t>
      </w:r>
    </w:p>
    <w:tbl>
      <w:tblPr>
        <w:tblW w:w="9791"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28"/>
        <w:gridCol w:w="1567"/>
        <w:gridCol w:w="850"/>
        <w:gridCol w:w="993"/>
        <w:gridCol w:w="992"/>
        <w:gridCol w:w="1276"/>
        <w:gridCol w:w="1275"/>
        <w:gridCol w:w="2410"/>
      </w:tblGrid>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15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потенциального поставщика</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(перечень потенциальных поставщиков)</w:t>
            </w:r>
          </w:p>
        </w:tc>
        <w:tc>
          <w:tcPr>
            <w:tcW w:w="8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ИНН/УНП</w:t>
            </w:r>
          </w:p>
        </w:tc>
        <w:tc>
          <w:tcPr>
            <w:tcW w:w="99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ФИО, должность, роль в комиссии</w:t>
            </w:r>
          </w:p>
        </w:tc>
        <w:tc>
          <w:tcPr>
            <w:tcW w:w="99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члена комиссии</w:t>
            </w: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Причина не соответствия квалификационным требованиям и требованиям аукционной докумен</w:t>
            </w:r>
            <w:r w:rsidRPr="00221946">
              <w:rPr>
                <w:rFonts w:ascii="Times New Roman" w:hAnsi="Times New Roman" w:cs="Times New Roman"/>
                <w:sz w:val="28"/>
                <w:szCs w:val="28"/>
              </w:rPr>
              <w:lastRenderedPageBreak/>
              <w:t>тации</w:t>
            </w:r>
          </w:p>
        </w:tc>
        <w:tc>
          <w:tcPr>
            <w:tcW w:w="127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lastRenderedPageBreak/>
              <w:t>Обоснование (указывается в случае наличия)</w:t>
            </w:r>
          </w:p>
        </w:tc>
        <w:tc>
          <w:tcPr>
            <w:tcW w:w="2410" w:type="dxa"/>
            <w:tcMar>
              <w:top w:w="100" w:type="dxa"/>
              <w:left w:w="100" w:type="dxa"/>
              <w:bottom w:w="100" w:type="dxa"/>
              <w:right w:w="100" w:type="dxa"/>
            </w:tcMa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Перечень документов которые необходимо представить потенциальному поставщику для приведения заявки на участие в аукционе в соответствие с </w:t>
            </w:r>
            <w:r w:rsidRPr="00221946">
              <w:rPr>
                <w:rFonts w:ascii="Times New Roman" w:hAnsi="Times New Roman"/>
                <w:spacing w:val="2"/>
                <w:sz w:val="28"/>
                <w:szCs w:val="28"/>
              </w:rPr>
              <w:t>квалификационными</w:t>
            </w:r>
            <w:r w:rsidRPr="00221946">
              <w:rPr>
                <w:rFonts w:ascii="Times New Roman" w:hAnsi="Times New Roman"/>
                <w:sz w:val="28"/>
                <w:szCs w:val="28"/>
              </w:rPr>
              <w:t xml:space="preserve"> требованиями и </w:t>
            </w:r>
            <w:r w:rsidRPr="00221946">
              <w:rPr>
                <w:rFonts w:ascii="Times New Roman" w:hAnsi="Times New Roman"/>
                <w:sz w:val="28"/>
                <w:szCs w:val="28"/>
              </w:rPr>
              <w:lastRenderedPageBreak/>
              <w:t>требованиями аукционной документации</w:t>
            </w:r>
          </w:p>
        </w:tc>
      </w:tr>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5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85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993"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99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6"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27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410"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Style w:val="s0"/>
        </w:rPr>
      </w:pPr>
      <w:r w:rsidRPr="00221946">
        <w:rPr>
          <w:rStyle w:val="s0"/>
        </w:rPr>
        <w:t>Отклоненные заявки на участие в аукционе:</w:t>
      </w:r>
    </w:p>
    <w:tbl>
      <w:tblPr>
        <w:tblW w:w="513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5"/>
        <w:gridCol w:w="3055"/>
        <w:gridCol w:w="3430"/>
        <w:gridCol w:w="3155"/>
      </w:tblGrid>
      <w:tr w:rsidR="00221946" w:rsidRPr="00221946" w:rsidTr="000D1C92">
        <w:tc>
          <w:tcPr>
            <w:tcW w:w="239"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w:t>
            </w:r>
          </w:p>
        </w:tc>
        <w:tc>
          <w:tcPr>
            <w:tcW w:w="1508"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rPr>
            </w:pPr>
            <w:r w:rsidRPr="00221946">
              <w:rPr>
                <w:rStyle w:val="s0"/>
              </w:rPr>
              <w:t>Наименование поставщика</w:t>
            </w:r>
          </w:p>
        </w:tc>
        <w:tc>
          <w:tcPr>
            <w:tcW w:w="1694" w:type="pct"/>
          </w:tcPr>
          <w:p w:rsidR="00221946" w:rsidRPr="00221946" w:rsidRDefault="00221946" w:rsidP="00221946">
            <w:pPr>
              <w:spacing w:after="0" w:line="240" w:lineRule="auto"/>
              <w:jc w:val="both"/>
              <w:rPr>
                <w:rStyle w:val="s0"/>
              </w:rPr>
            </w:pPr>
            <w:r w:rsidRPr="00221946">
              <w:rPr>
                <w:rFonts w:ascii="Times New Roman" w:hAnsi="Times New Roman"/>
                <w:color w:val="000000"/>
                <w:sz w:val="28"/>
                <w:szCs w:val="28"/>
              </w:rPr>
              <w:t>БИН (ИИН)/ ИНН/УНП</w:t>
            </w:r>
          </w:p>
        </w:tc>
        <w:tc>
          <w:tcPr>
            <w:tcW w:w="1558" w:type="pct"/>
            <w:tcMar>
              <w:top w:w="0" w:type="dxa"/>
              <w:left w:w="108" w:type="dxa"/>
              <w:bottom w:w="0" w:type="dxa"/>
              <w:right w:w="108" w:type="dxa"/>
            </w:tcMar>
          </w:tcPr>
          <w:p w:rsidR="00221946" w:rsidRPr="00221946" w:rsidRDefault="00221946" w:rsidP="00221946">
            <w:pPr>
              <w:spacing w:after="0" w:line="240" w:lineRule="auto"/>
              <w:jc w:val="both"/>
              <w:rPr>
                <w:rFonts w:ascii="Times New Roman" w:hAnsi="Times New Roman"/>
                <w:sz w:val="28"/>
                <w:szCs w:val="28"/>
                <w:lang w:val="en-US"/>
              </w:rPr>
            </w:pPr>
            <w:r w:rsidRPr="00221946">
              <w:rPr>
                <w:rStyle w:val="s0"/>
              </w:rPr>
              <w:t>Причина отклонения</w:t>
            </w:r>
          </w:p>
        </w:tc>
      </w:tr>
      <w:tr w:rsidR="00221946" w:rsidRPr="00221946" w:rsidTr="000D1C92">
        <w:tc>
          <w:tcPr>
            <w:tcW w:w="239"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508"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c>
          <w:tcPr>
            <w:tcW w:w="1694" w:type="pct"/>
          </w:tcPr>
          <w:p w:rsidR="00221946" w:rsidRPr="00221946" w:rsidRDefault="00221946" w:rsidP="00221946">
            <w:pPr>
              <w:spacing w:after="0" w:line="240" w:lineRule="auto"/>
              <w:jc w:val="both"/>
              <w:rPr>
                <w:rStyle w:val="s0"/>
              </w:rPr>
            </w:pPr>
          </w:p>
        </w:tc>
        <w:tc>
          <w:tcPr>
            <w:tcW w:w="1558" w:type="pct"/>
            <w:tcMar>
              <w:top w:w="0" w:type="dxa"/>
              <w:left w:w="108" w:type="dxa"/>
              <w:bottom w:w="0" w:type="dxa"/>
              <w:right w:w="108" w:type="dxa"/>
            </w:tcMar>
          </w:tcPr>
          <w:p w:rsidR="00221946" w:rsidRPr="00221946" w:rsidRDefault="00221946" w:rsidP="00221946">
            <w:pPr>
              <w:spacing w:after="0" w:line="240" w:lineRule="auto"/>
              <w:jc w:val="both"/>
              <w:rPr>
                <w:rStyle w:val="s0"/>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Заявки на участие в аукционе, соответствующие квалификационным требованиям и требованиям аукционной документации:</w:t>
      </w:r>
    </w:p>
    <w:tbl>
      <w:tblPr>
        <w:tblW w:w="974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68"/>
        <w:gridCol w:w="5479"/>
        <w:gridCol w:w="3499"/>
      </w:tblGrid>
      <w:tr w:rsidR="00221946" w:rsidRPr="00221946" w:rsidTr="000D1C92">
        <w:tc>
          <w:tcPr>
            <w:tcW w:w="76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547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349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r>
      <w:tr w:rsidR="00221946" w:rsidRPr="00221946" w:rsidTr="000D1C92">
        <w:tc>
          <w:tcPr>
            <w:tcW w:w="76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547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349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Аукционная комиссия по результатам предварительного рассмотрения заявок на участие в аукционе РЕШИЛА:</w:t>
      </w:r>
    </w:p>
    <w:tbl>
      <w:tblPr>
        <w:tblW w:w="964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35"/>
        <w:gridCol w:w="2552"/>
        <w:gridCol w:w="1985"/>
        <w:gridCol w:w="1842"/>
        <w:gridCol w:w="2835"/>
      </w:tblGrid>
      <w:tr w:rsidR="00221946" w:rsidRPr="00221946" w:rsidTr="000D1C92">
        <w:tc>
          <w:tcPr>
            <w:tcW w:w="4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c>
          <w:tcPr>
            <w:tcW w:w="25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поставщика</w:t>
            </w:r>
          </w:p>
        </w:tc>
        <w:tc>
          <w:tcPr>
            <w:tcW w:w="198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 ИНН / УНП</w:t>
            </w:r>
          </w:p>
        </w:tc>
        <w:tc>
          <w:tcPr>
            <w:tcW w:w="184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Реквизиты</w:t>
            </w:r>
          </w:p>
        </w:tc>
        <w:tc>
          <w:tcPr>
            <w:tcW w:w="28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аукционной комиссии</w:t>
            </w:r>
          </w:p>
        </w:tc>
      </w:tr>
      <w:tr w:rsidR="00221946" w:rsidRPr="00221946" w:rsidTr="000D1C92">
        <w:tc>
          <w:tcPr>
            <w:tcW w:w="4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55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98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842"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835"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 </w:t>
            </w:r>
          </w:p>
        </w:tc>
      </w:tr>
    </w:tbl>
    <w:p w:rsidR="00221946" w:rsidRPr="00221946" w:rsidRDefault="00221946" w:rsidP="00221946">
      <w:pPr>
        <w:autoSpaceDE w:val="0"/>
        <w:autoSpaceDN w:val="0"/>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sz w:val="28"/>
          <w:szCs w:val="28"/>
        </w:rPr>
        <w:t>Окончательная дата и время представления заявок на участие в аукционе, приведенных потенциальными поставщиками в соответствие с квалификационными требованиями и требованиями аукционной документации: не позднее 3-х рабочих дней с момента публикации данного протокола.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firstLine="5103"/>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13</w:t>
      </w:r>
    </w:p>
    <w:p w:rsidR="00221946" w:rsidRPr="00221946" w:rsidRDefault="00221946" w:rsidP="000D64E4">
      <w:pPr>
        <w:spacing w:after="0" w:line="240" w:lineRule="auto"/>
        <w:ind w:firstLine="5103"/>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firstLine="5103"/>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Протокол</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о допуске к участию в аукционе</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аукциона 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Название аукциона 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 ________________________________________________________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лота 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Сумма, выделенная для закупки, тенге: 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(плановая сумма аукциона)</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Состав аукционной комиссии:</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494"/>
        <w:gridCol w:w="3861"/>
        <w:gridCol w:w="3613"/>
      </w:tblGrid>
      <w:tr w:rsidR="00221946" w:rsidRPr="00221946" w:rsidTr="000D1C92">
        <w:tc>
          <w:tcPr>
            <w:tcW w:w="77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1494"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Ф. И. О.</w:t>
            </w:r>
          </w:p>
        </w:tc>
        <w:tc>
          <w:tcPr>
            <w:tcW w:w="386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Должность в организации</w:t>
            </w:r>
          </w:p>
        </w:tc>
        <w:tc>
          <w:tcPr>
            <w:tcW w:w="361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Роль в комиссии</w:t>
            </w:r>
          </w:p>
        </w:tc>
      </w:tr>
      <w:tr w:rsidR="00221946" w:rsidRPr="00221946" w:rsidTr="000D1C92">
        <w:tc>
          <w:tcPr>
            <w:tcW w:w="770" w:type="dxa"/>
          </w:tcPr>
          <w:p w:rsidR="00221946" w:rsidRPr="00221946" w:rsidRDefault="00221946" w:rsidP="00221946">
            <w:pPr>
              <w:spacing w:after="0" w:line="240" w:lineRule="auto"/>
              <w:jc w:val="both"/>
              <w:rPr>
                <w:rFonts w:ascii="Times New Roman" w:hAnsi="Times New Roman"/>
                <w:sz w:val="28"/>
                <w:szCs w:val="28"/>
              </w:rPr>
            </w:pPr>
          </w:p>
        </w:tc>
        <w:tc>
          <w:tcPr>
            <w:tcW w:w="1494" w:type="dxa"/>
          </w:tcPr>
          <w:p w:rsidR="00221946" w:rsidRPr="00221946" w:rsidRDefault="00221946" w:rsidP="00221946">
            <w:pPr>
              <w:spacing w:after="0" w:line="240" w:lineRule="auto"/>
              <w:jc w:val="both"/>
              <w:rPr>
                <w:rFonts w:ascii="Times New Roman" w:hAnsi="Times New Roman"/>
                <w:sz w:val="28"/>
                <w:szCs w:val="28"/>
              </w:rPr>
            </w:pPr>
          </w:p>
        </w:tc>
        <w:tc>
          <w:tcPr>
            <w:tcW w:w="3861" w:type="dxa"/>
          </w:tcPr>
          <w:p w:rsidR="00221946" w:rsidRPr="00221946" w:rsidRDefault="00221946" w:rsidP="00221946">
            <w:pPr>
              <w:spacing w:after="0" w:line="240" w:lineRule="auto"/>
              <w:jc w:val="both"/>
              <w:rPr>
                <w:rFonts w:ascii="Times New Roman" w:hAnsi="Times New Roman"/>
                <w:sz w:val="28"/>
                <w:szCs w:val="28"/>
              </w:rPr>
            </w:pPr>
          </w:p>
        </w:tc>
        <w:tc>
          <w:tcPr>
            <w:tcW w:w="3613"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Закупаемый товар:</w:t>
      </w:r>
    </w:p>
    <w:tbl>
      <w:tblPr>
        <w:tblW w:w="94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3925"/>
        <w:gridCol w:w="3261"/>
      </w:tblGrid>
      <w:tr w:rsidR="00221946" w:rsidRPr="00221946" w:rsidTr="000D1C92">
        <w:tc>
          <w:tcPr>
            <w:tcW w:w="230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Номер лота</w:t>
            </w:r>
          </w:p>
        </w:tc>
        <w:tc>
          <w:tcPr>
            <w:tcW w:w="392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w:t>
            </w:r>
          </w:p>
        </w:tc>
        <w:tc>
          <w:tcPr>
            <w:tcW w:w="326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для закупки, тенге</w:t>
            </w:r>
          </w:p>
        </w:tc>
      </w:tr>
      <w:tr w:rsidR="00221946" w:rsidRPr="00221946" w:rsidTr="000D1C92">
        <w:tc>
          <w:tcPr>
            <w:tcW w:w="2305" w:type="dxa"/>
          </w:tcPr>
          <w:p w:rsidR="00221946" w:rsidRPr="00221946" w:rsidRDefault="00221946" w:rsidP="00221946">
            <w:pPr>
              <w:spacing w:after="0" w:line="240" w:lineRule="auto"/>
              <w:jc w:val="both"/>
              <w:rPr>
                <w:rFonts w:ascii="Times New Roman" w:hAnsi="Times New Roman"/>
                <w:sz w:val="28"/>
                <w:szCs w:val="28"/>
              </w:rPr>
            </w:pPr>
          </w:p>
        </w:tc>
        <w:tc>
          <w:tcPr>
            <w:tcW w:w="3925" w:type="dxa"/>
          </w:tcPr>
          <w:p w:rsidR="00221946" w:rsidRPr="00221946" w:rsidRDefault="00221946" w:rsidP="00221946">
            <w:pPr>
              <w:spacing w:after="0" w:line="240" w:lineRule="auto"/>
              <w:jc w:val="both"/>
              <w:rPr>
                <w:rFonts w:ascii="Times New Roman" w:hAnsi="Times New Roman"/>
                <w:sz w:val="28"/>
                <w:szCs w:val="28"/>
              </w:rPr>
            </w:pPr>
          </w:p>
        </w:tc>
        <w:tc>
          <w:tcPr>
            <w:tcW w:w="3261"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представленных заявках на участие в аукционе:</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1758"/>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1758"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1758"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приведенных в соответствие с квалификационными требованиями и требованиями аукционной документации заявках на участие в аукционе (данная информация опубликовывается при наличии протокола предварительного допуска к участию в аукционе):</w:t>
      </w:r>
    </w:p>
    <w:tbl>
      <w:tblPr>
        <w:tblW w:w="942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1758"/>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1758"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1758"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 повторном рассмотрении заявок на участие в аукционе, приведенных в соответствие с квалификационными требованиями и требованиями аукционной документации аукционной комиссией были запрошены следующие документы </w:t>
      </w:r>
      <w:r w:rsidRPr="00221946">
        <w:rPr>
          <w:rFonts w:ascii="Times New Roman" w:hAnsi="Times New Roman"/>
          <w:color w:val="000000"/>
          <w:sz w:val="28"/>
          <w:szCs w:val="28"/>
        </w:rPr>
        <w:lastRenderedPageBreak/>
        <w:t>(заполняется в случае осуществления запросов в соответствии с пунктом 5 статьи 33 Закона о государственных закупках):</w:t>
      </w:r>
    </w:p>
    <w:tbl>
      <w:tblPr>
        <w:tblW w:w="94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2073"/>
        <w:gridCol w:w="1953"/>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организации/лица которому направлен запрос</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Информация о запросе</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Дата направления запроса</w:t>
            </w:r>
          </w:p>
        </w:tc>
        <w:tc>
          <w:tcPr>
            <w:tcW w:w="195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Информация об ответе</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1953"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Результаты голосования членов аукционной комиссии:</w:t>
      </w:r>
    </w:p>
    <w:tbl>
      <w:tblPr>
        <w:tblW w:w="959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40"/>
        <w:gridCol w:w="885"/>
        <w:gridCol w:w="1418"/>
        <w:gridCol w:w="1134"/>
        <w:gridCol w:w="2409"/>
        <w:gridCol w:w="1240"/>
      </w:tblGrid>
      <w:tr w:rsidR="00221946" w:rsidRPr="00221946" w:rsidTr="000D1C92">
        <w:tc>
          <w:tcPr>
            <w:tcW w:w="47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040"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потенциального поставщика</w:t>
            </w:r>
          </w:p>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(перечень потенциальных поставщиков)</w:t>
            </w:r>
          </w:p>
        </w:tc>
        <w:tc>
          <w:tcPr>
            <w:tcW w:w="885"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БИН (ИИН)/ ИНН/УНП</w:t>
            </w:r>
          </w:p>
        </w:tc>
        <w:tc>
          <w:tcPr>
            <w:tcW w:w="1418"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Ф. И. О, должность, роль в комиссии</w:t>
            </w:r>
          </w:p>
        </w:tc>
        <w:tc>
          <w:tcPr>
            <w:tcW w:w="1134"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 члена комиссии</w:t>
            </w:r>
          </w:p>
        </w:tc>
        <w:tc>
          <w:tcPr>
            <w:tcW w:w="2409"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Причина не соответствия квалификационным требованиям и требованиям аукционной документации</w:t>
            </w:r>
          </w:p>
        </w:tc>
        <w:tc>
          <w:tcPr>
            <w:tcW w:w="1240"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Обоснование (указывается в случае отклонения)</w:t>
            </w:r>
          </w:p>
        </w:tc>
      </w:tr>
      <w:tr w:rsidR="00221946" w:rsidRPr="00221946" w:rsidTr="000D1C92">
        <w:tc>
          <w:tcPr>
            <w:tcW w:w="470" w:type="dxa"/>
          </w:tcPr>
          <w:p w:rsidR="00221946" w:rsidRPr="00221946" w:rsidRDefault="00221946" w:rsidP="00221946">
            <w:pPr>
              <w:spacing w:after="0" w:line="240" w:lineRule="auto"/>
              <w:jc w:val="both"/>
              <w:rPr>
                <w:rFonts w:ascii="Times New Roman" w:hAnsi="Times New Roman"/>
                <w:sz w:val="28"/>
                <w:szCs w:val="28"/>
              </w:rPr>
            </w:pPr>
          </w:p>
        </w:tc>
        <w:tc>
          <w:tcPr>
            <w:tcW w:w="2040" w:type="dxa"/>
          </w:tcPr>
          <w:p w:rsidR="00221946" w:rsidRPr="00221946" w:rsidRDefault="00221946" w:rsidP="00221946">
            <w:pPr>
              <w:spacing w:after="0" w:line="240" w:lineRule="auto"/>
              <w:jc w:val="both"/>
              <w:rPr>
                <w:rFonts w:ascii="Times New Roman" w:hAnsi="Times New Roman"/>
                <w:sz w:val="28"/>
                <w:szCs w:val="28"/>
              </w:rPr>
            </w:pPr>
          </w:p>
        </w:tc>
        <w:tc>
          <w:tcPr>
            <w:tcW w:w="885" w:type="dxa"/>
          </w:tcPr>
          <w:p w:rsidR="00221946" w:rsidRPr="00221946" w:rsidRDefault="00221946" w:rsidP="00221946">
            <w:pPr>
              <w:spacing w:after="0" w:line="240" w:lineRule="auto"/>
              <w:jc w:val="both"/>
              <w:rPr>
                <w:rFonts w:ascii="Times New Roman" w:hAnsi="Times New Roman"/>
                <w:sz w:val="28"/>
                <w:szCs w:val="28"/>
              </w:rPr>
            </w:pPr>
          </w:p>
        </w:tc>
        <w:tc>
          <w:tcPr>
            <w:tcW w:w="1418" w:type="dxa"/>
          </w:tcPr>
          <w:p w:rsidR="00221946" w:rsidRPr="00221946" w:rsidRDefault="00221946" w:rsidP="00221946">
            <w:pPr>
              <w:spacing w:after="0" w:line="240" w:lineRule="auto"/>
              <w:jc w:val="both"/>
              <w:rPr>
                <w:rFonts w:ascii="Times New Roman" w:hAnsi="Times New Roman"/>
                <w:sz w:val="28"/>
                <w:szCs w:val="28"/>
              </w:rPr>
            </w:pPr>
          </w:p>
        </w:tc>
        <w:tc>
          <w:tcPr>
            <w:tcW w:w="1134" w:type="dxa"/>
          </w:tcPr>
          <w:p w:rsidR="00221946" w:rsidRPr="00221946" w:rsidRDefault="00221946" w:rsidP="00221946">
            <w:pPr>
              <w:spacing w:after="0" w:line="240" w:lineRule="auto"/>
              <w:jc w:val="both"/>
              <w:rPr>
                <w:rFonts w:ascii="Times New Roman" w:hAnsi="Times New Roman"/>
                <w:sz w:val="28"/>
                <w:szCs w:val="28"/>
              </w:rPr>
            </w:pPr>
          </w:p>
        </w:tc>
        <w:tc>
          <w:tcPr>
            <w:tcW w:w="2409" w:type="dxa"/>
          </w:tcPr>
          <w:p w:rsidR="00221946" w:rsidRPr="00221946" w:rsidRDefault="00221946" w:rsidP="00221946">
            <w:pPr>
              <w:spacing w:after="0" w:line="240" w:lineRule="auto"/>
              <w:jc w:val="both"/>
              <w:rPr>
                <w:rFonts w:ascii="Times New Roman" w:hAnsi="Times New Roman"/>
                <w:sz w:val="28"/>
                <w:szCs w:val="28"/>
              </w:rPr>
            </w:pPr>
          </w:p>
        </w:tc>
        <w:tc>
          <w:tcPr>
            <w:tcW w:w="124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Отклоненные заявки на участие в аукционе:</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11"/>
        <w:gridCol w:w="3183"/>
        <w:gridCol w:w="3224"/>
      </w:tblGrid>
      <w:tr w:rsidR="00221946" w:rsidRPr="00221946" w:rsidTr="000D1C92">
        <w:tc>
          <w:tcPr>
            <w:tcW w:w="520" w:type="dxa"/>
          </w:tcPr>
          <w:p w:rsidR="00221946" w:rsidRPr="00221946" w:rsidRDefault="00221946" w:rsidP="00221946">
            <w:pPr>
              <w:spacing w:after="0" w:line="240" w:lineRule="auto"/>
              <w:jc w:val="both"/>
              <w:rPr>
                <w:rFonts w:ascii="Times New Roman" w:hAnsi="Times New Roman"/>
                <w:sz w:val="28"/>
                <w:szCs w:val="28"/>
              </w:rPr>
            </w:pPr>
            <w:r w:rsidRPr="00221946">
              <w:rPr>
                <w:rStyle w:val="s0"/>
              </w:rPr>
              <w:t>№</w:t>
            </w:r>
          </w:p>
        </w:tc>
        <w:tc>
          <w:tcPr>
            <w:tcW w:w="2811" w:type="dxa"/>
          </w:tcPr>
          <w:p w:rsidR="00221946" w:rsidRPr="00221946" w:rsidRDefault="00221946" w:rsidP="00221946">
            <w:pPr>
              <w:spacing w:after="0" w:line="240" w:lineRule="auto"/>
              <w:jc w:val="both"/>
              <w:rPr>
                <w:rFonts w:ascii="Times New Roman" w:hAnsi="Times New Roman"/>
                <w:sz w:val="28"/>
                <w:szCs w:val="28"/>
              </w:rPr>
            </w:pPr>
            <w:r w:rsidRPr="00221946">
              <w:rPr>
                <w:rStyle w:val="s0"/>
              </w:rPr>
              <w:t>Наименование поставщика</w:t>
            </w:r>
          </w:p>
        </w:tc>
        <w:tc>
          <w:tcPr>
            <w:tcW w:w="3183" w:type="dxa"/>
          </w:tcPr>
          <w:p w:rsidR="00221946" w:rsidRPr="00221946" w:rsidRDefault="00221946" w:rsidP="00221946">
            <w:pPr>
              <w:spacing w:after="0" w:line="240" w:lineRule="auto"/>
              <w:jc w:val="both"/>
              <w:rPr>
                <w:rStyle w:val="s0"/>
              </w:rPr>
            </w:pPr>
            <w:r w:rsidRPr="00221946">
              <w:rPr>
                <w:rFonts w:ascii="Times New Roman" w:hAnsi="Times New Roman"/>
                <w:color w:val="000000"/>
                <w:sz w:val="28"/>
                <w:szCs w:val="28"/>
              </w:rPr>
              <w:t>БИН (ИНН)/ИНН/УНП</w:t>
            </w:r>
          </w:p>
        </w:tc>
        <w:tc>
          <w:tcPr>
            <w:tcW w:w="3224" w:type="dxa"/>
          </w:tcPr>
          <w:p w:rsidR="00221946" w:rsidRPr="00221946" w:rsidRDefault="00221946" w:rsidP="00221946">
            <w:pPr>
              <w:spacing w:after="0" w:line="240" w:lineRule="auto"/>
              <w:jc w:val="both"/>
              <w:rPr>
                <w:rFonts w:ascii="Times New Roman" w:hAnsi="Times New Roman"/>
                <w:sz w:val="28"/>
                <w:szCs w:val="28"/>
                <w:lang w:val="en-US"/>
              </w:rPr>
            </w:pPr>
            <w:r w:rsidRPr="00221946">
              <w:rPr>
                <w:rStyle w:val="s0"/>
              </w:rPr>
              <w:t>Причина отклонения1</w:t>
            </w:r>
          </w:p>
        </w:tc>
      </w:tr>
      <w:tr w:rsidR="00221946" w:rsidRPr="00221946" w:rsidTr="000D1C92">
        <w:tc>
          <w:tcPr>
            <w:tcW w:w="520" w:type="dxa"/>
          </w:tcPr>
          <w:p w:rsidR="00221946" w:rsidRPr="00221946" w:rsidRDefault="00221946" w:rsidP="00221946">
            <w:pPr>
              <w:spacing w:after="0" w:line="240" w:lineRule="auto"/>
              <w:jc w:val="both"/>
              <w:rPr>
                <w:rStyle w:val="s0"/>
              </w:rPr>
            </w:pPr>
          </w:p>
        </w:tc>
        <w:tc>
          <w:tcPr>
            <w:tcW w:w="2811" w:type="dxa"/>
          </w:tcPr>
          <w:p w:rsidR="00221946" w:rsidRPr="00221946" w:rsidRDefault="00221946" w:rsidP="00221946">
            <w:pPr>
              <w:spacing w:after="0" w:line="240" w:lineRule="auto"/>
              <w:jc w:val="both"/>
              <w:rPr>
                <w:rStyle w:val="s0"/>
              </w:rPr>
            </w:pPr>
          </w:p>
        </w:tc>
        <w:tc>
          <w:tcPr>
            <w:tcW w:w="3183" w:type="dxa"/>
          </w:tcPr>
          <w:p w:rsidR="00221946" w:rsidRPr="00221946" w:rsidRDefault="00221946" w:rsidP="00221946">
            <w:pPr>
              <w:spacing w:after="0" w:line="240" w:lineRule="auto"/>
              <w:jc w:val="both"/>
              <w:rPr>
                <w:rStyle w:val="s0"/>
              </w:rPr>
            </w:pPr>
          </w:p>
        </w:tc>
        <w:tc>
          <w:tcPr>
            <w:tcW w:w="3224" w:type="dxa"/>
          </w:tcPr>
          <w:p w:rsidR="00221946" w:rsidRPr="00221946" w:rsidRDefault="00221946" w:rsidP="00221946">
            <w:pPr>
              <w:spacing w:after="0" w:line="240" w:lineRule="auto"/>
              <w:jc w:val="both"/>
              <w:rPr>
                <w:rStyle w:val="s0"/>
              </w:rPr>
            </w:pPr>
          </w:p>
        </w:tc>
      </w:tr>
    </w:tbl>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________________________________________________________ </w:t>
      </w:r>
      <w:r w:rsidRPr="00221946">
        <w:rPr>
          <w:rFonts w:ascii="Times New Roman" w:hAnsi="Times New Roman"/>
          <w:color w:val="000000"/>
          <w:sz w:val="28"/>
          <w:szCs w:val="28"/>
          <w:vertAlign w:val="superscript"/>
        </w:rPr>
        <w:t>1</w:t>
      </w:r>
      <w:r w:rsidRPr="00221946">
        <w:rPr>
          <w:rFonts w:ascii="Times New Roman" w:hAnsi="Times New Roman"/>
          <w:color w:val="000000"/>
          <w:sz w:val="28"/>
          <w:szCs w:val="28"/>
        </w:rPr>
        <w:t>справочник из трех текстовых значений: (несоответствие квалификационным требованиям, несоответствие требованиям аукционной документации, нарушение требований статьи 6 Закона)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Следующие заявки на участие в аукционе были признаны участниками аукциона и допущены:</w:t>
      </w:r>
    </w:p>
    <w:tbl>
      <w:tblPr>
        <w:tblW w:w="977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828"/>
        <w:gridCol w:w="3118"/>
        <w:gridCol w:w="2268"/>
      </w:tblGrid>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382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31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226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Реквизиты</w:t>
            </w:r>
          </w:p>
        </w:tc>
      </w:tr>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p>
        </w:tc>
        <w:tc>
          <w:tcPr>
            <w:tcW w:w="3828" w:type="dxa"/>
          </w:tcPr>
          <w:p w:rsidR="00221946" w:rsidRPr="00221946" w:rsidRDefault="00221946" w:rsidP="00221946">
            <w:pPr>
              <w:spacing w:after="0" w:line="240" w:lineRule="auto"/>
              <w:jc w:val="both"/>
              <w:rPr>
                <w:rFonts w:ascii="Times New Roman" w:hAnsi="Times New Roman"/>
                <w:sz w:val="28"/>
                <w:szCs w:val="28"/>
              </w:rPr>
            </w:pPr>
          </w:p>
        </w:tc>
        <w:tc>
          <w:tcPr>
            <w:tcW w:w="3118" w:type="dxa"/>
          </w:tcPr>
          <w:p w:rsidR="00221946" w:rsidRPr="00221946" w:rsidRDefault="00221946" w:rsidP="00221946">
            <w:pPr>
              <w:spacing w:after="0" w:line="240" w:lineRule="auto"/>
              <w:jc w:val="both"/>
              <w:rPr>
                <w:rFonts w:ascii="Times New Roman" w:hAnsi="Times New Roman"/>
                <w:sz w:val="28"/>
                <w:szCs w:val="28"/>
              </w:rPr>
            </w:pPr>
          </w:p>
        </w:tc>
        <w:tc>
          <w:tcPr>
            <w:tcW w:w="2268"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Стартовые цены участников аукциона:</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09"/>
        <w:gridCol w:w="2268"/>
        <w:gridCol w:w="1134"/>
        <w:gridCol w:w="1135"/>
        <w:gridCol w:w="2267"/>
      </w:tblGrid>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240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226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поставщика</w:t>
            </w:r>
          </w:p>
        </w:tc>
        <w:tc>
          <w:tcPr>
            <w:tcW w:w="11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и время подачи заявки</w:t>
            </w:r>
          </w:p>
        </w:tc>
        <w:tc>
          <w:tcPr>
            <w:tcW w:w="226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sz w:val="28"/>
                <w:szCs w:val="28"/>
              </w:rPr>
              <w:t>Примечание:</w:t>
            </w:r>
            <w:r w:rsidRPr="00221946">
              <w:rPr>
                <w:rFonts w:ascii="Times New Roman" w:hAnsi="Times New Roman"/>
                <w:color w:val="000000"/>
                <w:sz w:val="28"/>
                <w:szCs w:val="28"/>
              </w:rPr>
              <w:t xml:space="preserve"> (значение: наименьшая стартовая цена*)</w:t>
            </w:r>
          </w:p>
        </w:tc>
      </w:tr>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240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226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w:t>
            </w:r>
          </w:p>
        </w:tc>
        <w:tc>
          <w:tcPr>
            <w:tcW w:w="1134"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5</w:t>
            </w:r>
          </w:p>
        </w:tc>
        <w:tc>
          <w:tcPr>
            <w:tcW w:w="113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6</w:t>
            </w:r>
          </w:p>
        </w:tc>
        <w:tc>
          <w:tcPr>
            <w:tcW w:w="2267"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7</w:t>
            </w:r>
          </w:p>
        </w:tc>
      </w:tr>
      <w:tr w:rsidR="00221946" w:rsidRPr="00221946" w:rsidTr="000D1C92">
        <w:tc>
          <w:tcPr>
            <w:tcW w:w="41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40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268"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5"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267"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наименьшая стартовая цена – присваивается участнику аукциона, чья стартовая цена является наименьшей и поступила ранее других предложений.</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Извещение о дате и времени начала аукционных торгов прилагается к данному протоколу.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 случае допуска менее двух потенциальных поставщиков аукционные торги не проводятся.</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Default="00221946"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Default="000D64E4" w:rsidP="00221946">
      <w:pPr>
        <w:spacing w:after="0" w:line="240" w:lineRule="auto"/>
        <w:jc w:val="both"/>
        <w:rPr>
          <w:rFonts w:ascii="Times New Roman" w:hAnsi="Times New Roman"/>
          <w:color w:val="000000"/>
          <w:sz w:val="28"/>
          <w:szCs w:val="28"/>
        </w:rPr>
      </w:pPr>
    </w:p>
    <w:p w:rsidR="000D64E4" w:rsidRPr="00221946" w:rsidRDefault="000D64E4" w:rsidP="00221946">
      <w:pPr>
        <w:spacing w:after="0" w:line="240" w:lineRule="auto"/>
        <w:jc w:val="both"/>
        <w:rPr>
          <w:rFonts w:ascii="Times New Roman" w:hAnsi="Times New Roman"/>
          <w:color w:val="000000"/>
          <w:sz w:val="28"/>
          <w:szCs w:val="28"/>
        </w:rPr>
      </w:pPr>
    </w:p>
    <w:p w:rsidR="00221946" w:rsidRPr="000D64E4" w:rsidRDefault="00221946" w:rsidP="000D64E4">
      <w:pPr>
        <w:spacing w:after="0" w:line="240" w:lineRule="auto"/>
        <w:ind w:firstLine="5670"/>
        <w:jc w:val="center"/>
        <w:rPr>
          <w:rFonts w:ascii="Times New Roman" w:hAnsi="Times New Roman"/>
          <w:color w:val="000000"/>
          <w:sz w:val="28"/>
          <w:szCs w:val="28"/>
        </w:rPr>
      </w:pPr>
      <w:r w:rsidRPr="000D64E4">
        <w:rPr>
          <w:rFonts w:ascii="Times New Roman" w:hAnsi="Times New Roman"/>
          <w:color w:val="000000"/>
          <w:sz w:val="28"/>
          <w:szCs w:val="28"/>
        </w:rPr>
        <w:lastRenderedPageBreak/>
        <w:t>Приложение</w:t>
      </w:r>
    </w:p>
    <w:p w:rsidR="00221946" w:rsidRPr="000D64E4" w:rsidRDefault="00221946" w:rsidP="000D64E4">
      <w:pPr>
        <w:spacing w:after="0" w:line="240" w:lineRule="auto"/>
        <w:ind w:firstLine="5670"/>
        <w:jc w:val="center"/>
        <w:rPr>
          <w:rFonts w:ascii="Times New Roman" w:hAnsi="Times New Roman"/>
          <w:color w:val="000000"/>
          <w:sz w:val="28"/>
          <w:szCs w:val="28"/>
        </w:rPr>
      </w:pPr>
      <w:r w:rsidRPr="000D64E4">
        <w:rPr>
          <w:rFonts w:ascii="Times New Roman" w:hAnsi="Times New Roman"/>
          <w:color w:val="000000"/>
          <w:sz w:val="28"/>
          <w:szCs w:val="28"/>
        </w:rPr>
        <w:t>к Протоколу о допуске</w:t>
      </w:r>
    </w:p>
    <w:p w:rsidR="00221946" w:rsidRPr="00221946" w:rsidRDefault="00221946" w:rsidP="000D64E4">
      <w:pPr>
        <w:spacing w:after="0" w:line="240" w:lineRule="auto"/>
        <w:ind w:firstLine="5670"/>
        <w:jc w:val="center"/>
        <w:rPr>
          <w:rFonts w:ascii="Times New Roman" w:hAnsi="Times New Roman"/>
          <w:color w:val="000000"/>
          <w:sz w:val="28"/>
          <w:szCs w:val="28"/>
        </w:rPr>
      </w:pPr>
      <w:r w:rsidRPr="000D64E4">
        <w:rPr>
          <w:rFonts w:ascii="Times New Roman" w:hAnsi="Times New Roman"/>
          <w:color w:val="000000"/>
          <w:sz w:val="28"/>
          <w:szCs w:val="28"/>
        </w:rPr>
        <w:t>к участию в аукционе</w:t>
      </w:r>
    </w:p>
    <w:p w:rsidR="00221946" w:rsidRPr="00221946" w:rsidRDefault="00221946" w:rsidP="00221946">
      <w:pPr>
        <w:spacing w:after="0" w:line="240" w:lineRule="auto"/>
        <w:ind w:firstLine="5670"/>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color w:val="000000"/>
          <w:sz w:val="28"/>
          <w:szCs w:val="28"/>
        </w:rPr>
        <w:t>Извещение о дате и времени начала аукционных торгов</w:t>
      </w: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Уважаемый участник (наименование потенциального поставщика)!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Вы приглашены на участие в аукционных торгах (№ закупки) посредством веб-портала, которые начнутся (дата и время начала) по времени г.Астана.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Для просмотра закупки пройдите по ссылке (ссылка на закупку).</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Если указанная выше ссылка не открывается, скопируйте ее в буфер обмена, вставьте в адресную строку браузера и нажмите «Ввод».</w:t>
      </w:r>
    </w:p>
    <w:p w:rsidR="00221946" w:rsidRPr="00221946" w:rsidRDefault="00221946" w:rsidP="00221946">
      <w:pPr>
        <w:spacing w:after="0" w:line="240" w:lineRule="auto"/>
        <w:jc w:val="both"/>
        <w:rPr>
          <w:rFonts w:ascii="Times New Roman" w:hAnsi="Times New Roman"/>
          <w:strike/>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982652" w:rsidRDefault="00221946" w:rsidP="007277D5">
      <w:pPr>
        <w:spacing w:after="0" w:line="240" w:lineRule="auto"/>
        <w:ind w:left="5954"/>
        <w:jc w:val="center"/>
        <w:rPr>
          <w:rFonts w:ascii="Times New Roman" w:hAnsi="Times New Roman"/>
          <w:color w:val="000000"/>
          <w:sz w:val="28"/>
          <w:szCs w:val="28"/>
        </w:rPr>
      </w:pPr>
      <w:r w:rsidRPr="00982652">
        <w:rPr>
          <w:rFonts w:ascii="Times New Roman" w:hAnsi="Times New Roman"/>
          <w:color w:val="000000"/>
          <w:sz w:val="28"/>
          <w:szCs w:val="28"/>
        </w:rPr>
        <w:lastRenderedPageBreak/>
        <w:t>Приложение 14</w:t>
      </w:r>
    </w:p>
    <w:p w:rsidR="007277D5" w:rsidRPr="00982652" w:rsidRDefault="00221946" w:rsidP="007277D5">
      <w:pPr>
        <w:spacing w:after="0" w:line="240" w:lineRule="auto"/>
        <w:ind w:left="5954"/>
        <w:jc w:val="center"/>
        <w:rPr>
          <w:rFonts w:ascii="Times New Roman" w:hAnsi="Times New Roman"/>
          <w:color w:val="000000"/>
          <w:sz w:val="28"/>
          <w:szCs w:val="28"/>
        </w:rPr>
      </w:pPr>
      <w:r w:rsidRPr="00982652">
        <w:rPr>
          <w:rFonts w:ascii="Times New Roman" w:hAnsi="Times New Roman"/>
          <w:color w:val="000000"/>
          <w:sz w:val="28"/>
          <w:szCs w:val="28"/>
        </w:rPr>
        <w:t xml:space="preserve">к </w:t>
      </w:r>
      <w:r w:rsidR="007277D5" w:rsidRPr="00982652">
        <w:rPr>
          <w:rFonts w:ascii="Times New Roman" w:hAnsi="Times New Roman"/>
          <w:color w:val="000000"/>
          <w:sz w:val="28"/>
          <w:szCs w:val="28"/>
        </w:rPr>
        <w:t>Правилам осуществления</w:t>
      </w:r>
    </w:p>
    <w:p w:rsidR="00221946" w:rsidRPr="00221946" w:rsidRDefault="007277D5" w:rsidP="007277D5">
      <w:pPr>
        <w:spacing w:after="0" w:line="240" w:lineRule="auto"/>
        <w:ind w:left="5954"/>
        <w:jc w:val="center"/>
        <w:rPr>
          <w:rFonts w:ascii="Times New Roman" w:hAnsi="Times New Roman"/>
          <w:color w:val="000000"/>
          <w:sz w:val="28"/>
          <w:szCs w:val="28"/>
        </w:rPr>
      </w:pPr>
      <w:r w:rsidRPr="00982652">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 об итогах</w:t>
      </w:r>
    </w:p>
    <w:p w:rsidR="00221946" w:rsidRPr="00221946" w:rsidRDefault="00221946" w:rsidP="000D64E4">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аукциона 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Название аукциона 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 ________________________________________________________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лота 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Сумма, выделенная для закупки, тенге: 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(плановая сумма аукциона)</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Состав аукционной комиссии:</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494"/>
        <w:gridCol w:w="3861"/>
        <w:gridCol w:w="3613"/>
      </w:tblGrid>
      <w:tr w:rsidR="00221946" w:rsidRPr="00221946" w:rsidTr="000D1C92">
        <w:tc>
          <w:tcPr>
            <w:tcW w:w="77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1494"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Ф. И. О.</w:t>
            </w:r>
          </w:p>
        </w:tc>
        <w:tc>
          <w:tcPr>
            <w:tcW w:w="386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Должность в организации</w:t>
            </w:r>
          </w:p>
        </w:tc>
        <w:tc>
          <w:tcPr>
            <w:tcW w:w="361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Роль в комиссии</w:t>
            </w:r>
          </w:p>
        </w:tc>
      </w:tr>
      <w:tr w:rsidR="00221946" w:rsidRPr="00221946" w:rsidTr="000D1C92">
        <w:tc>
          <w:tcPr>
            <w:tcW w:w="770" w:type="dxa"/>
          </w:tcPr>
          <w:p w:rsidR="00221946" w:rsidRPr="00221946" w:rsidRDefault="00221946" w:rsidP="00221946">
            <w:pPr>
              <w:spacing w:after="0" w:line="240" w:lineRule="auto"/>
              <w:jc w:val="both"/>
              <w:rPr>
                <w:rFonts w:ascii="Times New Roman" w:hAnsi="Times New Roman"/>
                <w:sz w:val="28"/>
                <w:szCs w:val="28"/>
              </w:rPr>
            </w:pPr>
          </w:p>
        </w:tc>
        <w:tc>
          <w:tcPr>
            <w:tcW w:w="1494" w:type="dxa"/>
          </w:tcPr>
          <w:p w:rsidR="00221946" w:rsidRPr="00221946" w:rsidRDefault="00221946" w:rsidP="00221946">
            <w:pPr>
              <w:spacing w:after="0" w:line="240" w:lineRule="auto"/>
              <w:jc w:val="both"/>
              <w:rPr>
                <w:rFonts w:ascii="Times New Roman" w:hAnsi="Times New Roman"/>
                <w:sz w:val="28"/>
                <w:szCs w:val="28"/>
              </w:rPr>
            </w:pPr>
          </w:p>
        </w:tc>
        <w:tc>
          <w:tcPr>
            <w:tcW w:w="3861" w:type="dxa"/>
          </w:tcPr>
          <w:p w:rsidR="00221946" w:rsidRPr="00221946" w:rsidRDefault="00221946" w:rsidP="00221946">
            <w:pPr>
              <w:spacing w:after="0" w:line="240" w:lineRule="auto"/>
              <w:jc w:val="both"/>
              <w:rPr>
                <w:rFonts w:ascii="Times New Roman" w:hAnsi="Times New Roman"/>
                <w:sz w:val="28"/>
                <w:szCs w:val="28"/>
              </w:rPr>
            </w:pPr>
          </w:p>
        </w:tc>
        <w:tc>
          <w:tcPr>
            <w:tcW w:w="3613"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Закупаемый товар:</w:t>
      </w: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3925"/>
        <w:gridCol w:w="3119"/>
      </w:tblGrid>
      <w:tr w:rsidR="00221946" w:rsidRPr="00221946" w:rsidTr="000D1C92">
        <w:tc>
          <w:tcPr>
            <w:tcW w:w="230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Номер лота</w:t>
            </w:r>
          </w:p>
        </w:tc>
        <w:tc>
          <w:tcPr>
            <w:tcW w:w="392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w:t>
            </w:r>
          </w:p>
        </w:tc>
        <w:tc>
          <w:tcPr>
            <w:tcW w:w="311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для закупки, тенге</w:t>
            </w:r>
          </w:p>
        </w:tc>
      </w:tr>
      <w:tr w:rsidR="00221946" w:rsidRPr="00221946" w:rsidTr="000D1C92">
        <w:tc>
          <w:tcPr>
            <w:tcW w:w="2305" w:type="dxa"/>
          </w:tcPr>
          <w:p w:rsidR="00221946" w:rsidRPr="00221946" w:rsidRDefault="00221946" w:rsidP="00221946">
            <w:pPr>
              <w:spacing w:after="0" w:line="240" w:lineRule="auto"/>
              <w:jc w:val="both"/>
              <w:rPr>
                <w:rFonts w:ascii="Times New Roman" w:hAnsi="Times New Roman"/>
                <w:sz w:val="28"/>
                <w:szCs w:val="28"/>
              </w:rPr>
            </w:pPr>
          </w:p>
        </w:tc>
        <w:tc>
          <w:tcPr>
            <w:tcW w:w="3925" w:type="dxa"/>
          </w:tcPr>
          <w:p w:rsidR="00221946" w:rsidRPr="00221946" w:rsidRDefault="00221946" w:rsidP="00221946">
            <w:pPr>
              <w:spacing w:after="0" w:line="240" w:lineRule="auto"/>
              <w:jc w:val="both"/>
              <w:rPr>
                <w:rFonts w:ascii="Times New Roman" w:hAnsi="Times New Roman"/>
                <w:sz w:val="28"/>
                <w:szCs w:val="28"/>
              </w:rPr>
            </w:pPr>
          </w:p>
        </w:tc>
        <w:tc>
          <w:tcPr>
            <w:tcW w:w="3119"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представленных заявках на участие в аукционе:</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1616"/>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1616"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1616"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приведенных в соответствие с квалификационными требованиями и требованиями аукционной документации заявках на участие в аукционе (данная информация опубликовывается при наличии протокола предварительного допуска к участию в аукционе):</w:t>
      </w:r>
    </w:p>
    <w:tbl>
      <w:tblPr>
        <w:tblW w:w="928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324"/>
        <w:gridCol w:w="1612"/>
        <w:gridCol w:w="2073"/>
        <w:gridCol w:w="2200"/>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324"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БИН (ИИН)/ ИНН/УНП</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Реквизиты</w:t>
            </w:r>
          </w:p>
        </w:tc>
        <w:tc>
          <w:tcPr>
            <w:tcW w:w="220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324"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220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 повторном рассмотрении заявок на участие в аукционе, приведенных в соответствие с квалификационными требованиями и требованиями аукционной документации аукционной комиссией были запрошены следующие документы (заполняется в случае осуществления запросов в соответствии с пунктом 5 статьи 33 Закона о государственных закупках):</w:t>
      </w: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612"/>
        <w:gridCol w:w="2073"/>
        <w:gridCol w:w="1811"/>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 xml:space="preserve">Наименование </w:t>
            </w:r>
            <w:r w:rsidRPr="00221946">
              <w:rPr>
                <w:rFonts w:ascii="Times New Roman" w:hAnsi="Times New Roman"/>
                <w:color w:val="000000"/>
                <w:sz w:val="28"/>
                <w:szCs w:val="28"/>
              </w:rPr>
              <w:lastRenderedPageBreak/>
              <w:t>организации/лица которому направлен запрос</w:t>
            </w:r>
          </w:p>
        </w:tc>
        <w:tc>
          <w:tcPr>
            <w:tcW w:w="161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lastRenderedPageBreak/>
              <w:t>Информац</w:t>
            </w:r>
            <w:r w:rsidRPr="00221946">
              <w:rPr>
                <w:rFonts w:ascii="Times New Roman" w:hAnsi="Times New Roman"/>
                <w:color w:val="000000"/>
                <w:sz w:val="28"/>
                <w:szCs w:val="28"/>
              </w:rPr>
              <w:lastRenderedPageBreak/>
              <w:t>ия о запросе</w:t>
            </w:r>
          </w:p>
        </w:tc>
        <w:tc>
          <w:tcPr>
            <w:tcW w:w="2073"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 xml:space="preserve">Дата </w:t>
            </w:r>
            <w:r w:rsidRPr="00221946">
              <w:rPr>
                <w:rFonts w:ascii="Times New Roman" w:hAnsi="Times New Roman"/>
                <w:sz w:val="28"/>
                <w:szCs w:val="28"/>
              </w:rPr>
              <w:lastRenderedPageBreak/>
              <w:t>направления запроса</w:t>
            </w:r>
          </w:p>
        </w:tc>
        <w:tc>
          <w:tcPr>
            <w:tcW w:w="181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lastRenderedPageBreak/>
              <w:t xml:space="preserve">Информация </w:t>
            </w:r>
            <w:r w:rsidRPr="00221946">
              <w:rPr>
                <w:rFonts w:ascii="Times New Roman" w:hAnsi="Times New Roman"/>
                <w:sz w:val="28"/>
                <w:szCs w:val="28"/>
              </w:rPr>
              <w:lastRenderedPageBreak/>
              <w:t>об ответе</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612" w:type="dxa"/>
          </w:tcPr>
          <w:p w:rsidR="00221946" w:rsidRPr="00221946" w:rsidRDefault="00221946" w:rsidP="00221946">
            <w:pPr>
              <w:spacing w:after="0" w:line="240" w:lineRule="auto"/>
              <w:jc w:val="both"/>
              <w:rPr>
                <w:rFonts w:ascii="Times New Roman" w:hAnsi="Times New Roman"/>
                <w:sz w:val="28"/>
                <w:szCs w:val="28"/>
              </w:rPr>
            </w:pPr>
          </w:p>
        </w:tc>
        <w:tc>
          <w:tcPr>
            <w:tcW w:w="2073" w:type="dxa"/>
          </w:tcPr>
          <w:p w:rsidR="00221946" w:rsidRPr="00221946" w:rsidRDefault="00221946" w:rsidP="00221946">
            <w:pPr>
              <w:spacing w:after="0" w:line="240" w:lineRule="auto"/>
              <w:jc w:val="both"/>
              <w:rPr>
                <w:rFonts w:ascii="Times New Roman" w:hAnsi="Times New Roman"/>
                <w:sz w:val="28"/>
                <w:szCs w:val="28"/>
              </w:rPr>
            </w:pPr>
          </w:p>
        </w:tc>
        <w:tc>
          <w:tcPr>
            <w:tcW w:w="1811"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Результаты голосования членов аукционной комиссии:</w:t>
      </w:r>
    </w:p>
    <w:tbl>
      <w:tblPr>
        <w:tblW w:w="931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40"/>
        <w:gridCol w:w="885"/>
        <w:gridCol w:w="1418"/>
        <w:gridCol w:w="850"/>
        <w:gridCol w:w="2409"/>
        <w:gridCol w:w="1240"/>
      </w:tblGrid>
      <w:tr w:rsidR="00221946" w:rsidRPr="00221946" w:rsidTr="000D1C92">
        <w:tc>
          <w:tcPr>
            <w:tcW w:w="47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040" w:type="dxa"/>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Наименование потенциального поставщика</w:t>
            </w:r>
          </w:p>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(перечень потенциальных поставщиков)</w:t>
            </w:r>
          </w:p>
        </w:tc>
        <w:tc>
          <w:tcPr>
            <w:tcW w:w="885"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sz w:val="28"/>
                <w:szCs w:val="28"/>
              </w:rPr>
              <w:t>БИН (ИИН)/ ИНН/УНП</w:t>
            </w:r>
          </w:p>
        </w:tc>
        <w:tc>
          <w:tcPr>
            <w:tcW w:w="1418"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Ф. И. О, должность, роль в комиссии</w:t>
            </w:r>
          </w:p>
        </w:tc>
        <w:tc>
          <w:tcPr>
            <w:tcW w:w="85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Решение члена комиссии</w:t>
            </w:r>
          </w:p>
        </w:tc>
        <w:tc>
          <w:tcPr>
            <w:tcW w:w="2409"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Причина не соответствия квалификационным требованиям и требованиям аукционной документации</w:t>
            </w:r>
          </w:p>
        </w:tc>
        <w:tc>
          <w:tcPr>
            <w:tcW w:w="1240"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Обоснование (указывается в случае отклонения)</w:t>
            </w:r>
          </w:p>
        </w:tc>
      </w:tr>
      <w:tr w:rsidR="00221946" w:rsidRPr="00221946" w:rsidTr="000D1C92">
        <w:tc>
          <w:tcPr>
            <w:tcW w:w="470" w:type="dxa"/>
          </w:tcPr>
          <w:p w:rsidR="00221946" w:rsidRPr="00221946" w:rsidRDefault="00221946" w:rsidP="00221946">
            <w:pPr>
              <w:spacing w:after="0" w:line="240" w:lineRule="auto"/>
              <w:jc w:val="both"/>
              <w:rPr>
                <w:rFonts w:ascii="Times New Roman" w:hAnsi="Times New Roman"/>
                <w:sz w:val="28"/>
                <w:szCs w:val="28"/>
              </w:rPr>
            </w:pPr>
          </w:p>
        </w:tc>
        <w:tc>
          <w:tcPr>
            <w:tcW w:w="2040" w:type="dxa"/>
          </w:tcPr>
          <w:p w:rsidR="00221946" w:rsidRPr="00221946" w:rsidRDefault="00221946" w:rsidP="00221946">
            <w:pPr>
              <w:spacing w:after="0" w:line="240" w:lineRule="auto"/>
              <w:jc w:val="both"/>
              <w:rPr>
                <w:rFonts w:ascii="Times New Roman" w:hAnsi="Times New Roman"/>
                <w:sz w:val="28"/>
                <w:szCs w:val="28"/>
              </w:rPr>
            </w:pPr>
          </w:p>
        </w:tc>
        <w:tc>
          <w:tcPr>
            <w:tcW w:w="885" w:type="dxa"/>
          </w:tcPr>
          <w:p w:rsidR="00221946" w:rsidRPr="00221946" w:rsidRDefault="00221946" w:rsidP="00221946">
            <w:pPr>
              <w:spacing w:after="0" w:line="240" w:lineRule="auto"/>
              <w:jc w:val="both"/>
              <w:rPr>
                <w:rFonts w:ascii="Times New Roman" w:hAnsi="Times New Roman"/>
                <w:sz w:val="28"/>
                <w:szCs w:val="28"/>
              </w:rPr>
            </w:pPr>
          </w:p>
        </w:tc>
        <w:tc>
          <w:tcPr>
            <w:tcW w:w="1418" w:type="dxa"/>
          </w:tcPr>
          <w:p w:rsidR="00221946" w:rsidRPr="00221946" w:rsidRDefault="00221946" w:rsidP="00221946">
            <w:pPr>
              <w:spacing w:after="0" w:line="240" w:lineRule="auto"/>
              <w:jc w:val="both"/>
              <w:rPr>
                <w:rFonts w:ascii="Times New Roman" w:hAnsi="Times New Roman"/>
                <w:sz w:val="28"/>
                <w:szCs w:val="28"/>
              </w:rPr>
            </w:pPr>
          </w:p>
        </w:tc>
        <w:tc>
          <w:tcPr>
            <w:tcW w:w="850" w:type="dxa"/>
          </w:tcPr>
          <w:p w:rsidR="00221946" w:rsidRPr="00221946" w:rsidRDefault="00221946" w:rsidP="00221946">
            <w:pPr>
              <w:spacing w:after="0" w:line="240" w:lineRule="auto"/>
              <w:jc w:val="both"/>
              <w:rPr>
                <w:rFonts w:ascii="Times New Roman" w:hAnsi="Times New Roman"/>
                <w:sz w:val="28"/>
                <w:szCs w:val="28"/>
              </w:rPr>
            </w:pPr>
          </w:p>
        </w:tc>
        <w:tc>
          <w:tcPr>
            <w:tcW w:w="2409" w:type="dxa"/>
          </w:tcPr>
          <w:p w:rsidR="00221946" w:rsidRPr="00221946" w:rsidRDefault="00221946" w:rsidP="00221946">
            <w:pPr>
              <w:spacing w:after="0" w:line="240" w:lineRule="auto"/>
              <w:jc w:val="both"/>
              <w:rPr>
                <w:rFonts w:ascii="Times New Roman" w:hAnsi="Times New Roman"/>
                <w:sz w:val="28"/>
                <w:szCs w:val="28"/>
              </w:rPr>
            </w:pPr>
          </w:p>
        </w:tc>
        <w:tc>
          <w:tcPr>
            <w:tcW w:w="1240"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Отклоненные заявки на участие в аукционе:</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732"/>
        <w:gridCol w:w="3099"/>
        <w:gridCol w:w="3005"/>
      </w:tblGrid>
      <w:tr w:rsidR="00221946" w:rsidRPr="00221946" w:rsidTr="000D1C92">
        <w:tc>
          <w:tcPr>
            <w:tcW w:w="513" w:type="dxa"/>
          </w:tcPr>
          <w:p w:rsidR="00221946" w:rsidRPr="00221946" w:rsidRDefault="00221946" w:rsidP="00221946">
            <w:pPr>
              <w:spacing w:after="0" w:line="240" w:lineRule="auto"/>
              <w:jc w:val="both"/>
              <w:rPr>
                <w:rFonts w:ascii="Times New Roman" w:hAnsi="Times New Roman"/>
                <w:sz w:val="28"/>
                <w:szCs w:val="28"/>
              </w:rPr>
            </w:pPr>
            <w:r w:rsidRPr="00221946">
              <w:rPr>
                <w:rStyle w:val="s0"/>
              </w:rPr>
              <w:t>№</w:t>
            </w:r>
          </w:p>
        </w:tc>
        <w:tc>
          <w:tcPr>
            <w:tcW w:w="2732" w:type="dxa"/>
          </w:tcPr>
          <w:p w:rsidR="00221946" w:rsidRPr="00221946" w:rsidRDefault="00221946" w:rsidP="00221946">
            <w:pPr>
              <w:spacing w:after="0" w:line="240" w:lineRule="auto"/>
              <w:jc w:val="both"/>
              <w:rPr>
                <w:rFonts w:ascii="Times New Roman" w:hAnsi="Times New Roman"/>
                <w:sz w:val="28"/>
                <w:szCs w:val="28"/>
              </w:rPr>
            </w:pPr>
            <w:r w:rsidRPr="00221946">
              <w:rPr>
                <w:rStyle w:val="s0"/>
              </w:rPr>
              <w:t>Наименование поставщика</w:t>
            </w:r>
          </w:p>
        </w:tc>
        <w:tc>
          <w:tcPr>
            <w:tcW w:w="3099" w:type="dxa"/>
          </w:tcPr>
          <w:p w:rsidR="00221946" w:rsidRPr="00221946" w:rsidRDefault="00221946" w:rsidP="00221946">
            <w:pPr>
              <w:spacing w:after="0" w:line="240" w:lineRule="auto"/>
              <w:jc w:val="both"/>
              <w:rPr>
                <w:rStyle w:val="s0"/>
              </w:rPr>
            </w:pPr>
            <w:r w:rsidRPr="00221946">
              <w:rPr>
                <w:rFonts w:ascii="Times New Roman" w:hAnsi="Times New Roman"/>
                <w:color w:val="000000"/>
                <w:sz w:val="28"/>
                <w:szCs w:val="28"/>
              </w:rPr>
              <w:t>БИН (ИНН)/ИНН/УНП</w:t>
            </w:r>
          </w:p>
        </w:tc>
        <w:tc>
          <w:tcPr>
            <w:tcW w:w="3005" w:type="dxa"/>
          </w:tcPr>
          <w:p w:rsidR="00221946" w:rsidRPr="00221946" w:rsidRDefault="00221946" w:rsidP="00221946">
            <w:pPr>
              <w:spacing w:after="0" w:line="240" w:lineRule="auto"/>
              <w:jc w:val="both"/>
              <w:rPr>
                <w:rFonts w:ascii="Times New Roman" w:hAnsi="Times New Roman"/>
                <w:sz w:val="28"/>
                <w:szCs w:val="28"/>
                <w:lang w:val="en-US"/>
              </w:rPr>
            </w:pPr>
            <w:r w:rsidRPr="00221946">
              <w:rPr>
                <w:rStyle w:val="s0"/>
              </w:rPr>
              <w:t>Причина отклонения1</w:t>
            </w:r>
          </w:p>
        </w:tc>
      </w:tr>
      <w:tr w:rsidR="00221946" w:rsidRPr="00221946" w:rsidTr="000D1C92">
        <w:tc>
          <w:tcPr>
            <w:tcW w:w="513" w:type="dxa"/>
          </w:tcPr>
          <w:p w:rsidR="00221946" w:rsidRPr="00221946" w:rsidRDefault="00221946" w:rsidP="00221946">
            <w:pPr>
              <w:spacing w:after="0" w:line="240" w:lineRule="auto"/>
              <w:jc w:val="both"/>
              <w:rPr>
                <w:rStyle w:val="s0"/>
              </w:rPr>
            </w:pPr>
          </w:p>
        </w:tc>
        <w:tc>
          <w:tcPr>
            <w:tcW w:w="2732" w:type="dxa"/>
          </w:tcPr>
          <w:p w:rsidR="00221946" w:rsidRPr="00221946" w:rsidRDefault="00221946" w:rsidP="00221946">
            <w:pPr>
              <w:spacing w:after="0" w:line="240" w:lineRule="auto"/>
              <w:jc w:val="both"/>
              <w:rPr>
                <w:rStyle w:val="s0"/>
              </w:rPr>
            </w:pPr>
          </w:p>
        </w:tc>
        <w:tc>
          <w:tcPr>
            <w:tcW w:w="3099" w:type="dxa"/>
          </w:tcPr>
          <w:p w:rsidR="00221946" w:rsidRPr="00221946" w:rsidRDefault="00221946" w:rsidP="00221946">
            <w:pPr>
              <w:spacing w:after="0" w:line="240" w:lineRule="auto"/>
              <w:jc w:val="both"/>
              <w:rPr>
                <w:rStyle w:val="s0"/>
              </w:rPr>
            </w:pPr>
          </w:p>
        </w:tc>
        <w:tc>
          <w:tcPr>
            <w:tcW w:w="3005" w:type="dxa"/>
          </w:tcPr>
          <w:p w:rsidR="00221946" w:rsidRPr="00221946" w:rsidRDefault="00221946" w:rsidP="00221946">
            <w:pPr>
              <w:spacing w:after="0" w:line="240" w:lineRule="auto"/>
              <w:jc w:val="both"/>
              <w:rPr>
                <w:rStyle w:val="s0"/>
              </w:rPr>
            </w:pP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Следующие заявки на участие в аукционе были признаны участниками аукциона и допущены:</w:t>
      </w: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828"/>
        <w:gridCol w:w="3118"/>
        <w:gridCol w:w="1843"/>
      </w:tblGrid>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382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31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184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Реквизиты</w:t>
            </w:r>
          </w:p>
        </w:tc>
      </w:tr>
      <w:tr w:rsidR="00221946" w:rsidRPr="00221946" w:rsidTr="000D1C92">
        <w:tc>
          <w:tcPr>
            <w:tcW w:w="560" w:type="dxa"/>
          </w:tcPr>
          <w:p w:rsidR="00221946" w:rsidRPr="00221946" w:rsidRDefault="00221946" w:rsidP="00221946">
            <w:pPr>
              <w:spacing w:after="0" w:line="240" w:lineRule="auto"/>
              <w:jc w:val="both"/>
              <w:rPr>
                <w:rFonts w:ascii="Times New Roman" w:hAnsi="Times New Roman"/>
                <w:sz w:val="28"/>
                <w:szCs w:val="28"/>
              </w:rPr>
            </w:pPr>
          </w:p>
        </w:tc>
        <w:tc>
          <w:tcPr>
            <w:tcW w:w="3828" w:type="dxa"/>
          </w:tcPr>
          <w:p w:rsidR="00221946" w:rsidRPr="00221946" w:rsidRDefault="00221946" w:rsidP="00221946">
            <w:pPr>
              <w:spacing w:after="0" w:line="240" w:lineRule="auto"/>
              <w:jc w:val="both"/>
              <w:rPr>
                <w:rFonts w:ascii="Times New Roman" w:hAnsi="Times New Roman"/>
                <w:sz w:val="28"/>
                <w:szCs w:val="28"/>
              </w:rPr>
            </w:pPr>
          </w:p>
        </w:tc>
        <w:tc>
          <w:tcPr>
            <w:tcW w:w="3118"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Стартовые цены участников аукциона:</w:t>
      </w: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09"/>
        <w:gridCol w:w="2268"/>
        <w:gridCol w:w="1134"/>
        <w:gridCol w:w="1135"/>
        <w:gridCol w:w="1984"/>
      </w:tblGrid>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240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226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поставщика</w:t>
            </w:r>
          </w:p>
        </w:tc>
        <w:tc>
          <w:tcPr>
            <w:tcW w:w="1135"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и время подачи заявки</w:t>
            </w:r>
          </w:p>
        </w:tc>
        <w:tc>
          <w:tcPr>
            <w:tcW w:w="198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sz w:val="28"/>
                <w:szCs w:val="28"/>
              </w:rPr>
              <w:t>Примечание:</w:t>
            </w:r>
            <w:r w:rsidRPr="00221946">
              <w:rPr>
                <w:rFonts w:ascii="Times New Roman" w:hAnsi="Times New Roman"/>
                <w:color w:val="000000"/>
                <w:sz w:val="28"/>
                <w:szCs w:val="28"/>
              </w:rPr>
              <w:t xml:space="preserve"> (значение: наименьшая стартовая цена*)</w:t>
            </w:r>
          </w:p>
        </w:tc>
      </w:tr>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240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226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w:t>
            </w:r>
          </w:p>
        </w:tc>
        <w:tc>
          <w:tcPr>
            <w:tcW w:w="1134"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5</w:t>
            </w:r>
          </w:p>
        </w:tc>
        <w:tc>
          <w:tcPr>
            <w:tcW w:w="113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6</w:t>
            </w:r>
          </w:p>
        </w:tc>
        <w:tc>
          <w:tcPr>
            <w:tcW w:w="1984"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7</w:t>
            </w:r>
          </w:p>
        </w:tc>
      </w:tr>
      <w:tr w:rsidR="00221946" w:rsidRPr="00221946" w:rsidTr="000D1C92">
        <w:tc>
          <w:tcPr>
            <w:tcW w:w="41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40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268"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5"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984"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наименьшая стартовая цена – присваивается участнику аукциона, чья стартовая цена является наименьшей и поступила ранее других предложений.</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Дата и время начала аукциона: (ДД.ММ.ГГГГ ЧЧ:ММ:СС)</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Дата и время окончания аукциона: (ДД.ММ.ГГГГ ЧЧ:ММ:СС)</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Сведения о предложениях участников аукциона:</w:t>
      </w: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843"/>
        <w:gridCol w:w="2126"/>
        <w:gridCol w:w="2977"/>
      </w:tblGrid>
      <w:tr w:rsidR="00221946" w:rsidRPr="00221946" w:rsidTr="000D1C92">
        <w:tc>
          <w:tcPr>
            <w:tcW w:w="240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 xml:space="preserve">Наименование потенциального </w:t>
            </w:r>
            <w:r w:rsidRPr="00221946">
              <w:rPr>
                <w:rFonts w:ascii="Times New Roman" w:hAnsi="Times New Roman"/>
                <w:sz w:val="28"/>
                <w:szCs w:val="28"/>
              </w:rPr>
              <w:lastRenderedPageBreak/>
              <w:t>поставщика</w:t>
            </w:r>
          </w:p>
        </w:tc>
        <w:tc>
          <w:tcPr>
            <w:tcW w:w="184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lastRenderedPageBreak/>
              <w:t>БИН (ИНН)/ИНН/</w:t>
            </w:r>
            <w:r w:rsidRPr="00221946">
              <w:rPr>
                <w:rFonts w:ascii="Times New Roman" w:hAnsi="Times New Roman"/>
                <w:color w:val="000000"/>
                <w:sz w:val="28"/>
                <w:szCs w:val="28"/>
              </w:rPr>
              <w:lastRenderedPageBreak/>
              <w:t>УНП</w:t>
            </w:r>
          </w:p>
        </w:tc>
        <w:tc>
          <w:tcPr>
            <w:tcW w:w="212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Предложенная цена, тенге</w:t>
            </w:r>
          </w:p>
        </w:tc>
        <w:tc>
          <w:tcPr>
            <w:tcW w:w="2977"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Время подачи предложения</w:t>
            </w:r>
          </w:p>
        </w:tc>
      </w:tr>
      <w:tr w:rsidR="00221946" w:rsidRPr="00221946" w:rsidTr="000D1C92">
        <w:tc>
          <w:tcPr>
            <w:tcW w:w="2403" w:type="dxa"/>
          </w:tcPr>
          <w:p w:rsidR="00221946" w:rsidRPr="00221946" w:rsidRDefault="00221946" w:rsidP="00221946">
            <w:pPr>
              <w:spacing w:after="0" w:line="240" w:lineRule="auto"/>
              <w:jc w:val="both"/>
              <w:rPr>
                <w:rFonts w:ascii="Times New Roman" w:hAnsi="Times New Roman"/>
                <w:sz w:val="28"/>
                <w:szCs w:val="28"/>
              </w:rPr>
            </w:pPr>
          </w:p>
        </w:tc>
        <w:tc>
          <w:tcPr>
            <w:tcW w:w="1843" w:type="dxa"/>
          </w:tcPr>
          <w:p w:rsidR="00221946" w:rsidRPr="00221946" w:rsidRDefault="00221946" w:rsidP="00221946">
            <w:pPr>
              <w:spacing w:after="0" w:line="240" w:lineRule="auto"/>
              <w:jc w:val="both"/>
              <w:rPr>
                <w:rFonts w:ascii="Times New Roman" w:hAnsi="Times New Roman"/>
                <w:sz w:val="28"/>
                <w:szCs w:val="28"/>
              </w:rPr>
            </w:pPr>
          </w:p>
        </w:tc>
        <w:tc>
          <w:tcPr>
            <w:tcW w:w="2126" w:type="dxa"/>
          </w:tcPr>
          <w:p w:rsidR="00221946" w:rsidRPr="00221946" w:rsidRDefault="00221946" w:rsidP="00221946">
            <w:pPr>
              <w:spacing w:after="0" w:line="240" w:lineRule="auto"/>
              <w:jc w:val="both"/>
              <w:rPr>
                <w:rFonts w:ascii="Times New Roman" w:hAnsi="Times New Roman"/>
                <w:sz w:val="28"/>
                <w:szCs w:val="28"/>
              </w:rPr>
            </w:pPr>
          </w:p>
        </w:tc>
        <w:tc>
          <w:tcPr>
            <w:tcW w:w="297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ДД.ММ.ГГГГ ЧЧ:ММ:СС (по времени города Астаны)</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Утвердить следующие итоги аукциона:</w:t>
      </w:r>
    </w:p>
    <w:p w:rsidR="00221946" w:rsidRPr="00221946" w:rsidRDefault="00221946" w:rsidP="00221946">
      <w:pPr>
        <w:spacing w:after="0" w:line="240" w:lineRule="auto"/>
        <w:jc w:val="both"/>
        <w:rPr>
          <w:rFonts w:ascii="Times New Roman" w:hAnsi="Times New Roman"/>
          <w:sz w:val="28"/>
          <w:szCs w:val="28"/>
        </w:rPr>
      </w:pPr>
    </w:p>
    <w:tbl>
      <w:tblPr>
        <w:tblW w:w="93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1843"/>
        <w:gridCol w:w="3118"/>
      </w:tblGrid>
      <w:tr w:rsidR="00221946" w:rsidRPr="00221946" w:rsidTr="000D1C92">
        <w:tc>
          <w:tcPr>
            <w:tcW w:w="4388"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184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(ИНН)/ИНН/УНП</w:t>
            </w:r>
          </w:p>
        </w:tc>
        <w:tc>
          <w:tcPr>
            <w:tcW w:w="3118" w:type="dxa"/>
          </w:tcPr>
          <w:p w:rsidR="00221946" w:rsidRPr="00221946" w:rsidRDefault="00221946" w:rsidP="007F1B11">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(Следующие значения: победитель, </w:t>
            </w:r>
            <w:r w:rsidR="007F1B11" w:rsidRPr="00414491">
              <w:rPr>
                <w:rFonts w:ascii="Times New Roman" w:hAnsi="Times New Roman"/>
                <w:color w:val="000000"/>
                <w:sz w:val="28"/>
                <w:szCs w:val="28"/>
                <w:lang w:val="kk-KZ"/>
              </w:rPr>
              <w:t>второй победитель</w:t>
            </w:r>
            <w:r w:rsidRPr="00414491">
              <w:rPr>
                <w:rFonts w:ascii="Times New Roman" w:hAnsi="Times New Roman"/>
                <w:color w:val="000000"/>
                <w:sz w:val="28"/>
                <w:szCs w:val="28"/>
              </w:rPr>
              <w:t>*)</w:t>
            </w:r>
          </w:p>
        </w:tc>
      </w:tr>
    </w:tbl>
    <w:p w:rsidR="00221946" w:rsidRPr="00221946" w:rsidRDefault="00221946" w:rsidP="00221946">
      <w:pPr>
        <w:spacing w:after="0" w:line="240" w:lineRule="auto"/>
        <w:jc w:val="both"/>
        <w:rPr>
          <w:rFonts w:ascii="Times New Roman" w:hAnsi="Times New Roman"/>
          <w:b/>
          <w:sz w:val="28"/>
          <w:szCs w:val="28"/>
        </w:rPr>
      </w:pPr>
    </w:p>
    <w:p w:rsidR="00221946" w:rsidRPr="00414491" w:rsidRDefault="00221946" w:rsidP="00221946">
      <w:pPr>
        <w:spacing w:after="0" w:line="240" w:lineRule="auto"/>
        <w:jc w:val="both"/>
        <w:rPr>
          <w:rFonts w:ascii="Times New Roman" w:hAnsi="Times New Roman"/>
          <w:color w:val="000000"/>
          <w:sz w:val="28"/>
          <w:szCs w:val="28"/>
        </w:rPr>
      </w:pPr>
      <w:r w:rsidRPr="00414491">
        <w:rPr>
          <w:rFonts w:ascii="Times New Roman" w:hAnsi="Times New Roman"/>
          <w:color w:val="000000"/>
          <w:sz w:val="28"/>
          <w:szCs w:val="28"/>
        </w:rPr>
        <w:t>Заказчику {наименование заказчика} в сроки, установленные Законом Республики Казахстан «О государственных закупках», заключить договор о государственных закупках с {наименование поставщика победителя}.</w:t>
      </w:r>
    </w:p>
    <w:p w:rsidR="00221946" w:rsidRPr="00221946" w:rsidRDefault="00221946" w:rsidP="00221946">
      <w:pPr>
        <w:spacing w:after="0" w:line="240" w:lineRule="auto"/>
        <w:jc w:val="both"/>
        <w:rPr>
          <w:rFonts w:ascii="Times New Roman" w:hAnsi="Times New Roman"/>
          <w:color w:val="000000"/>
          <w:sz w:val="28"/>
          <w:szCs w:val="28"/>
        </w:rPr>
      </w:pPr>
      <w:r w:rsidRPr="00414491">
        <w:rPr>
          <w:rFonts w:ascii="Times New Roman" w:hAnsi="Times New Roman"/>
          <w:color w:val="000000"/>
          <w:sz w:val="28"/>
          <w:szCs w:val="28"/>
        </w:rPr>
        <w:t>Либо:</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«Признать государственную закупку (наименование закупки  по лоту №___ несостоявшейся в связи с _____________________ *»: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Примечание: *Одно из следующих значений: «отсутствие представленных заявок», «представление менее двух заявок», «к участию в аукционе не допущен ни один потенциальный поставщик», «к участию в аукционе допущен один потенциальный поставщик».</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 xml:space="preserve">Произведена отмена закупки, основанием которой является: Акты уполномоченных государственных органов (предписание, уведомление, представление, решение) № _________ от </w:t>
      </w:r>
      <w:proofErr w:type="spellStart"/>
      <w:r w:rsidRPr="00221946">
        <w:rPr>
          <w:rFonts w:ascii="Times New Roman" w:hAnsi="Times New Roman"/>
          <w:sz w:val="28"/>
          <w:szCs w:val="28"/>
          <w:u w:val="single"/>
        </w:rPr>
        <w:t>дд.мм.гггг</w:t>
      </w:r>
      <w:proofErr w:type="spellEnd"/>
      <w:r w:rsidRPr="00221946">
        <w:rPr>
          <w:rFonts w:ascii="Times New Roman" w:hAnsi="Times New Roman"/>
          <w:sz w:val="28"/>
          <w:szCs w:val="28"/>
          <w:u w:val="single"/>
        </w:rPr>
        <w:t>.</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Орган, принявший решение об отмене: {_________________________}.</w:t>
      </w:r>
    </w:p>
    <w:p w:rsidR="00221946" w:rsidRPr="00221946" w:rsidRDefault="00221946" w:rsidP="00221946">
      <w:pPr>
        <w:spacing w:after="0" w:line="240" w:lineRule="auto"/>
        <w:jc w:val="both"/>
        <w:rPr>
          <w:rFonts w:ascii="Times New Roman" w:hAnsi="Times New Roman"/>
          <w:strike/>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Произведен отказ от закупки в соответствии с подпунктом __ пункта 10 статьи 5 Закона</w:t>
      </w:r>
      <w:r w:rsidRPr="00221946">
        <w:rPr>
          <w:rFonts w:ascii="Times New Roman" w:hAnsi="Times New Roman"/>
          <w:color w:val="000000"/>
          <w:sz w:val="28"/>
          <w:szCs w:val="28"/>
        </w:rPr>
        <w:t xml:space="preserve"> Республики Казахстан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Default="00221946" w:rsidP="00221946">
      <w:pPr>
        <w:spacing w:after="0" w:line="240" w:lineRule="auto"/>
        <w:jc w:val="both"/>
        <w:rPr>
          <w:rFonts w:ascii="Times New Roman" w:hAnsi="Times New Roman"/>
          <w:sz w:val="28"/>
          <w:szCs w:val="28"/>
          <w:lang w:val="kk-KZ"/>
        </w:rPr>
      </w:pPr>
    </w:p>
    <w:p w:rsidR="00414491" w:rsidRDefault="00414491" w:rsidP="00221946">
      <w:pPr>
        <w:spacing w:after="0" w:line="240" w:lineRule="auto"/>
        <w:jc w:val="both"/>
        <w:rPr>
          <w:rFonts w:ascii="Times New Roman" w:hAnsi="Times New Roman"/>
          <w:sz w:val="28"/>
          <w:szCs w:val="28"/>
          <w:lang w:val="kk-KZ"/>
        </w:rPr>
      </w:pPr>
    </w:p>
    <w:p w:rsidR="00414491" w:rsidRDefault="00414491" w:rsidP="00221946">
      <w:pPr>
        <w:spacing w:after="0" w:line="240" w:lineRule="auto"/>
        <w:jc w:val="both"/>
        <w:rPr>
          <w:rFonts w:ascii="Times New Roman" w:hAnsi="Times New Roman"/>
          <w:sz w:val="28"/>
          <w:szCs w:val="28"/>
          <w:lang w:val="kk-KZ"/>
        </w:rPr>
      </w:pPr>
    </w:p>
    <w:p w:rsidR="00414491" w:rsidRDefault="00414491" w:rsidP="00221946">
      <w:pPr>
        <w:spacing w:after="0" w:line="240" w:lineRule="auto"/>
        <w:jc w:val="both"/>
        <w:rPr>
          <w:rFonts w:ascii="Times New Roman" w:hAnsi="Times New Roman"/>
          <w:sz w:val="28"/>
          <w:szCs w:val="28"/>
          <w:lang w:val="kk-KZ"/>
        </w:rPr>
      </w:pPr>
    </w:p>
    <w:p w:rsidR="00414491" w:rsidRDefault="00414491" w:rsidP="00221946">
      <w:pPr>
        <w:spacing w:after="0" w:line="240" w:lineRule="auto"/>
        <w:jc w:val="both"/>
        <w:rPr>
          <w:rFonts w:ascii="Times New Roman" w:hAnsi="Times New Roman"/>
          <w:sz w:val="28"/>
          <w:szCs w:val="28"/>
          <w:lang w:val="kk-KZ"/>
        </w:rPr>
      </w:pPr>
    </w:p>
    <w:p w:rsidR="00414491" w:rsidRPr="00414491" w:rsidRDefault="00414491" w:rsidP="00221946">
      <w:pPr>
        <w:spacing w:after="0" w:line="240" w:lineRule="auto"/>
        <w:jc w:val="both"/>
        <w:rPr>
          <w:rFonts w:ascii="Times New Roman" w:hAnsi="Times New Roman"/>
          <w:sz w:val="28"/>
          <w:szCs w:val="28"/>
          <w:lang w:val="kk-KZ"/>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ind w:left="6096"/>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15</w:t>
      </w:r>
    </w:p>
    <w:p w:rsidR="00221946" w:rsidRPr="00221946" w:rsidRDefault="00221946" w:rsidP="000D64E4">
      <w:pPr>
        <w:spacing w:after="0" w:line="240" w:lineRule="auto"/>
        <w:ind w:left="6096"/>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0D64E4">
      <w:pPr>
        <w:spacing w:after="0" w:line="240" w:lineRule="auto"/>
        <w:ind w:left="6096"/>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sz w:val="28"/>
          <w:szCs w:val="28"/>
        </w:rPr>
      </w:pPr>
    </w:p>
    <w:p w:rsidR="00221946" w:rsidRPr="00221946" w:rsidRDefault="00221946" w:rsidP="000D64E4">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Приглашение на участие в государственных закупках</w:t>
      </w:r>
    </w:p>
    <w:p w:rsidR="00221946" w:rsidRPr="00221946" w:rsidRDefault="00221946" w:rsidP="000D64E4">
      <w:pPr>
        <w:spacing w:after="0" w:line="240" w:lineRule="auto"/>
        <w:jc w:val="center"/>
        <w:rPr>
          <w:rFonts w:ascii="Times New Roman" w:hAnsi="Times New Roman"/>
          <w:sz w:val="28"/>
          <w:szCs w:val="28"/>
        </w:rPr>
      </w:pPr>
      <w:r w:rsidRPr="00221946">
        <w:rPr>
          <w:rFonts w:ascii="Times New Roman" w:hAnsi="Times New Roman"/>
          <w:b/>
          <w:color w:val="000000"/>
          <w:sz w:val="28"/>
          <w:szCs w:val="28"/>
        </w:rPr>
        <w:t>способом из одного источника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Уважаемый участник (наименование потенциального поставщика)!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Вы приглашены на участие в государственной закупке (№ приглашения, наименование приглашения) способом из одного источника посредством веб-портала.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Для просмотра приглашения пройдите по ссылке (ссылка на приглашение).</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Если указанная выше ссылка не открывается, скопируйте ее в буфер обмена, вставьте в адресную строку браузера и нажмите «Ввод».</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221946">
      <w:pPr>
        <w:spacing w:after="0" w:line="240" w:lineRule="auto"/>
        <w:ind w:left="5664" w:firstLine="708"/>
        <w:jc w:val="both"/>
        <w:rPr>
          <w:rFonts w:ascii="Times New Roman" w:hAnsi="Times New Roman"/>
          <w:color w:val="000000"/>
          <w:sz w:val="28"/>
          <w:szCs w:val="28"/>
        </w:rPr>
      </w:pPr>
    </w:p>
    <w:p w:rsidR="00221946" w:rsidRPr="00221946" w:rsidRDefault="00221946" w:rsidP="00F3314C">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w:t>
      </w:r>
    </w:p>
    <w:p w:rsidR="00221946" w:rsidRPr="00221946" w:rsidRDefault="00221946" w:rsidP="00F3314C">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t>к Приглашению на участие в</w:t>
      </w:r>
    </w:p>
    <w:p w:rsidR="00221946" w:rsidRPr="00221946" w:rsidRDefault="00221946" w:rsidP="00F3314C">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t>государственных закупках</w:t>
      </w:r>
    </w:p>
    <w:p w:rsidR="00221946" w:rsidRPr="00221946" w:rsidRDefault="00221946" w:rsidP="00F3314C">
      <w:pPr>
        <w:spacing w:after="0" w:line="240" w:lineRule="auto"/>
        <w:ind w:left="5664"/>
        <w:jc w:val="center"/>
        <w:rPr>
          <w:rFonts w:ascii="Times New Roman" w:hAnsi="Times New Roman"/>
          <w:sz w:val="28"/>
          <w:szCs w:val="28"/>
        </w:rPr>
      </w:pPr>
      <w:r w:rsidRPr="00221946">
        <w:rPr>
          <w:rFonts w:ascii="Times New Roman" w:hAnsi="Times New Roman"/>
          <w:color w:val="000000"/>
          <w:sz w:val="28"/>
          <w:szCs w:val="28"/>
        </w:rPr>
        <w:t>способом из одного источника</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F3314C">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Перечень</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государственных закупок (лотов) способом из одного</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источника посредством веб-портала государственных закупок</w:t>
      </w:r>
    </w:p>
    <w:p w:rsidR="00221946" w:rsidRPr="00221946" w:rsidRDefault="00221946" w:rsidP="00F3314C">
      <w:pPr>
        <w:spacing w:after="0" w:line="240" w:lineRule="auto"/>
        <w:jc w:val="center"/>
        <w:rPr>
          <w:rFonts w:ascii="Times New Roman" w:hAnsi="Times New Roman"/>
          <w:sz w:val="28"/>
          <w:szCs w:val="28"/>
        </w:rPr>
      </w:pPr>
      <w:r w:rsidRPr="00221946">
        <w:rPr>
          <w:rFonts w:ascii="Times New Roman" w:hAnsi="Times New Roman"/>
          <w:color w:val="000000"/>
          <w:sz w:val="28"/>
          <w:szCs w:val="28"/>
        </w:rPr>
        <w:t>(формируется на основе утвержденного годового плана)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приглашения ________________________________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приглашения _____________________</w:t>
      </w:r>
    </w:p>
    <w:p w:rsidR="00221946" w:rsidRPr="00221946" w:rsidRDefault="00221946" w:rsidP="00221946">
      <w:pPr>
        <w:spacing w:after="0" w:line="240" w:lineRule="auto"/>
        <w:jc w:val="both"/>
        <w:rPr>
          <w:rFonts w:ascii="Times New Roman" w:hAnsi="Times New Roman"/>
          <w:sz w:val="28"/>
          <w:szCs w:val="28"/>
        </w:rPr>
      </w:pPr>
    </w:p>
    <w:tbl>
      <w:tblPr>
        <w:tblW w:w="985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916"/>
        <w:gridCol w:w="1330"/>
        <w:gridCol w:w="850"/>
        <w:gridCol w:w="851"/>
        <w:gridCol w:w="1139"/>
        <w:gridCol w:w="1123"/>
        <w:gridCol w:w="1123"/>
        <w:gridCol w:w="937"/>
        <w:gridCol w:w="1028"/>
      </w:tblGrid>
      <w:tr w:rsidR="00221946" w:rsidRPr="00221946" w:rsidTr="000D1C92">
        <w:tc>
          <w:tcPr>
            <w:tcW w:w="56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лота</w:t>
            </w:r>
          </w:p>
        </w:tc>
        <w:tc>
          <w:tcPr>
            <w:tcW w:w="91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заказчика</w:t>
            </w:r>
          </w:p>
        </w:tc>
        <w:tc>
          <w:tcPr>
            <w:tcW w:w="133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товара (работы, услуги)*</w:t>
            </w:r>
          </w:p>
        </w:tc>
        <w:tc>
          <w:tcPr>
            <w:tcW w:w="850"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Единица измерения</w:t>
            </w:r>
          </w:p>
        </w:tc>
        <w:tc>
          <w:tcPr>
            <w:tcW w:w="851"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Количество, объем</w:t>
            </w:r>
          </w:p>
        </w:tc>
        <w:tc>
          <w:tcPr>
            <w:tcW w:w="113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Условия поставки (в соот-ветст-виисInco-terms2010)</w:t>
            </w:r>
          </w:p>
        </w:tc>
        <w:tc>
          <w:tcPr>
            <w:tcW w:w="1123"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Срок поставки товаров, выполнения работ, оказания услуг</w:t>
            </w:r>
          </w:p>
        </w:tc>
        <w:tc>
          <w:tcPr>
            <w:tcW w:w="1123"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Место поставки товаров, выполнения работ, оказания</w:t>
            </w:r>
          </w:p>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услуг</w:t>
            </w:r>
          </w:p>
        </w:tc>
        <w:tc>
          <w:tcPr>
            <w:tcW w:w="93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Размер авансового платежа,%</w:t>
            </w:r>
          </w:p>
        </w:tc>
        <w:tc>
          <w:tcPr>
            <w:tcW w:w="102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Сумма, выделенная по лоту, тенге</w:t>
            </w:r>
          </w:p>
        </w:tc>
      </w:tr>
      <w:tr w:rsidR="00221946" w:rsidRPr="00221946" w:rsidTr="000D1C92">
        <w:tc>
          <w:tcPr>
            <w:tcW w:w="560"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916"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1330"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3</w:t>
            </w:r>
          </w:p>
        </w:tc>
        <w:tc>
          <w:tcPr>
            <w:tcW w:w="850"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4</w:t>
            </w:r>
          </w:p>
        </w:tc>
        <w:tc>
          <w:tcPr>
            <w:tcW w:w="851"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5</w:t>
            </w:r>
          </w:p>
        </w:tc>
        <w:tc>
          <w:tcPr>
            <w:tcW w:w="1139"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6</w:t>
            </w:r>
          </w:p>
        </w:tc>
        <w:tc>
          <w:tcPr>
            <w:tcW w:w="1123"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7</w:t>
            </w:r>
          </w:p>
        </w:tc>
        <w:tc>
          <w:tcPr>
            <w:tcW w:w="1123"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8</w:t>
            </w:r>
          </w:p>
        </w:tc>
        <w:tc>
          <w:tcPr>
            <w:tcW w:w="937"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9</w:t>
            </w:r>
          </w:p>
        </w:tc>
        <w:tc>
          <w:tcPr>
            <w:tcW w:w="1028" w:type="dxa"/>
            <w:vAlign w:val="center"/>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10</w:t>
            </w: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*Полное описание и характеристика товаров, работ, услуг указывается в технической спецификации</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16</w:t>
      </w:r>
    </w:p>
    <w:p w:rsidR="00221946" w:rsidRPr="00221946" w:rsidRDefault="00221946" w:rsidP="00F3314C">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left="5954"/>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Соглашение об участии в государственных закупках способом из одного источника посредством веб-портала государственных закупок</w:t>
      </w:r>
    </w:p>
    <w:p w:rsidR="00221946" w:rsidRPr="00221946" w:rsidRDefault="00221946" w:rsidP="00221946">
      <w:pPr>
        <w:spacing w:after="0" w:line="240" w:lineRule="auto"/>
        <w:jc w:val="both"/>
        <w:rPr>
          <w:rFonts w:ascii="Times New Roman" w:hAnsi="Times New Roman"/>
          <w:b/>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 Настоящим выражаем желание принять участие в данных электронных государственных закупках способом из одного источника посредством электронных закупок в качестве потенциального поставщика и выражаем согласие осуществить (поставку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выполнение работ, оказание услуг) в соответствии с установленными требованиями и условиями,</w:t>
      </w:r>
      <w:r w:rsidRPr="00221946">
        <w:rPr>
          <w:rFonts w:ascii="Times New Roman" w:hAnsi="Times New Roman"/>
          <w:b/>
          <w:sz w:val="28"/>
          <w:szCs w:val="28"/>
        </w:rPr>
        <w:t xml:space="preserve"> </w:t>
      </w:r>
      <w:r w:rsidRPr="00221946">
        <w:rPr>
          <w:rFonts w:ascii="Times New Roman" w:hAnsi="Times New Roman"/>
          <w:sz w:val="28"/>
          <w:szCs w:val="28"/>
        </w:rPr>
        <w:t>а также согласие на получение сведений, подтверждающих наше соответствие квалификационным требованиям и ограничениям, установленным статьей          6 Закона.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Настоящим подтверждаем отсутствие нарушений ограничений, предусмотренных статьей 6 Закона, а также отсутствие между мной (потенциальным поставщиком) и заказчиком и (или) организатором государственных закупок отношений, запрещенных Законом и даем согласие на расторжение в порядке установленными законами Республики Казахстан, договора о государственных закупках  в случае выявления фактов, указанных в пункте 19 статьи 43 Закона.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Также выражаем согласие потенциального поставщика на расторжение в порядке, установленном законами Республики Казахстан, договора о государственных закупках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работ, услуг), и выражаем согласие на раскрытие информации, связанной с исполнением договора о государственных закупках (накладная (акт) на поставку товара).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Подтверждаем, что ознакомлены со списком документов и осведомлены об ответственности за представление организатору государственных закупок недостоверных сведений о своей правомочности, квалификации, качественных и иных характеристиках (поставляемого товара (</w:t>
      </w:r>
      <w:proofErr w:type="spellStart"/>
      <w:r w:rsidRPr="00221946">
        <w:rPr>
          <w:rFonts w:ascii="Times New Roman" w:hAnsi="Times New Roman"/>
          <w:color w:val="000000"/>
          <w:sz w:val="28"/>
          <w:szCs w:val="28"/>
        </w:rPr>
        <w:t>ов</w:t>
      </w:r>
      <w:proofErr w:type="spellEnd"/>
      <w:r w:rsidRPr="00221946">
        <w:rPr>
          <w:rFonts w:ascii="Times New Roman" w:hAnsi="Times New Roman"/>
          <w:color w:val="000000"/>
          <w:sz w:val="28"/>
          <w:szCs w:val="28"/>
        </w:rPr>
        <w:t xml:space="preserve">), выполняемых работ, оказываемых услуг), соблюдении им авторских и смежных прав, а так же иных ограничений, предусмотренных действующим законодательством Республики Казахстан.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Принимаем на себя полную ответственность за представление в ответе на участие в закупке и прилагаемых к ней документах таких недостоверных сведений.</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Соглашению об участии в</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государственных закупках</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способом из одного источника</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посредством веб-портала</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color w:val="000000"/>
          <w:sz w:val="28"/>
          <w:szCs w:val="28"/>
          <w:u w:val="single"/>
        </w:rPr>
      </w:pPr>
      <w:r w:rsidRPr="00221946">
        <w:rPr>
          <w:rFonts w:ascii="Times New Roman" w:hAnsi="Times New Roman"/>
          <w:b/>
          <w:color w:val="000000"/>
          <w:sz w:val="28"/>
          <w:szCs w:val="28"/>
        </w:rPr>
        <w:t>Ценовое предложение потенциального поставщика</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по государственным закупкам способом из одного источника</w:t>
      </w:r>
    </w:p>
    <w:p w:rsidR="00221946" w:rsidRPr="00221946" w:rsidRDefault="00221946" w:rsidP="00F3314C">
      <w:pPr>
        <w:spacing w:after="0" w:line="240" w:lineRule="auto"/>
        <w:jc w:val="center"/>
        <w:rPr>
          <w:rFonts w:ascii="Times New Roman" w:hAnsi="Times New Roman"/>
          <w:sz w:val="28"/>
          <w:szCs w:val="28"/>
        </w:rPr>
      </w:pPr>
      <w:r w:rsidRPr="00221946">
        <w:rPr>
          <w:rFonts w:ascii="Times New Roman" w:hAnsi="Times New Roman"/>
          <w:color w:val="000000"/>
          <w:sz w:val="28"/>
          <w:szCs w:val="28"/>
        </w:rPr>
        <w:t>(заполняется отдельно на каждую государственную закупку (лот)</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приглашения 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приглашения 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 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лота 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поставщика 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БИН/ИИН/ИНН/УНП 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товара, работы, услуги 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Код КТРУ 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Валюта ценового предложения 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Код валюты ценового предложения 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Единица измерения 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Цена за единицу с учетом всех расходов 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Количество (объем) _____________________________________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Условия поставки товара ИНКОТЕРМС 2010 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Общая цена (количество * цена за единицу) __________________</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Мы согласны с Вашими условиями платежа.</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Дата и время _________________</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17</w:t>
      </w:r>
    </w:p>
    <w:p w:rsidR="00221946" w:rsidRPr="00221946" w:rsidRDefault="00221946" w:rsidP="00F3314C">
      <w:pPr>
        <w:spacing w:after="0" w:line="240" w:lineRule="auto"/>
        <w:ind w:left="5954"/>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left="5954"/>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Отчет об итогах проведения государственных закупок</w:t>
      </w: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способом из одного</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источника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Закупаемые товары (работы, услуги):</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053"/>
        <w:gridCol w:w="1874"/>
        <w:gridCol w:w="2244"/>
        <w:gridCol w:w="2546"/>
      </w:tblGrid>
      <w:tr w:rsidR="00221946" w:rsidRPr="00221946" w:rsidTr="000D1C92">
        <w:tc>
          <w:tcPr>
            <w:tcW w:w="1021"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Номер лота</w:t>
            </w:r>
          </w:p>
        </w:tc>
        <w:tc>
          <w:tcPr>
            <w:tcW w:w="2053"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Наименование товара, работы, услуги</w:t>
            </w:r>
          </w:p>
        </w:tc>
        <w:tc>
          <w:tcPr>
            <w:tcW w:w="187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Обоснование применения </w:t>
            </w:r>
          </w:p>
        </w:tc>
        <w:tc>
          <w:tcPr>
            <w:tcW w:w="2244" w:type="dxa"/>
          </w:tcPr>
          <w:p w:rsidR="00221946" w:rsidRPr="00221946" w:rsidRDefault="00221946" w:rsidP="00221946">
            <w:pPr>
              <w:spacing w:after="0" w:line="240" w:lineRule="auto"/>
              <w:ind w:left="20" w:firstLine="45"/>
              <w:jc w:val="both"/>
              <w:rPr>
                <w:rFonts w:ascii="Times New Roman" w:hAnsi="Times New Roman"/>
                <w:color w:val="000000"/>
                <w:sz w:val="28"/>
                <w:szCs w:val="28"/>
              </w:rPr>
            </w:pPr>
            <w:r w:rsidRPr="00221946">
              <w:rPr>
                <w:rFonts w:ascii="Times New Roman" w:hAnsi="Times New Roman"/>
                <w:color w:val="000000"/>
                <w:sz w:val="28"/>
                <w:szCs w:val="28"/>
              </w:rPr>
              <w:t xml:space="preserve">Вид предмета        </w:t>
            </w:r>
          </w:p>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закупки (товар, работа, услуга)</w:t>
            </w:r>
          </w:p>
        </w:tc>
        <w:tc>
          <w:tcPr>
            <w:tcW w:w="2546"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Сумма, выделенная для закупки, тенге</w:t>
            </w:r>
          </w:p>
        </w:tc>
      </w:tr>
      <w:tr w:rsidR="00221946" w:rsidRPr="00221946" w:rsidTr="000D1C92">
        <w:tc>
          <w:tcPr>
            <w:tcW w:w="1021" w:type="dxa"/>
          </w:tcPr>
          <w:p w:rsidR="00221946" w:rsidRPr="00221946" w:rsidRDefault="00221946" w:rsidP="00221946">
            <w:pPr>
              <w:spacing w:after="0" w:line="240" w:lineRule="auto"/>
              <w:jc w:val="both"/>
              <w:rPr>
                <w:rFonts w:ascii="Times New Roman" w:hAnsi="Times New Roman"/>
                <w:sz w:val="28"/>
                <w:szCs w:val="28"/>
              </w:rPr>
            </w:pPr>
          </w:p>
        </w:tc>
        <w:tc>
          <w:tcPr>
            <w:tcW w:w="2053" w:type="dxa"/>
          </w:tcPr>
          <w:p w:rsidR="00221946" w:rsidRPr="00221946" w:rsidRDefault="00221946" w:rsidP="00221946">
            <w:pPr>
              <w:spacing w:after="0" w:line="240" w:lineRule="auto"/>
              <w:jc w:val="both"/>
              <w:rPr>
                <w:rFonts w:ascii="Times New Roman" w:hAnsi="Times New Roman"/>
                <w:sz w:val="28"/>
                <w:szCs w:val="28"/>
              </w:rPr>
            </w:pPr>
          </w:p>
        </w:tc>
        <w:tc>
          <w:tcPr>
            <w:tcW w:w="1874"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546"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sz w:val="28"/>
          <w:szCs w:val="28"/>
        </w:rPr>
        <w:t>Информация о потенциальном поставщике, приглашенного к участию в государственных закупках способом из одного источника, и обоснование его приглашения:</w:t>
      </w:r>
    </w:p>
    <w:p w:rsidR="00221946" w:rsidRPr="00221946" w:rsidRDefault="00221946" w:rsidP="00221946">
      <w:pPr>
        <w:spacing w:after="0" w:line="240" w:lineRule="auto"/>
        <w:jc w:val="both"/>
        <w:rPr>
          <w:rFonts w:ascii="Times New Roman" w:hAnsi="Times New Roman"/>
          <w:sz w:val="28"/>
          <w:szCs w:val="28"/>
        </w:rPr>
      </w:pPr>
    </w:p>
    <w:tbl>
      <w:tblPr>
        <w:tblW w:w="94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26"/>
        <w:gridCol w:w="1701"/>
        <w:gridCol w:w="1276"/>
        <w:gridCol w:w="1418"/>
        <w:gridCol w:w="2268"/>
      </w:tblGrid>
      <w:tr w:rsidR="00221946" w:rsidRPr="00221946" w:rsidTr="000D1C92">
        <w:tc>
          <w:tcPr>
            <w:tcW w:w="1702"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 приглашения</w:t>
            </w:r>
          </w:p>
        </w:tc>
        <w:tc>
          <w:tcPr>
            <w:tcW w:w="1126"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Дата приглашения</w:t>
            </w:r>
          </w:p>
        </w:tc>
        <w:tc>
          <w:tcPr>
            <w:tcW w:w="1701"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БИН (ИИН)/ИНН/УНП приглашенного поставщика</w:t>
            </w:r>
          </w:p>
        </w:tc>
        <w:tc>
          <w:tcPr>
            <w:tcW w:w="12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приглашенного поставщика</w:t>
            </w:r>
          </w:p>
        </w:tc>
        <w:tc>
          <w:tcPr>
            <w:tcW w:w="1418" w:type="dxa"/>
          </w:tcPr>
          <w:p w:rsidR="00221946" w:rsidRPr="00221946" w:rsidRDefault="00221946" w:rsidP="00221946">
            <w:pPr>
              <w:spacing w:after="0" w:line="240" w:lineRule="auto"/>
              <w:ind w:left="20"/>
              <w:jc w:val="both"/>
              <w:rPr>
                <w:rFonts w:ascii="Times New Roman" w:hAnsi="Times New Roman"/>
                <w:color w:val="000000"/>
                <w:sz w:val="28"/>
                <w:szCs w:val="28"/>
              </w:rPr>
            </w:pPr>
            <w:r w:rsidRPr="00221946">
              <w:rPr>
                <w:rFonts w:ascii="Times New Roman" w:hAnsi="Times New Roman"/>
                <w:color w:val="000000"/>
                <w:sz w:val="28"/>
                <w:szCs w:val="28"/>
              </w:rPr>
              <w:t>Ценовое предложение потенциального поставщика</w:t>
            </w:r>
          </w:p>
        </w:tc>
        <w:tc>
          <w:tcPr>
            <w:tcW w:w="2268"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Обоснование определения потенциального поставщика для приглашения к участию в государственных закупках из одного источника </w:t>
            </w:r>
          </w:p>
        </w:tc>
      </w:tr>
      <w:tr w:rsidR="00221946" w:rsidRPr="00221946" w:rsidTr="000D1C92">
        <w:tc>
          <w:tcPr>
            <w:tcW w:w="1702"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1126"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1701"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1276" w:type="dxa"/>
          </w:tcPr>
          <w:p w:rsidR="00221946" w:rsidRPr="00221946" w:rsidRDefault="00221946" w:rsidP="00221946">
            <w:pPr>
              <w:spacing w:after="0" w:line="240" w:lineRule="auto"/>
              <w:jc w:val="both"/>
              <w:rPr>
                <w:rFonts w:ascii="Times New Roman" w:hAnsi="Times New Roman"/>
                <w:sz w:val="28"/>
                <w:szCs w:val="28"/>
              </w:rPr>
            </w:pPr>
          </w:p>
        </w:tc>
        <w:tc>
          <w:tcPr>
            <w:tcW w:w="1418" w:type="dxa"/>
          </w:tcPr>
          <w:p w:rsidR="00221946" w:rsidRPr="00221946" w:rsidRDefault="00221946" w:rsidP="00221946">
            <w:pPr>
              <w:spacing w:after="0" w:line="240" w:lineRule="auto"/>
              <w:ind w:left="20"/>
              <w:jc w:val="both"/>
              <w:rPr>
                <w:rFonts w:ascii="Times New Roman" w:hAnsi="Times New Roman"/>
                <w:color w:val="000000"/>
                <w:sz w:val="28"/>
                <w:szCs w:val="28"/>
              </w:rPr>
            </w:pPr>
          </w:p>
        </w:tc>
        <w:tc>
          <w:tcPr>
            <w:tcW w:w="2268" w:type="dxa"/>
          </w:tcPr>
          <w:p w:rsidR="00221946" w:rsidRPr="00221946" w:rsidRDefault="00221946" w:rsidP="00221946">
            <w:pPr>
              <w:spacing w:after="0" w:line="240" w:lineRule="auto"/>
              <w:ind w:left="20"/>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tblLook w:val="04A0" w:firstRow="1" w:lastRow="0" w:firstColumn="1" w:lastColumn="0" w:noHBand="0" w:noVBand="1"/>
      </w:tblPr>
      <w:tblGrid>
        <w:gridCol w:w="4785"/>
        <w:gridCol w:w="4785"/>
      </w:tblGrid>
      <w:tr w:rsidR="00221946" w:rsidRPr="00221946" w:rsidTr="000D1C92">
        <w:tc>
          <w:tcPr>
            <w:tcW w:w="4785"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ФИО и должность представителя заказчика, принявшего решение об определении потенциального поставщика для приглашения к участию в государственных закупках из одного источника </w:t>
            </w:r>
          </w:p>
          <w:p w:rsidR="00221946" w:rsidRPr="00221946" w:rsidRDefault="00221946" w:rsidP="00221946">
            <w:pPr>
              <w:spacing w:after="0" w:line="240" w:lineRule="auto"/>
              <w:jc w:val="both"/>
              <w:rPr>
                <w:rFonts w:ascii="Times New Roman" w:hAnsi="Times New Roman"/>
                <w:color w:val="000000"/>
                <w:sz w:val="28"/>
                <w:szCs w:val="28"/>
              </w:rPr>
            </w:pPr>
          </w:p>
        </w:tc>
        <w:tc>
          <w:tcPr>
            <w:tcW w:w="4785" w:type="dxa"/>
          </w:tcPr>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подпись</w:t>
            </w:r>
          </w:p>
        </w:tc>
      </w:tr>
    </w:tbl>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F3314C">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lastRenderedPageBreak/>
        <w:t>Приложение 18</w:t>
      </w:r>
    </w:p>
    <w:p w:rsidR="00221946" w:rsidRPr="00221946" w:rsidRDefault="00221946" w:rsidP="00F3314C">
      <w:pPr>
        <w:spacing w:after="0" w:line="240" w:lineRule="auto"/>
        <w:ind w:left="5664"/>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left="5664"/>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об итогах государственных закупок</w:t>
      </w: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способом из одного</w:t>
      </w:r>
      <w:r w:rsidRPr="00221946">
        <w:rPr>
          <w:rFonts w:ascii="Times New Roman" w:hAnsi="Times New Roman"/>
          <w:color w:val="000000"/>
          <w:sz w:val="28"/>
          <w:szCs w:val="28"/>
        </w:rPr>
        <w:t xml:space="preserve"> </w:t>
      </w:r>
      <w:r w:rsidRPr="00221946">
        <w:rPr>
          <w:rFonts w:ascii="Times New Roman" w:hAnsi="Times New Roman"/>
          <w:b/>
          <w:color w:val="000000"/>
          <w:sz w:val="28"/>
          <w:szCs w:val="28"/>
        </w:rPr>
        <w:t>источника</w:t>
      </w:r>
    </w:p>
    <w:p w:rsidR="00221946" w:rsidRPr="00221946" w:rsidRDefault="00221946" w:rsidP="00F3314C">
      <w:pPr>
        <w:spacing w:after="0" w:line="240" w:lineRule="auto"/>
        <w:jc w:val="center"/>
        <w:rPr>
          <w:rFonts w:ascii="Times New Roman" w:hAnsi="Times New Roman"/>
          <w:sz w:val="28"/>
          <w:szCs w:val="28"/>
        </w:rPr>
      </w:pPr>
      <w:r w:rsidRPr="00221946">
        <w:rPr>
          <w:rFonts w:ascii="Times New Roman" w:hAnsi="Times New Roman"/>
          <w:color w:val="000000"/>
          <w:sz w:val="28"/>
          <w:szCs w:val="28"/>
        </w:rPr>
        <w:t>(формируется на каждую государственную закупку (лот) отдельно)</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приглашения 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приглашения 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 </w:t>
      </w: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Наименование лота 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Информация о представителе заказчика и представителе организатора: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20"/>
        <w:gridCol w:w="2677"/>
        <w:gridCol w:w="4605"/>
      </w:tblGrid>
      <w:tr w:rsidR="00221946" w:rsidRPr="00221946" w:rsidTr="000D1C92">
        <w:tc>
          <w:tcPr>
            <w:tcW w:w="55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1620"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ФИО</w:t>
            </w:r>
          </w:p>
        </w:tc>
        <w:tc>
          <w:tcPr>
            <w:tcW w:w="267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Должность</w:t>
            </w:r>
          </w:p>
        </w:tc>
        <w:tc>
          <w:tcPr>
            <w:tcW w:w="460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Роль</w:t>
            </w:r>
          </w:p>
        </w:tc>
      </w:tr>
      <w:tr w:rsidR="00221946" w:rsidRPr="00221946" w:rsidTr="000D1C92">
        <w:tc>
          <w:tcPr>
            <w:tcW w:w="55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1</w:t>
            </w:r>
          </w:p>
        </w:tc>
        <w:tc>
          <w:tcPr>
            <w:tcW w:w="1620" w:type="dxa"/>
          </w:tcPr>
          <w:p w:rsidR="00221946" w:rsidRPr="00221946" w:rsidRDefault="00221946" w:rsidP="00221946">
            <w:pPr>
              <w:spacing w:after="0" w:line="240" w:lineRule="auto"/>
              <w:jc w:val="both"/>
              <w:rPr>
                <w:rFonts w:ascii="Times New Roman" w:hAnsi="Times New Roman"/>
                <w:sz w:val="28"/>
                <w:szCs w:val="28"/>
              </w:rPr>
            </w:pPr>
          </w:p>
        </w:tc>
        <w:tc>
          <w:tcPr>
            <w:tcW w:w="2677" w:type="dxa"/>
          </w:tcPr>
          <w:p w:rsidR="00221946" w:rsidRPr="00221946" w:rsidRDefault="00221946" w:rsidP="00221946">
            <w:pPr>
              <w:spacing w:after="0" w:line="240" w:lineRule="auto"/>
              <w:jc w:val="both"/>
              <w:rPr>
                <w:rFonts w:ascii="Times New Roman" w:hAnsi="Times New Roman"/>
                <w:sz w:val="28"/>
                <w:szCs w:val="28"/>
              </w:rPr>
            </w:pPr>
          </w:p>
        </w:tc>
        <w:tc>
          <w:tcPr>
            <w:tcW w:w="460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Представитель заказчика</w:t>
            </w:r>
          </w:p>
        </w:tc>
      </w:tr>
      <w:tr w:rsidR="00221946" w:rsidRPr="00221946" w:rsidTr="000D1C92">
        <w:tc>
          <w:tcPr>
            <w:tcW w:w="553"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2</w:t>
            </w:r>
          </w:p>
        </w:tc>
        <w:tc>
          <w:tcPr>
            <w:tcW w:w="1620" w:type="dxa"/>
          </w:tcPr>
          <w:p w:rsidR="00221946" w:rsidRPr="00221946" w:rsidRDefault="00221946" w:rsidP="00221946">
            <w:pPr>
              <w:spacing w:after="0" w:line="240" w:lineRule="auto"/>
              <w:jc w:val="both"/>
              <w:rPr>
                <w:rFonts w:ascii="Times New Roman" w:hAnsi="Times New Roman"/>
                <w:sz w:val="28"/>
                <w:szCs w:val="28"/>
              </w:rPr>
            </w:pPr>
          </w:p>
        </w:tc>
        <w:tc>
          <w:tcPr>
            <w:tcW w:w="2677" w:type="dxa"/>
          </w:tcPr>
          <w:p w:rsidR="00221946" w:rsidRPr="00221946" w:rsidRDefault="00221946" w:rsidP="00221946">
            <w:pPr>
              <w:spacing w:after="0" w:line="240" w:lineRule="auto"/>
              <w:jc w:val="both"/>
              <w:rPr>
                <w:rFonts w:ascii="Times New Roman" w:hAnsi="Times New Roman"/>
                <w:sz w:val="28"/>
                <w:szCs w:val="28"/>
              </w:rPr>
            </w:pPr>
          </w:p>
        </w:tc>
        <w:tc>
          <w:tcPr>
            <w:tcW w:w="460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Представитель организатора</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Закупаемые товары (работы, услуги):</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053"/>
        <w:gridCol w:w="1874"/>
        <w:gridCol w:w="2244"/>
        <w:gridCol w:w="2546"/>
      </w:tblGrid>
      <w:tr w:rsidR="00221946" w:rsidRPr="00221946" w:rsidTr="000D1C92">
        <w:tc>
          <w:tcPr>
            <w:tcW w:w="1021"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Номер лота</w:t>
            </w:r>
          </w:p>
        </w:tc>
        <w:tc>
          <w:tcPr>
            <w:tcW w:w="2053"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Наименование товара, работы, услуги</w:t>
            </w:r>
          </w:p>
        </w:tc>
        <w:tc>
          <w:tcPr>
            <w:tcW w:w="1874"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Обоснование применения</w:t>
            </w:r>
          </w:p>
        </w:tc>
        <w:tc>
          <w:tcPr>
            <w:tcW w:w="2244" w:type="dxa"/>
          </w:tcPr>
          <w:p w:rsidR="00221946" w:rsidRPr="00221946" w:rsidRDefault="00221946" w:rsidP="00221946">
            <w:pPr>
              <w:spacing w:after="0" w:line="240" w:lineRule="auto"/>
              <w:ind w:left="20" w:firstLine="45"/>
              <w:jc w:val="both"/>
              <w:rPr>
                <w:rFonts w:ascii="Times New Roman" w:hAnsi="Times New Roman"/>
                <w:color w:val="000000"/>
                <w:sz w:val="28"/>
                <w:szCs w:val="28"/>
              </w:rPr>
            </w:pPr>
            <w:r w:rsidRPr="00221946">
              <w:rPr>
                <w:rFonts w:ascii="Times New Roman" w:hAnsi="Times New Roman"/>
                <w:color w:val="000000"/>
                <w:sz w:val="28"/>
                <w:szCs w:val="28"/>
              </w:rPr>
              <w:t xml:space="preserve">Вид предмета        </w:t>
            </w:r>
          </w:p>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закупки (товар, работа, услуга)</w:t>
            </w:r>
          </w:p>
        </w:tc>
        <w:tc>
          <w:tcPr>
            <w:tcW w:w="2546" w:type="dxa"/>
          </w:tcPr>
          <w:p w:rsidR="00221946" w:rsidRPr="00221946" w:rsidRDefault="00221946" w:rsidP="00221946">
            <w:pPr>
              <w:spacing w:after="0" w:line="240" w:lineRule="auto"/>
              <w:ind w:left="20" w:firstLine="45"/>
              <w:jc w:val="both"/>
              <w:rPr>
                <w:rFonts w:ascii="Times New Roman" w:hAnsi="Times New Roman"/>
                <w:sz w:val="28"/>
                <w:szCs w:val="28"/>
              </w:rPr>
            </w:pPr>
            <w:r w:rsidRPr="00221946">
              <w:rPr>
                <w:rFonts w:ascii="Times New Roman" w:hAnsi="Times New Roman"/>
                <w:color w:val="000000"/>
                <w:sz w:val="28"/>
                <w:szCs w:val="28"/>
              </w:rPr>
              <w:t>Сумма, выделенная для закупки, тенге</w:t>
            </w:r>
          </w:p>
        </w:tc>
      </w:tr>
      <w:tr w:rsidR="00221946" w:rsidRPr="00221946" w:rsidTr="000D1C92">
        <w:tc>
          <w:tcPr>
            <w:tcW w:w="1021" w:type="dxa"/>
          </w:tcPr>
          <w:p w:rsidR="00221946" w:rsidRPr="00221946" w:rsidRDefault="00221946" w:rsidP="00221946">
            <w:pPr>
              <w:spacing w:after="0" w:line="240" w:lineRule="auto"/>
              <w:jc w:val="both"/>
              <w:rPr>
                <w:rFonts w:ascii="Times New Roman" w:hAnsi="Times New Roman"/>
                <w:sz w:val="28"/>
                <w:szCs w:val="28"/>
              </w:rPr>
            </w:pPr>
          </w:p>
        </w:tc>
        <w:tc>
          <w:tcPr>
            <w:tcW w:w="2053" w:type="dxa"/>
          </w:tcPr>
          <w:p w:rsidR="00221946" w:rsidRPr="00221946" w:rsidRDefault="00221946" w:rsidP="00221946">
            <w:pPr>
              <w:spacing w:after="0" w:line="240" w:lineRule="auto"/>
              <w:jc w:val="both"/>
              <w:rPr>
                <w:rFonts w:ascii="Times New Roman" w:hAnsi="Times New Roman"/>
                <w:sz w:val="28"/>
                <w:szCs w:val="28"/>
              </w:rPr>
            </w:pPr>
          </w:p>
        </w:tc>
        <w:tc>
          <w:tcPr>
            <w:tcW w:w="1874" w:type="dxa"/>
          </w:tcPr>
          <w:p w:rsidR="00221946" w:rsidRPr="00221946" w:rsidRDefault="00221946" w:rsidP="00221946">
            <w:pPr>
              <w:spacing w:after="0" w:line="240" w:lineRule="auto"/>
              <w:jc w:val="both"/>
              <w:rPr>
                <w:rFonts w:ascii="Times New Roman" w:hAnsi="Times New Roman"/>
                <w:sz w:val="28"/>
                <w:szCs w:val="28"/>
              </w:rPr>
            </w:pPr>
          </w:p>
        </w:tc>
        <w:tc>
          <w:tcPr>
            <w:tcW w:w="2244" w:type="dxa"/>
          </w:tcPr>
          <w:p w:rsidR="00221946" w:rsidRPr="00221946" w:rsidRDefault="00221946" w:rsidP="00221946">
            <w:pPr>
              <w:spacing w:after="0" w:line="240" w:lineRule="auto"/>
              <w:jc w:val="both"/>
              <w:rPr>
                <w:rFonts w:ascii="Times New Roman" w:hAnsi="Times New Roman"/>
                <w:sz w:val="28"/>
                <w:szCs w:val="28"/>
              </w:rPr>
            </w:pPr>
          </w:p>
        </w:tc>
        <w:tc>
          <w:tcPr>
            <w:tcW w:w="2546"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приглашенном потенциальном поставщике:</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4118"/>
        <w:gridCol w:w="2101"/>
      </w:tblGrid>
      <w:tr w:rsidR="00221946" w:rsidRPr="00221946" w:rsidTr="000D1C92">
        <w:tc>
          <w:tcPr>
            <w:tcW w:w="351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поставщика</w:t>
            </w:r>
          </w:p>
        </w:tc>
        <w:tc>
          <w:tcPr>
            <w:tcW w:w="41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БИН (ИИН)/ИНН/УНП</w:t>
            </w:r>
          </w:p>
        </w:tc>
        <w:tc>
          <w:tcPr>
            <w:tcW w:w="2101"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Реквизиты</w:t>
            </w:r>
          </w:p>
        </w:tc>
      </w:tr>
      <w:tr w:rsidR="00221946" w:rsidRPr="00221946" w:rsidTr="000D1C92">
        <w:tc>
          <w:tcPr>
            <w:tcW w:w="3519" w:type="dxa"/>
          </w:tcPr>
          <w:p w:rsidR="00221946" w:rsidRPr="00221946" w:rsidRDefault="00221946" w:rsidP="00221946">
            <w:pPr>
              <w:spacing w:after="0" w:line="240" w:lineRule="auto"/>
              <w:jc w:val="both"/>
              <w:rPr>
                <w:rFonts w:ascii="Times New Roman" w:hAnsi="Times New Roman"/>
                <w:sz w:val="28"/>
                <w:szCs w:val="28"/>
              </w:rPr>
            </w:pPr>
          </w:p>
        </w:tc>
        <w:tc>
          <w:tcPr>
            <w:tcW w:w="4118" w:type="dxa"/>
          </w:tcPr>
          <w:p w:rsidR="00221946" w:rsidRPr="00221946" w:rsidRDefault="00221946" w:rsidP="00221946">
            <w:pPr>
              <w:spacing w:after="0" w:line="240" w:lineRule="auto"/>
              <w:jc w:val="both"/>
              <w:rPr>
                <w:rFonts w:ascii="Times New Roman" w:hAnsi="Times New Roman"/>
                <w:sz w:val="28"/>
                <w:szCs w:val="28"/>
              </w:rPr>
            </w:pPr>
          </w:p>
        </w:tc>
        <w:tc>
          <w:tcPr>
            <w:tcW w:w="2101"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Информация о ценовом предложении потенциального поставщика: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396"/>
        <w:gridCol w:w="4324"/>
      </w:tblGrid>
      <w:tr w:rsidR="00221946" w:rsidRPr="00221946" w:rsidTr="000D1C92">
        <w:tc>
          <w:tcPr>
            <w:tcW w:w="3018"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Выделенная сумма</w:t>
            </w:r>
          </w:p>
        </w:tc>
        <w:tc>
          <w:tcPr>
            <w:tcW w:w="239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поставщика</w:t>
            </w:r>
          </w:p>
        </w:tc>
        <w:tc>
          <w:tcPr>
            <w:tcW w:w="432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и время предоставления ценового предложения</w:t>
            </w:r>
          </w:p>
        </w:tc>
      </w:tr>
      <w:tr w:rsidR="00221946" w:rsidRPr="00221946" w:rsidTr="000D1C92">
        <w:tc>
          <w:tcPr>
            <w:tcW w:w="3018" w:type="dxa"/>
          </w:tcPr>
          <w:p w:rsidR="00221946" w:rsidRPr="00221946" w:rsidRDefault="00221946" w:rsidP="00221946">
            <w:pPr>
              <w:spacing w:after="0" w:line="240" w:lineRule="auto"/>
              <w:jc w:val="both"/>
              <w:rPr>
                <w:rFonts w:ascii="Times New Roman" w:hAnsi="Times New Roman"/>
                <w:sz w:val="28"/>
                <w:szCs w:val="28"/>
              </w:rPr>
            </w:pPr>
          </w:p>
        </w:tc>
        <w:tc>
          <w:tcPr>
            <w:tcW w:w="2396" w:type="dxa"/>
          </w:tcPr>
          <w:p w:rsidR="00221946" w:rsidRPr="00221946" w:rsidRDefault="00221946" w:rsidP="00221946">
            <w:pPr>
              <w:spacing w:after="0" w:line="240" w:lineRule="auto"/>
              <w:jc w:val="both"/>
              <w:rPr>
                <w:rFonts w:ascii="Times New Roman" w:hAnsi="Times New Roman"/>
                <w:sz w:val="28"/>
                <w:szCs w:val="28"/>
              </w:rPr>
            </w:pPr>
          </w:p>
        </w:tc>
        <w:tc>
          <w:tcPr>
            <w:tcW w:w="4324"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Результаты соответствия/несоответствия квалификационным требованиям:</w:t>
      </w:r>
    </w:p>
    <w:tbl>
      <w:tblPr>
        <w:tblW w:w="94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19"/>
        <w:gridCol w:w="2676"/>
        <w:gridCol w:w="2994"/>
      </w:tblGrid>
      <w:tr w:rsidR="00221946" w:rsidRPr="00221946" w:rsidTr="000D1C92">
        <w:tc>
          <w:tcPr>
            <w:tcW w:w="170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Наименование приглашенного поставщика</w:t>
            </w:r>
          </w:p>
        </w:tc>
        <w:tc>
          <w:tcPr>
            <w:tcW w:w="211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Представитель организатора</w:t>
            </w:r>
          </w:p>
        </w:tc>
        <w:tc>
          <w:tcPr>
            <w:tcW w:w="26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Решение представителя организатора</w:t>
            </w:r>
          </w:p>
        </w:tc>
        <w:tc>
          <w:tcPr>
            <w:tcW w:w="299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Причина несоответствия</w:t>
            </w:r>
          </w:p>
        </w:tc>
      </w:tr>
      <w:tr w:rsidR="00221946" w:rsidRPr="00221946" w:rsidTr="000D1C92">
        <w:tc>
          <w:tcPr>
            <w:tcW w:w="1702"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 xml:space="preserve">(Полное </w:t>
            </w:r>
            <w:r w:rsidRPr="00221946">
              <w:rPr>
                <w:rFonts w:ascii="Times New Roman" w:hAnsi="Times New Roman"/>
                <w:color w:val="000000"/>
                <w:sz w:val="28"/>
                <w:szCs w:val="28"/>
              </w:rPr>
              <w:lastRenderedPageBreak/>
              <w:t>наименование поставщика)</w:t>
            </w:r>
          </w:p>
        </w:tc>
        <w:tc>
          <w:tcPr>
            <w:tcW w:w="211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 xml:space="preserve">(ФИО </w:t>
            </w:r>
            <w:r w:rsidRPr="00221946">
              <w:rPr>
                <w:rFonts w:ascii="Times New Roman" w:hAnsi="Times New Roman"/>
                <w:color w:val="000000"/>
                <w:sz w:val="28"/>
                <w:szCs w:val="28"/>
              </w:rPr>
              <w:lastRenderedPageBreak/>
              <w:t>представителя организатора, должность в организации)</w:t>
            </w:r>
          </w:p>
        </w:tc>
        <w:tc>
          <w:tcPr>
            <w:tcW w:w="2676"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 xml:space="preserve">(В соответствии со </w:t>
            </w:r>
            <w:r w:rsidRPr="00221946">
              <w:rPr>
                <w:rFonts w:ascii="Times New Roman" w:hAnsi="Times New Roman"/>
                <w:color w:val="000000"/>
                <w:sz w:val="28"/>
                <w:szCs w:val="28"/>
              </w:rPr>
              <w:lastRenderedPageBreak/>
              <w:t xml:space="preserve">справочником значений: соответствует/ </w:t>
            </w:r>
            <w:proofErr w:type="spellStart"/>
            <w:r w:rsidRPr="00221946">
              <w:rPr>
                <w:rFonts w:ascii="Times New Roman" w:hAnsi="Times New Roman"/>
                <w:color w:val="000000"/>
                <w:sz w:val="28"/>
                <w:szCs w:val="28"/>
              </w:rPr>
              <w:t>несоответствует</w:t>
            </w:r>
            <w:proofErr w:type="spellEnd"/>
            <w:r w:rsidRPr="00221946">
              <w:rPr>
                <w:rFonts w:ascii="Times New Roman" w:hAnsi="Times New Roman"/>
                <w:color w:val="000000"/>
                <w:sz w:val="28"/>
                <w:szCs w:val="28"/>
              </w:rPr>
              <w:t xml:space="preserve"> требованиям тех. спецификации; соответствует/ </w:t>
            </w:r>
            <w:proofErr w:type="spellStart"/>
            <w:r w:rsidRPr="00221946">
              <w:rPr>
                <w:rFonts w:ascii="Times New Roman" w:hAnsi="Times New Roman"/>
                <w:color w:val="000000"/>
                <w:sz w:val="28"/>
                <w:szCs w:val="28"/>
              </w:rPr>
              <w:t>несоответствует</w:t>
            </w:r>
            <w:proofErr w:type="spellEnd"/>
            <w:r w:rsidRPr="00221946">
              <w:rPr>
                <w:rFonts w:ascii="Times New Roman" w:hAnsi="Times New Roman"/>
                <w:color w:val="000000"/>
                <w:sz w:val="28"/>
                <w:szCs w:val="28"/>
              </w:rPr>
              <w:t xml:space="preserve"> квалификационным требованиям; соответствует/ </w:t>
            </w:r>
            <w:proofErr w:type="spellStart"/>
            <w:r w:rsidRPr="00221946">
              <w:rPr>
                <w:rFonts w:ascii="Times New Roman" w:hAnsi="Times New Roman"/>
                <w:color w:val="000000"/>
                <w:sz w:val="28"/>
                <w:szCs w:val="28"/>
              </w:rPr>
              <w:t>несоответствует</w:t>
            </w:r>
            <w:proofErr w:type="spellEnd"/>
            <w:r w:rsidRPr="00221946">
              <w:rPr>
                <w:rFonts w:ascii="Times New Roman" w:hAnsi="Times New Roman"/>
                <w:color w:val="000000"/>
                <w:sz w:val="28"/>
                <w:szCs w:val="28"/>
              </w:rPr>
              <w:t xml:space="preserve"> требованиям статьи 6 Закона)</w:t>
            </w:r>
          </w:p>
        </w:tc>
        <w:tc>
          <w:tcPr>
            <w:tcW w:w="299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lastRenderedPageBreak/>
              <w:t xml:space="preserve">(Причина, введенная </w:t>
            </w:r>
            <w:r w:rsidRPr="00221946">
              <w:rPr>
                <w:rFonts w:ascii="Times New Roman" w:hAnsi="Times New Roman"/>
                <w:color w:val="000000"/>
                <w:sz w:val="28"/>
                <w:szCs w:val="28"/>
              </w:rPr>
              <w:lastRenderedPageBreak/>
              <w:t>представителем организатора, в случае несоответствия требованиям тех.спецификации; квалификационным требованиям; требованиям статьи 6 Закона)</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Решено заключить договор о государственных закупках способом «Из одного источника посредством электронных закупок» с приглашенным потенциальным поставщиком (наименование потенциального поставщика).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Либо: закупка способом из одного источника посредством электронных закупок не состоялась в связи с тем, что приглашенный потенциальный поставщик (наименование потенциального поставщика) отказался от участия в государственной закупке способом из одного источника.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Либо: закупка способом из одного источника посредством электронных закупок не состоялась в связи с тем, что приглашенный потенциальный поставщик (наименование потенциального поставщика) не предоставил в установленный срок ответ на участие в государственной закупке способом из одного источника.</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Либо: закупка способом из одного источника посредством электронных закупок не состоялась в связи с тем, что приглашенный потенциальный поставщик не соответствует квалификационным требованиям.</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Произведена отмена закупки, основанием которой является: Акты уполномоченных государственных органов (предписание, уведомление, представление, решение) № _________ от </w:t>
      </w:r>
      <w:proofErr w:type="spellStart"/>
      <w:r w:rsidRPr="00221946">
        <w:rPr>
          <w:rFonts w:ascii="Times New Roman" w:hAnsi="Times New Roman"/>
          <w:sz w:val="28"/>
          <w:szCs w:val="28"/>
          <w:u w:val="single"/>
        </w:rPr>
        <w:t>дд.мм.гггг</w:t>
      </w:r>
      <w:proofErr w:type="spellEnd"/>
      <w:r w:rsidRPr="00221946">
        <w:rPr>
          <w:rFonts w:ascii="Times New Roman" w:hAnsi="Times New Roman"/>
          <w:sz w:val="28"/>
          <w:szCs w:val="28"/>
          <w:u w:val="single"/>
        </w:rPr>
        <w:t>.</w:t>
      </w:r>
    </w:p>
    <w:p w:rsidR="00221946" w:rsidRPr="00221946" w:rsidRDefault="00221946" w:rsidP="00221946">
      <w:pPr>
        <w:autoSpaceDE w:val="0"/>
        <w:autoSpaceDN w:val="0"/>
        <w:adjustRightInd w:val="0"/>
        <w:spacing w:after="0" w:line="240" w:lineRule="auto"/>
        <w:ind w:firstLine="709"/>
        <w:jc w:val="both"/>
        <w:rPr>
          <w:rFonts w:ascii="Times New Roman" w:hAnsi="Times New Roman"/>
          <w:sz w:val="28"/>
          <w:szCs w:val="28"/>
        </w:rPr>
      </w:pPr>
      <w:r w:rsidRPr="00221946">
        <w:rPr>
          <w:rFonts w:ascii="Times New Roman" w:hAnsi="Times New Roman"/>
          <w:sz w:val="28"/>
          <w:szCs w:val="28"/>
        </w:rPr>
        <w:t>Орган, принявший решение об отмене: {________________________}.</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Произведен отказ от закупки в соответствии с подпунктом __ пункта 10 статьи 5 Закона</w:t>
      </w:r>
      <w:r w:rsidRPr="00221946">
        <w:rPr>
          <w:rFonts w:ascii="Times New Roman" w:hAnsi="Times New Roman"/>
          <w:color w:val="000000"/>
          <w:sz w:val="28"/>
          <w:szCs w:val="28"/>
        </w:rPr>
        <w:t xml:space="preserve"> Республики Казахстан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Default="00221946" w:rsidP="00221946">
      <w:pPr>
        <w:spacing w:after="0" w:line="240" w:lineRule="auto"/>
        <w:jc w:val="both"/>
        <w:rPr>
          <w:rFonts w:ascii="Times New Roman" w:hAnsi="Times New Roman"/>
          <w:sz w:val="28"/>
          <w:szCs w:val="28"/>
        </w:rPr>
      </w:pPr>
    </w:p>
    <w:p w:rsidR="007277D5" w:rsidRDefault="007277D5" w:rsidP="00221946">
      <w:pPr>
        <w:spacing w:after="0" w:line="240" w:lineRule="auto"/>
        <w:jc w:val="both"/>
        <w:rPr>
          <w:rFonts w:ascii="Times New Roman" w:hAnsi="Times New Roman"/>
          <w:sz w:val="28"/>
          <w:szCs w:val="28"/>
        </w:rPr>
      </w:pPr>
    </w:p>
    <w:p w:rsidR="007277D5" w:rsidRPr="00221946" w:rsidRDefault="007277D5" w:rsidP="00221946">
      <w:pPr>
        <w:spacing w:after="0" w:line="240" w:lineRule="auto"/>
        <w:jc w:val="both"/>
        <w:rPr>
          <w:rFonts w:ascii="Times New Roman" w:hAnsi="Times New Roman"/>
          <w:sz w:val="28"/>
          <w:szCs w:val="28"/>
        </w:rPr>
      </w:pPr>
    </w:p>
    <w:p w:rsidR="00CC05E3" w:rsidRPr="00CC05E3" w:rsidRDefault="00CC05E3" w:rsidP="00CC05E3">
      <w:pPr>
        <w:spacing w:after="0" w:line="240" w:lineRule="auto"/>
        <w:ind w:left="5664"/>
        <w:jc w:val="center"/>
        <w:rPr>
          <w:rFonts w:ascii="Times New Roman" w:hAnsi="Times New Roman"/>
          <w:color w:val="000000"/>
          <w:sz w:val="28"/>
          <w:szCs w:val="28"/>
        </w:rPr>
      </w:pPr>
      <w:r w:rsidRPr="00CC05E3">
        <w:rPr>
          <w:rFonts w:ascii="Times New Roman" w:hAnsi="Times New Roman"/>
          <w:color w:val="000000"/>
          <w:sz w:val="28"/>
          <w:szCs w:val="28"/>
        </w:rPr>
        <w:lastRenderedPageBreak/>
        <w:t>Приложение 19</w:t>
      </w:r>
    </w:p>
    <w:p w:rsidR="00CC05E3" w:rsidRPr="00CC05E3" w:rsidRDefault="00CC05E3" w:rsidP="00CC05E3">
      <w:pPr>
        <w:spacing w:after="0" w:line="240" w:lineRule="auto"/>
        <w:ind w:left="5664"/>
        <w:jc w:val="center"/>
        <w:rPr>
          <w:rFonts w:ascii="Times New Roman" w:hAnsi="Times New Roman"/>
          <w:color w:val="000000"/>
          <w:sz w:val="28"/>
          <w:szCs w:val="28"/>
        </w:rPr>
      </w:pPr>
      <w:r w:rsidRPr="00CC05E3">
        <w:rPr>
          <w:rFonts w:ascii="Times New Roman" w:hAnsi="Times New Roman"/>
          <w:color w:val="000000"/>
          <w:sz w:val="28"/>
          <w:szCs w:val="28"/>
        </w:rPr>
        <w:t>к Правилам осуществления</w:t>
      </w:r>
    </w:p>
    <w:p w:rsidR="00CC05E3" w:rsidRPr="00CC05E3" w:rsidRDefault="00CC05E3" w:rsidP="00CC05E3">
      <w:pPr>
        <w:spacing w:after="0" w:line="240" w:lineRule="auto"/>
        <w:ind w:left="5664"/>
        <w:jc w:val="center"/>
        <w:rPr>
          <w:rFonts w:ascii="Times New Roman" w:hAnsi="Times New Roman"/>
          <w:sz w:val="28"/>
          <w:szCs w:val="28"/>
        </w:rPr>
      </w:pPr>
      <w:r w:rsidRPr="00CC05E3">
        <w:rPr>
          <w:rFonts w:ascii="Times New Roman" w:hAnsi="Times New Roman"/>
          <w:color w:val="000000"/>
          <w:sz w:val="28"/>
          <w:szCs w:val="28"/>
        </w:rPr>
        <w:t>государственных закупок</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b/>
          <w:color w:val="000000"/>
          <w:sz w:val="28"/>
          <w:szCs w:val="28"/>
        </w:rPr>
      </w:pPr>
      <w:r w:rsidRPr="00CC05E3">
        <w:rPr>
          <w:rFonts w:ascii="Times New Roman" w:hAnsi="Times New Roman"/>
          <w:b/>
          <w:color w:val="000000"/>
          <w:sz w:val="28"/>
          <w:szCs w:val="28"/>
        </w:rPr>
        <w:t>Типовой договор о государственных закупках товаров</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 &lt;Идентификационный номер&gt;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 &lt;регион Заказчика&gt;     № &lt;номер договора&gt;             &lt;дата договора&gt;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 &lt;полное наименование Заказчика&gt;, именуемый(</w:t>
      </w:r>
      <w:proofErr w:type="spellStart"/>
      <w:r w:rsidRPr="00CC05E3">
        <w:rPr>
          <w:rFonts w:ascii="Times New Roman" w:hAnsi="Times New Roman"/>
          <w:color w:val="000000"/>
          <w:sz w:val="28"/>
          <w:szCs w:val="28"/>
        </w:rPr>
        <w:t>ое</w:t>
      </w:r>
      <w:proofErr w:type="spellEnd"/>
      <w:r w:rsidRPr="00CC05E3">
        <w:rPr>
          <w:rFonts w:ascii="Times New Roman" w:hAnsi="Times New Roman"/>
          <w:color w:val="000000"/>
          <w:sz w:val="28"/>
          <w:szCs w:val="28"/>
        </w:rPr>
        <w:t>)(</w:t>
      </w:r>
      <w:proofErr w:type="spellStart"/>
      <w:r w:rsidRPr="00CC05E3">
        <w:rPr>
          <w:rFonts w:ascii="Times New Roman" w:hAnsi="Times New Roman"/>
          <w:color w:val="000000"/>
          <w:sz w:val="28"/>
          <w:szCs w:val="28"/>
        </w:rPr>
        <w:t>ая</w:t>
      </w:r>
      <w:proofErr w:type="spellEnd"/>
      <w:r w:rsidRPr="00CC05E3">
        <w:rPr>
          <w:rFonts w:ascii="Times New Roman" w:hAnsi="Times New Roman"/>
          <w:color w:val="000000"/>
          <w:sz w:val="28"/>
          <w:szCs w:val="28"/>
        </w:rPr>
        <w:t>) в дальнейшем «Заказчик», от лица которого выступает &lt;должность Заказчика&gt;&lt;ФИО Заказчика&gt;, действующий на основании &lt;основание Заказчика&gt;, с одной стороны и &lt;полное наименование Поставщика&gt;, именуемый (</w:t>
      </w:r>
      <w:proofErr w:type="spellStart"/>
      <w:r w:rsidRPr="00CC05E3">
        <w:rPr>
          <w:rFonts w:ascii="Times New Roman" w:hAnsi="Times New Roman"/>
          <w:color w:val="000000"/>
          <w:sz w:val="28"/>
          <w:szCs w:val="28"/>
        </w:rPr>
        <w:t>ое</w:t>
      </w:r>
      <w:proofErr w:type="spellEnd"/>
      <w:r w:rsidRPr="00CC05E3">
        <w:rPr>
          <w:rFonts w:ascii="Times New Roman" w:hAnsi="Times New Roman"/>
          <w:color w:val="000000"/>
          <w:sz w:val="28"/>
          <w:szCs w:val="28"/>
        </w:rPr>
        <w:t>)(</w:t>
      </w:r>
      <w:proofErr w:type="spellStart"/>
      <w:r w:rsidRPr="00CC05E3">
        <w:rPr>
          <w:rFonts w:ascii="Times New Roman" w:hAnsi="Times New Roman"/>
          <w:color w:val="000000"/>
          <w:sz w:val="28"/>
          <w:szCs w:val="28"/>
        </w:rPr>
        <w:t>ая</w:t>
      </w:r>
      <w:proofErr w:type="spellEnd"/>
      <w:r w:rsidRPr="00CC05E3">
        <w:rPr>
          <w:rFonts w:ascii="Times New Roman" w:hAnsi="Times New Roman"/>
          <w:color w:val="000000"/>
          <w:sz w:val="28"/>
          <w:szCs w:val="28"/>
        </w:rPr>
        <w:t>) в дальнейшем «Поставщик», от лица которого выступает &lt;должность Поставщика&gt;&lt;ФИО Поставщика&gt;, действующий на основании &lt;основание Поставщика&gt;, с другой стороны, далее совместно именуемые «Стороны», на основании Закона Республики Казахстан от 4 декабря 2015 года «О государственных закупках» (далее – Закон) и итогов государственных закупок способом &lt;способ закупки&gt; от &lt;дата итогов&gt; года № &lt;номер итогов&gt;, заключили настоящий договор о государственных закупках товаров (далее – Договор) и пришли к соглашению о нижеследующем:</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1. Предмет Договора</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1.1. Поставщик обязуется поставить Товар согласно условиям, требованиям и по ценам, указанным в приложениях  к настоящему Договору, являющихся неотъемлемой его частью, а Заказчик обязуется принять Товар и оплатить за него на условиях настоящего Договора при условии надлежащего исполнения Поставщиком своих обязательств по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по специфике &lt;Код специфики&gt; - &lt;Краткое описание предмета договора по специфике 1&gt;;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по специфике &lt;Код специфики&gt;  - &lt;Краткое описание предмета договора по специфике N&gt;</w:t>
      </w:r>
      <w:r w:rsidRPr="00CC05E3">
        <w:rPr>
          <w:rStyle w:val="af2"/>
          <w:rFonts w:ascii="Times New Roman" w:hAnsi="Times New Roman"/>
          <w:color w:val="000000"/>
          <w:sz w:val="28"/>
          <w:szCs w:val="28"/>
        </w:rPr>
        <w:t>1</w:t>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1.2. Перечисленные ниже документы и условия, оговоренные в них, образуют данный Договор и считаются его неотъемлемой частью, а именно:</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 настоящий Договор;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перечень закупаемых товаров (приложение 1);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3) техническая спецификация (приложение 2).</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b/>
          <w:color w:val="000000"/>
          <w:sz w:val="28"/>
          <w:szCs w:val="28"/>
        </w:rPr>
      </w:pPr>
      <w:r w:rsidRPr="00CC05E3">
        <w:rPr>
          <w:rFonts w:ascii="Times New Roman" w:hAnsi="Times New Roman"/>
          <w:b/>
          <w:color w:val="000000"/>
          <w:sz w:val="28"/>
          <w:szCs w:val="28"/>
        </w:rPr>
        <w:t>2. Сумма Договора и условия оплаты</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2.1. Общая сумма Договора определяется Приложением № 1 к Договору и составляет &lt;сумма договора&gt; (&lt;сумма прописью&gt;) тенге и включает все расходы, связанные с поставкой Товаров, а также все налоги и сборы, предусмотренные законодательством Республики Казахстан, &lt;в том числе НДС </w:t>
      </w:r>
      <w:r w:rsidRPr="00CC05E3">
        <w:rPr>
          <w:rFonts w:ascii="Times New Roman" w:hAnsi="Times New Roman"/>
          <w:sz w:val="28"/>
          <w:szCs w:val="28"/>
        </w:rPr>
        <w:t xml:space="preserve">&lt;сумма НДС&gt; тенге&gt; </w:t>
      </w:r>
      <w:r w:rsidRPr="00CC05E3">
        <w:rPr>
          <w:rFonts w:ascii="Times New Roman" w:hAnsi="Times New Roman"/>
          <w:color w:val="000000"/>
          <w:sz w:val="28"/>
          <w:szCs w:val="28"/>
        </w:rPr>
        <w:t>/без НДС&gt; (далее – сумма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2.2. В территориальном органе казначейства Договор подлежит регистрации  на &lt;</w:t>
      </w:r>
      <w:r w:rsidRPr="00CC05E3">
        <w:rPr>
          <w:rFonts w:ascii="Times New Roman" w:hAnsi="Times New Roman"/>
          <w:color w:val="000000"/>
          <w:sz w:val="28"/>
          <w:szCs w:val="28"/>
          <w:lang w:val="kk-KZ"/>
        </w:rPr>
        <w:t>____</w:t>
      </w:r>
      <w:r w:rsidRPr="00CC05E3">
        <w:rPr>
          <w:rFonts w:ascii="Times New Roman" w:hAnsi="Times New Roman"/>
          <w:color w:val="000000"/>
          <w:sz w:val="28"/>
          <w:szCs w:val="28"/>
        </w:rPr>
        <w:t>&gt; год</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по бюджетной программе &lt;Код и наименование программы&gt;, подпрограмме &lt;Код и наименование подпрограммы&gt;, специфике &lt;код и наименование специфики&gt; - &lt;сумма по специфике&gt; (&lt;сумма по специфике прописью&gt;) &lt;в том числе НДС&gt; &lt;сумма НДС&gt; /&lt;без учета НДС&gt;</w:t>
      </w:r>
      <w:r w:rsidRPr="00CC05E3">
        <w:rPr>
          <w:rStyle w:val="af2"/>
          <w:rFonts w:ascii="Times New Roman" w:hAnsi="Times New Roman"/>
          <w:color w:val="000000"/>
          <w:sz w:val="28"/>
          <w:szCs w:val="28"/>
        </w:rPr>
        <w:footnoteReference w:id="1"/>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2.3. Заказчик после вступления Договора в силу, производит авансовый платеж в размере согласно приложению №1 после внесения Поставщиком обеспечения исполнения Договора и обеспечения аванса</w:t>
      </w:r>
      <w:r w:rsidRPr="00CC05E3">
        <w:rPr>
          <w:rFonts w:ascii="Times New Roman" w:hAnsi="Times New Roman"/>
          <w:sz w:val="28"/>
          <w:szCs w:val="28"/>
        </w:rPr>
        <w:t>.</w:t>
      </w:r>
      <w:r w:rsidRPr="00CC05E3">
        <w:rPr>
          <w:rFonts w:ascii="Times New Roman" w:hAnsi="Times New Roman"/>
          <w:color w:val="000000"/>
          <w:sz w:val="28"/>
          <w:szCs w:val="28"/>
        </w:rPr>
        <w:t xml:space="preserve"> Оставшаяся сумма оплачивается Заказчиком путем перечисления денежных средств на расчетный счет Поставщика &lt;условие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приема-передачи товаров, с учетом пропорционального удержания ранее оплаченного аванса</w:t>
      </w:r>
      <w:r w:rsidRPr="00CC05E3">
        <w:rPr>
          <w:rStyle w:val="af2"/>
          <w:rFonts w:ascii="Times New Roman" w:hAnsi="Times New Roman"/>
          <w:color w:val="000000"/>
          <w:sz w:val="28"/>
          <w:szCs w:val="28"/>
        </w:rPr>
        <w:footnoteReference w:id="2"/>
      </w:r>
      <w:r w:rsidRPr="00CC05E3">
        <w:rPr>
          <w:rFonts w:ascii="Times New Roman" w:hAnsi="Times New Roman"/>
          <w:color w:val="000000"/>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Оплата за поставленный Товар производится Заказчиком путем перечисления денежных средств на расчетный счет Поставщика &lt;условие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приема-передачи Товара</w:t>
      </w:r>
      <w:r w:rsidRPr="00CC05E3">
        <w:rPr>
          <w:rStyle w:val="af2"/>
          <w:rFonts w:ascii="Times New Roman" w:hAnsi="Times New Roman"/>
          <w:color w:val="000000"/>
          <w:sz w:val="28"/>
          <w:szCs w:val="28"/>
        </w:rPr>
        <w:footnoteReference w:id="3"/>
      </w:r>
      <w:r w:rsidRPr="00CC05E3">
        <w:rPr>
          <w:rFonts w:ascii="Times New Roman" w:hAnsi="Times New Roman"/>
          <w:color w:val="000000"/>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2.4. Объем поставляемых товаров в количественном и стоимостном выражении оговорен в Приложении 1 к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2.5. Необходимые документы, предшествующие оплате:</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 &lt;зарегистрированный в территориальном органе казначейства/ подписанный&gt; Договор;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акт(ы) приема-передачи товара(</w:t>
      </w:r>
      <w:proofErr w:type="spellStart"/>
      <w:r w:rsidRPr="00CC05E3">
        <w:rPr>
          <w:rFonts w:ascii="Times New Roman" w:hAnsi="Times New Roman"/>
          <w:color w:val="000000"/>
          <w:sz w:val="28"/>
          <w:szCs w:val="28"/>
        </w:rPr>
        <w:t>ов</w:t>
      </w:r>
      <w:proofErr w:type="spellEnd"/>
      <w:r w:rsidRPr="00CC05E3">
        <w:rPr>
          <w:rFonts w:ascii="Times New Roman" w:hAnsi="Times New Roman"/>
          <w:color w:val="000000"/>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накладная;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4) счет-фактура с описанием, указанием количества, цены единицы и общей суммы поставленных товаров,</w:t>
      </w:r>
      <w:r w:rsidRPr="00CC05E3">
        <w:rPr>
          <w:rFonts w:ascii="Times New Roman" w:hAnsi="Times New Roman"/>
          <w:sz w:val="28"/>
          <w:szCs w:val="28"/>
        </w:rPr>
        <w:t xml:space="preserve"> предоставленная Подрядчиком/Исполнителем Заказчику.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DC656C">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3. Обязательства Сторон</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3.1. Поставщик обязуется: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1) обеспечить полное и надлежащее исполнение взятых на себя обязательств по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в течение десяти рабочих дней со дня заключения Договора, внести сумму  обеспечения исполнения Договора в размере 3 процентов от общей суммы Договора равную &lt;сумма&gt; тенге и размеров аванса, предусмотренных по предметам Договора согласно Приложению 1 к Договору</w:t>
      </w:r>
      <w:r w:rsidRPr="00CC05E3">
        <w:rPr>
          <w:rStyle w:val="af2"/>
          <w:rFonts w:ascii="Times New Roman" w:hAnsi="Times New Roman"/>
          <w:color w:val="000000"/>
          <w:sz w:val="28"/>
          <w:szCs w:val="28"/>
        </w:rPr>
        <w:footnoteReference w:id="4"/>
      </w:r>
      <w:r w:rsidRPr="00CC05E3">
        <w:rPr>
          <w:rFonts w:ascii="Times New Roman" w:hAnsi="Times New Roman"/>
          <w:color w:val="000000"/>
          <w:sz w:val="28"/>
          <w:szCs w:val="28"/>
        </w:rPr>
        <w:t xml:space="preserve"> равную &lt;сумма&gt; тенге, что в общем составляет &lt;сумма обеспечения&gt; (&lt;сумма обеспечения прописью&gt;) тенге в виде: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гарантийного денежного взноса на банковский счет Заказчика № &lt;счет для гарантийного взноса&gt; в &lt;наименование банка&gt; по городу &lt;город&gt;, БИК &lt;БИК&gt; с размещением на веб-портале государственных закупок (далее – веб-портал) копии подтверждающего документа;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либо: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банковской гарантии на бумажном носителе с размещением на веб-портале его электронной копии либо в форме электронного документа согласно приложению 22 к Правилам осуществления государственных закупок.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При этом сумма обеспечения исполнения Договора может не вноситься поставщиком в случае полного и надлежащего им исполнения обязательств по Договору до истечения срока внесения обеспечения исполнения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при исполнении своих обязательств по Договору обеспечить соответствие товаров требованиям, указанным в Приложении 2 к Договору (техническая спецификация), являющемся неотъемлемой частью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 обеспечить упаковку товаров, способную предотвратить их от повреждения или порчи во время перевозки к конечному пункту назначения.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5) не раскрывать без предварительного письменного согласия Заказчика содержание технической документации, представленной Заказчиком или от его имени другими лицами, за исключением того персонала, который привлечен Поставщиком для исполнения условий Договора. Указанная информация должна предоставляться этому персоналу конфиденциально и в той мере, насколько это необходимо для исполнения обязательств;</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6) без предварительного письменного согласия Заказчика не использовать какие-либо вышеперечисленные документы и информацию, кроме как в целях реализации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 по первому требованию Заказчика предоставлять информацию о ходе исполнения обязательств по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 возмещать Заказчику в полном объеме причиненные ему убытки, вызванные ненадлежащим выполнением Поставщиком условий Договора и/или иными неправомерными действиями;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3.2. </w:t>
      </w:r>
      <w:r w:rsidRPr="00CC05E3">
        <w:rPr>
          <w:rFonts w:ascii="Times New Roman" w:hAnsi="Times New Roman"/>
          <w:sz w:val="28"/>
          <w:szCs w:val="28"/>
        </w:rPr>
        <w:t>Поставщик вправе: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требовать от Заказчика оплату за поставленный Товар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н</w:t>
      </w:r>
      <w:r w:rsidRPr="00CC05E3">
        <w:rPr>
          <w:rFonts w:ascii="Times New Roman" w:hAnsi="Times New Roman"/>
          <w:color w:val="000000"/>
          <w:sz w:val="28"/>
          <w:szCs w:val="28"/>
        </w:rPr>
        <w:t>а досрочную поставку Товара, указанного в Приложении №1 к Договору, заранее согласовав с Заказчиком сроки поставок.</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3.3. Заказчик обязуется: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 обеспечить доступ специалистов Поставщика для поставки Товара;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при </w:t>
      </w:r>
      <w:r w:rsidRPr="00CC05E3">
        <w:rPr>
          <w:rFonts w:ascii="Times New Roman" w:hAnsi="Times New Roman"/>
          <w:sz w:val="28"/>
          <w:szCs w:val="28"/>
        </w:rPr>
        <w:t>выявлении несоответствий или недостатков Товара незамедлительно письменно уведомить Поставщика;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при приемке Товара подписать Акт приема-передачи Товара </w:t>
      </w:r>
      <w:r w:rsidRPr="00CC05E3">
        <w:rPr>
          <w:rFonts w:ascii="Times New Roman" w:hAnsi="Times New Roman"/>
          <w:sz w:val="28"/>
          <w:szCs w:val="28"/>
        </w:rPr>
        <w:t>в течение 5 (пяти) рабочих дней</w:t>
      </w:r>
      <w:r w:rsidRPr="00CC05E3">
        <w:rPr>
          <w:rFonts w:ascii="Times New Roman" w:hAnsi="Times New Roman"/>
          <w:color w:val="FF0000"/>
          <w:sz w:val="28"/>
          <w:szCs w:val="28"/>
        </w:rPr>
        <w:t xml:space="preserve"> </w:t>
      </w:r>
      <w:r w:rsidRPr="00CC05E3">
        <w:rPr>
          <w:rFonts w:ascii="Times New Roman" w:hAnsi="Times New Roman"/>
          <w:color w:val="000000"/>
          <w:sz w:val="28"/>
          <w:szCs w:val="28"/>
        </w:rPr>
        <w:t>либо отказать в приемке Товара с указанием аргументированных обоснований его непринятия;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В случае, если требуется более длительные сроки для приемки Товара (испытания, тестирования, проверки и т.д.) Заказчик подписывает Акт приема-передачи Товара либо отказывает в приемке Товара с указанием аргументированных обоснований его непринятия </w:t>
      </w:r>
      <w:r w:rsidRPr="00CC05E3">
        <w:rPr>
          <w:rFonts w:ascii="Times New Roman" w:hAnsi="Times New Roman"/>
          <w:sz w:val="28"/>
          <w:szCs w:val="28"/>
        </w:rPr>
        <w:t xml:space="preserve">в срок не позднее 10 (десяти) </w:t>
      </w:r>
      <w:r w:rsidRPr="00CC05E3">
        <w:rPr>
          <w:rFonts w:ascii="Times New Roman" w:hAnsi="Times New Roman"/>
          <w:color w:val="000000"/>
          <w:sz w:val="28"/>
          <w:szCs w:val="28"/>
        </w:rPr>
        <w:t>рабочих дней.</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 произвести оплату в порядке и сроки, установленные настоящим Договором.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3.4. Заказчик вправе: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проверять качество поставленного Товара;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2) в </w:t>
      </w:r>
      <w:r w:rsidRPr="00CC05E3">
        <w:rPr>
          <w:rFonts w:ascii="Times New Roman" w:hAnsi="Times New Roman"/>
          <w:iCs/>
          <w:snapToGrid w:val="0"/>
          <w:sz w:val="28"/>
          <w:szCs w:val="28"/>
        </w:rPr>
        <w:t xml:space="preserve">случае досрочной поставки </w:t>
      </w:r>
      <w:r w:rsidRPr="00CC05E3">
        <w:rPr>
          <w:rFonts w:ascii="Times New Roman" w:hAnsi="Times New Roman"/>
          <w:sz w:val="28"/>
          <w:szCs w:val="28"/>
        </w:rPr>
        <w:t>Товара,</w:t>
      </w:r>
      <w:r w:rsidRPr="00CC05E3">
        <w:rPr>
          <w:rFonts w:ascii="Times New Roman" w:hAnsi="Times New Roman"/>
          <w:iCs/>
          <w:snapToGrid w:val="0"/>
          <w:sz w:val="28"/>
          <w:szCs w:val="28"/>
        </w:rPr>
        <w:t xml:space="preserve"> Заказчик вправе досрочно принять </w:t>
      </w:r>
      <w:r w:rsidRPr="00CC05E3">
        <w:rPr>
          <w:rFonts w:ascii="Times New Roman" w:hAnsi="Times New Roman"/>
          <w:sz w:val="28"/>
          <w:szCs w:val="28"/>
        </w:rPr>
        <w:t>Товар</w:t>
      </w:r>
      <w:r w:rsidRPr="00CC05E3">
        <w:rPr>
          <w:rFonts w:ascii="Times New Roman" w:hAnsi="Times New Roman"/>
          <w:iCs/>
          <w:snapToGrid w:val="0"/>
          <w:sz w:val="28"/>
          <w:szCs w:val="28"/>
        </w:rPr>
        <w:t xml:space="preserve"> и оплатить за него в соответствии с условиями Договора. Отказ в досрочной поставке Товара допускается в случаях отсутствия возможности его принятия.  </w:t>
      </w:r>
    </w:p>
    <w:p w:rsidR="00CC05E3" w:rsidRPr="00CC05E3" w:rsidRDefault="00CC05E3" w:rsidP="00CC05E3">
      <w:pPr>
        <w:spacing w:after="0" w:line="240" w:lineRule="auto"/>
        <w:ind w:firstLine="709"/>
        <w:jc w:val="both"/>
        <w:rPr>
          <w:rFonts w:ascii="Times New Roman" w:hAnsi="Times New Roman"/>
          <w:b/>
          <w:color w:val="000000"/>
          <w:sz w:val="28"/>
          <w:szCs w:val="28"/>
        </w:rPr>
      </w:pPr>
    </w:p>
    <w:p w:rsidR="00CC05E3" w:rsidRPr="00CC05E3" w:rsidRDefault="00CC05E3" w:rsidP="00CC05E3">
      <w:pPr>
        <w:spacing w:after="0" w:line="240" w:lineRule="auto"/>
        <w:ind w:firstLine="709"/>
        <w:jc w:val="both"/>
        <w:rPr>
          <w:rFonts w:ascii="Times New Roman" w:hAnsi="Times New Roman"/>
          <w:b/>
          <w:color w:val="000000"/>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4. Проверка товаров на соответствие технической спецификации</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4.1. Заказчик или его представители могут проводить контроль и проверку поставленных товаров на предмет соответствия требованиям, указанным в технической спецификации (приложение 2 к Договору). При этом все расходы по этим проверкам несет Поставщик. Заказчик должен в </w:t>
      </w:r>
      <w:r w:rsidRPr="00CC05E3">
        <w:rPr>
          <w:rFonts w:ascii="Times New Roman" w:hAnsi="Times New Roman"/>
          <w:color w:val="000000"/>
          <w:sz w:val="28"/>
          <w:szCs w:val="28"/>
        </w:rPr>
        <w:lastRenderedPageBreak/>
        <w:t xml:space="preserve">письменном виде своевременно уведомить Поставщика о своих представителях, определенных для этих целей.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4.2. Товары, поставляемые в рамках настоящего Договора, должны соответствовать или быть выше стандартов, указанных в технической спецификации.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4.3. Если результаты поставленных товаров при проверке будут признаны не соответствующими требованиям технической спецификации (приложение 2 к Договору), Поставщик принимает меры по устранению несоответствий требованиям технической спецификации, без каких-либо дополнительных затрат со стороны Заказчика, в течение &lt;</w:t>
      </w:r>
      <w:proofErr w:type="spellStart"/>
      <w:r w:rsidRPr="00CC05E3">
        <w:rPr>
          <w:rFonts w:ascii="Times New Roman" w:hAnsi="Times New Roman"/>
          <w:color w:val="000000"/>
          <w:sz w:val="28"/>
          <w:szCs w:val="28"/>
        </w:rPr>
        <w:t>cрок</w:t>
      </w:r>
      <w:proofErr w:type="spellEnd"/>
      <w:r w:rsidRPr="00CC05E3">
        <w:rPr>
          <w:rFonts w:ascii="Times New Roman" w:hAnsi="Times New Roman"/>
          <w:color w:val="000000"/>
          <w:sz w:val="28"/>
          <w:szCs w:val="28"/>
        </w:rPr>
        <w:t xml:space="preserve"> устранения несоответствий&gt; с момента проверки.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4.4. Проверка товаров на соответствие технической спецификации может проводиться на территории Поставщика или его субподрядчика (</w:t>
      </w:r>
      <w:proofErr w:type="spellStart"/>
      <w:r w:rsidRPr="00CC05E3">
        <w:rPr>
          <w:rFonts w:ascii="Times New Roman" w:hAnsi="Times New Roman"/>
          <w:color w:val="000000"/>
          <w:sz w:val="28"/>
          <w:szCs w:val="28"/>
        </w:rPr>
        <w:t>ов</w:t>
      </w:r>
      <w:proofErr w:type="spellEnd"/>
      <w:r w:rsidRPr="00CC05E3">
        <w:rPr>
          <w:rFonts w:ascii="Times New Roman" w:hAnsi="Times New Roman"/>
          <w:color w:val="000000"/>
          <w:sz w:val="28"/>
          <w:szCs w:val="28"/>
        </w:rPr>
        <w:t>), в месте доставки и (или) в конечном пункте назначения товаров. Если они проводятся на территории Поставщика или его субподрядчика (</w:t>
      </w:r>
      <w:proofErr w:type="spellStart"/>
      <w:r w:rsidRPr="00CC05E3">
        <w:rPr>
          <w:rFonts w:ascii="Times New Roman" w:hAnsi="Times New Roman"/>
          <w:color w:val="000000"/>
          <w:sz w:val="28"/>
          <w:szCs w:val="28"/>
        </w:rPr>
        <w:t>ов</w:t>
      </w:r>
      <w:proofErr w:type="spellEnd"/>
      <w:r w:rsidRPr="00CC05E3">
        <w:rPr>
          <w:rFonts w:ascii="Times New Roman" w:hAnsi="Times New Roman"/>
          <w:color w:val="000000"/>
          <w:sz w:val="28"/>
          <w:szCs w:val="28"/>
        </w:rPr>
        <w:t xml:space="preserve">), инспекторам Заказчика будут предоставлены все необходимые средства и оказано содействие, включая доступ к чертежам и производственной информации, без каких-либо дополнительных затрат со стороны Заказчика.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4.5. Ни один вышеуказанный пункт не освобождает Поставщика от других обязательств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5. Поставка Товаров и документация</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widowControl w:val="0"/>
        <w:tabs>
          <w:tab w:val="right" w:pos="1134"/>
        </w:tabs>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5.1. Поставщик обязан предоставить представителю Заказчика в пункте назначения Товара, следующие документы:</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1) оригинал счета-фактуры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2) оригинал накладной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3)</w:t>
      </w:r>
      <w:r w:rsidRPr="00CC05E3">
        <w:rPr>
          <w:rFonts w:ascii="Times New Roman" w:hAnsi="Times New Roman"/>
          <w:iCs/>
          <w:sz w:val="28"/>
          <w:szCs w:val="28"/>
        </w:rPr>
        <w:t xml:space="preserve"> оригинал Акта приемки Товара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tabs>
          <w:tab w:val="num" w:pos="567"/>
        </w:tabs>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4)</w:t>
      </w:r>
      <w:r w:rsidRPr="00CC05E3">
        <w:rPr>
          <w:rFonts w:ascii="Times New Roman" w:hAnsi="Times New Roman"/>
          <w:color w:val="000000"/>
          <w:sz w:val="28"/>
          <w:szCs w:val="28"/>
        </w:rPr>
        <w:t xml:space="preserve"> </w:t>
      </w:r>
      <w:r w:rsidRPr="00CC05E3">
        <w:rPr>
          <w:rFonts w:ascii="Times New Roman" w:hAnsi="Times New Roman"/>
          <w:sz w:val="28"/>
          <w:szCs w:val="28"/>
        </w:rPr>
        <w:t xml:space="preserve">оригиналы или нотариально заверенные копии заводского сертификата качества и/или технического паспорта Товара, выданного заводом-изготовителем (отправителем), или иной документ, выданный заводом-изготовителем, содержащий сведения о комплектности Товара, его технической характеристике, правилах эксплуатации, гарантии и другие сведения, необходимые для определения качества Товара и его соответствия нормативно-техническим документам, признанным в Республике Казахстан за исключением случаев, когда информация указана на самом Товаре и/или его упаковке либо </w:t>
      </w:r>
      <w:r w:rsidRPr="00CC05E3">
        <w:rPr>
          <w:rFonts w:ascii="Times New Roman" w:hAnsi="Times New Roman"/>
          <w:iCs/>
          <w:sz w:val="28"/>
          <w:szCs w:val="28"/>
        </w:rPr>
        <w:t xml:space="preserve">качество Товара подтверждается штампом </w:t>
      </w:r>
      <w:r w:rsidRPr="00CC05E3">
        <w:rPr>
          <w:rFonts w:ascii="Times New Roman" w:hAnsi="Times New Roman"/>
          <w:sz w:val="28"/>
          <w:szCs w:val="28"/>
        </w:rPr>
        <w:t>предприятия-изготовителя или другим обозначением на самом Товаре и/или его упаковке с расшифровкой указанных обозначений;</w:t>
      </w:r>
    </w:p>
    <w:p w:rsidR="00CC05E3" w:rsidRPr="00CC05E3" w:rsidRDefault="00CC05E3" w:rsidP="00CC05E3">
      <w:pPr>
        <w:widowControl w:val="0"/>
        <w:tabs>
          <w:tab w:val="right" w:pos="9540"/>
        </w:tabs>
        <w:spacing w:after="0" w:line="240" w:lineRule="auto"/>
        <w:ind w:firstLine="709"/>
        <w:jc w:val="both"/>
        <w:rPr>
          <w:rFonts w:ascii="Times New Roman" w:hAnsi="Times New Roman"/>
          <w:iCs/>
          <w:sz w:val="28"/>
          <w:szCs w:val="28"/>
        </w:rPr>
      </w:pPr>
      <w:r w:rsidRPr="00CC05E3">
        <w:rPr>
          <w:rFonts w:ascii="Times New Roman" w:hAnsi="Times New Roman"/>
          <w:sz w:val="28"/>
          <w:szCs w:val="28"/>
        </w:rPr>
        <w:t xml:space="preserve">5) оригинал или копию установленного образца сертификата соответствия Товара, выданного уполномоченным государственным органом </w:t>
      </w:r>
      <w:r w:rsidRPr="00CC05E3">
        <w:rPr>
          <w:rFonts w:ascii="Times New Roman" w:hAnsi="Times New Roman"/>
          <w:sz w:val="28"/>
          <w:szCs w:val="28"/>
        </w:rPr>
        <w:lastRenderedPageBreak/>
        <w:t xml:space="preserve">Республики Казахстан в области сертификации </w:t>
      </w:r>
      <w:r w:rsidRPr="00CC05E3">
        <w:rPr>
          <w:rFonts w:ascii="Times New Roman" w:hAnsi="Times New Roman"/>
          <w:iCs/>
          <w:sz w:val="28"/>
          <w:szCs w:val="28"/>
        </w:rPr>
        <w:t>(если в соответствии с законодательством Республики Казахстан Товар не подлежит обязательной сертификации, то необходимо представить оригинал или нотариально засвидетельствованную копию письма указанного государственного органа Республики Казахстан);</w:t>
      </w:r>
    </w:p>
    <w:p w:rsidR="00CC05E3" w:rsidRPr="00CC05E3" w:rsidRDefault="00CC05E3" w:rsidP="00CC05E3">
      <w:pPr>
        <w:widowControl w:val="0"/>
        <w:tabs>
          <w:tab w:val="right" w:pos="9540"/>
        </w:tabs>
        <w:spacing w:after="0" w:line="240" w:lineRule="auto"/>
        <w:ind w:firstLine="709"/>
        <w:jc w:val="both"/>
        <w:rPr>
          <w:rFonts w:ascii="Times New Roman" w:hAnsi="Times New Roman"/>
          <w:iCs/>
          <w:sz w:val="28"/>
          <w:szCs w:val="28"/>
        </w:rPr>
      </w:pPr>
      <w:r w:rsidRPr="00CC05E3">
        <w:rPr>
          <w:rFonts w:ascii="Times New Roman" w:hAnsi="Times New Roman"/>
          <w:iCs/>
          <w:sz w:val="28"/>
          <w:szCs w:val="28"/>
        </w:rPr>
        <w:t>6) гарантийный (обязательство) сертификат Изготовителя или Поставщика (при необходимости);</w:t>
      </w:r>
    </w:p>
    <w:p w:rsidR="00CC05E3" w:rsidRPr="00CC05E3" w:rsidRDefault="00CC05E3" w:rsidP="00CC05E3">
      <w:pPr>
        <w:widowControl w:val="0"/>
        <w:tabs>
          <w:tab w:val="right" w:pos="9540"/>
        </w:tabs>
        <w:spacing w:after="0" w:line="240" w:lineRule="auto"/>
        <w:ind w:firstLine="709"/>
        <w:jc w:val="both"/>
        <w:rPr>
          <w:rFonts w:ascii="Times New Roman" w:hAnsi="Times New Roman"/>
          <w:iCs/>
          <w:sz w:val="28"/>
          <w:szCs w:val="28"/>
        </w:rPr>
      </w:pPr>
      <w:r w:rsidRPr="00CC05E3">
        <w:rPr>
          <w:rFonts w:ascii="Times New Roman" w:hAnsi="Times New Roman"/>
          <w:iCs/>
          <w:sz w:val="28"/>
          <w:szCs w:val="28"/>
        </w:rPr>
        <w:t>7) сертификат о происхождении товара (при необходимости);</w:t>
      </w:r>
    </w:p>
    <w:p w:rsidR="00CC05E3" w:rsidRPr="00CC05E3" w:rsidRDefault="00CC05E3" w:rsidP="00CC05E3">
      <w:pPr>
        <w:widowControl w:val="0"/>
        <w:tabs>
          <w:tab w:val="right" w:pos="9540"/>
        </w:tabs>
        <w:spacing w:after="0" w:line="240" w:lineRule="auto"/>
        <w:ind w:firstLine="709"/>
        <w:jc w:val="both"/>
        <w:rPr>
          <w:rFonts w:ascii="Times New Roman" w:hAnsi="Times New Roman"/>
          <w:iCs/>
          <w:sz w:val="28"/>
          <w:szCs w:val="28"/>
        </w:rPr>
      </w:pPr>
      <w:r w:rsidRPr="00CC05E3">
        <w:rPr>
          <w:rFonts w:ascii="Times New Roman" w:hAnsi="Times New Roman"/>
          <w:iCs/>
          <w:sz w:val="28"/>
          <w:szCs w:val="28"/>
        </w:rPr>
        <w:t>8) копии упаковочного листа с указанием содержимого каждой упаковки.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 &lt;n) новый подпункт&gt; </w:t>
      </w:r>
    </w:p>
    <w:p w:rsidR="00CC05E3" w:rsidRPr="00CC05E3" w:rsidRDefault="00CC05E3" w:rsidP="00CC05E3">
      <w:pPr>
        <w:spacing w:after="0" w:line="240" w:lineRule="auto"/>
        <w:ind w:firstLine="709"/>
        <w:jc w:val="both"/>
        <w:rPr>
          <w:rFonts w:ascii="Times New Roman" w:hAnsi="Times New Roman"/>
          <w:b/>
          <w:bCs/>
          <w:sz w:val="28"/>
          <w:szCs w:val="28"/>
        </w:rPr>
      </w:pPr>
      <w:r w:rsidRPr="00CC05E3">
        <w:rPr>
          <w:rFonts w:ascii="Times New Roman" w:hAnsi="Times New Roman"/>
          <w:color w:val="000000"/>
          <w:sz w:val="28"/>
          <w:szCs w:val="28"/>
        </w:rPr>
        <w:t xml:space="preserve">5.2. </w:t>
      </w:r>
      <w:r w:rsidRPr="00CC05E3">
        <w:rPr>
          <w:rFonts w:ascii="Times New Roman" w:hAnsi="Times New Roman"/>
          <w:sz w:val="28"/>
          <w:szCs w:val="28"/>
        </w:rPr>
        <w:t xml:space="preserve">Право собственности на Товар и все связанные с этим риски, включая риск случайной гибели, утраты или повреждения Товара, переходят к Заказчику с </w:t>
      </w:r>
      <w:r w:rsidRPr="00CC05E3">
        <w:rPr>
          <w:rFonts w:ascii="Times New Roman" w:hAnsi="Times New Roman"/>
          <w:color w:val="000000"/>
          <w:sz w:val="28"/>
          <w:szCs w:val="28"/>
        </w:rPr>
        <w:t xml:space="preserve">момента подписания Сторонами акта приема-передачи товара. </w:t>
      </w:r>
      <w:r w:rsidRPr="00CC05E3">
        <w:rPr>
          <w:rFonts w:ascii="Times New Roman" w:hAnsi="Times New Roman"/>
          <w:sz w:val="28"/>
          <w:szCs w:val="28"/>
        </w:rPr>
        <w:t xml:space="preserve">С этого момента в течение 14 (четырнадцати) календарных дней Поставщик принимает от Заказчика претензии, связанные с дефектами Товара, которые не могли быть обнаружены при приемке Товара.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5.3. </w:t>
      </w:r>
      <w:r w:rsidRPr="00CC05E3">
        <w:rPr>
          <w:rFonts w:ascii="Times New Roman" w:hAnsi="Times New Roman"/>
          <w:color w:val="000000"/>
          <w:sz w:val="28"/>
          <w:szCs w:val="28"/>
        </w:rPr>
        <w:t xml:space="preserve">Поставка считается поставленной при условии полной передачи Поставщиком Заказчику Товара в точном соответствии требованиям, указанным в технической спецификации (приложение 2 к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5.4. Датой поставки/передачи Товара считается дата подписания обеими Сторонами Акта.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709"/>
        <w:jc w:val="both"/>
        <w:rPr>
          <w:rFonts w:ascii="Times New Roman" w:hAnsi="Times New Roman"/>
          <w:color w:val="FF0000"/>
          <w:sz w:val="28"/>
          <w:szCs w:val="28"/>
        </w:rPr>
      </w:pPr>
    </w:p>
    <w:p w:rsidR="00CC05E3" w:rsidRPr="00CC05E3" w:rsidRDefault="00CC05E3" w:rsidP="00CC05E3">
      <w:pPr>
        <w:spacing w:after="0" w:line="240" w:lineRule="auto"/>
        <w:ind w:firstLine="709"/>
        <w:jc w:val="both"/>
        <w:rPr>
          <w:rFonts w:ascii="Times New Roman" w:hAnsi="Times New Roman"/>
          <w:b/>
          <w:bCs/>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6. Гарантии. Качество</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6.1. Поставщик гарантирует, что Товар, поставляемый в рамках настоящего Договора является: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качественным и соответствующим требованиям нормативных документов (ГОСТ, СТ, ОСТ, ТУ, технический регламент и др.);</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новым, неиспользованным, в заводской упаковке, свободным от каких-либо дефектов в материале и исполнении.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свободным от любых прав и притязаний третьих лиц, которые основаны на промышленной и (или) другой интеллектуальной собственности.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6.2. В случае обнаружения недопоставки Товара, согласно перечню закупаемых товаров и технической спецификации,  указанному в приложениях к настоящему Договору, или обнаружения в поставленном Товаре каких-либо скрытых заводских дефектов на момент вскрытия упаковки, или, если качество Товара не полностью соответствует техническим условиям изготовления, Заказчик в двадцатидневный срок составляет рекламационный акт, а Поставщик в течение 14 (четырнадцати) календарных дней и за свой счет заменяет Товар новым.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6.3. </w:t>
      </w:r>
      <w:r w:rsidRPr="00CC05E3">
        <w:rPr>
          <w:rFonts w:ascii="Times New Roman" w:hAnsi="Times New Roman"/>
          <w:sz w:val="28"/>
          <w:szCs w:val="28"/>
        </w:rPr>
        <w:t>Гарантийный период для поставляемого Товара определяется в 12 (двенадцать) календарных месяцев со дня поступления Товара на склад Заказчика.</w:t>
      </w:r>
      <w:r w:rsidRPr="00CC05E3">
        <w:rPr>
          <w:rFonts w:ascii="Times New Roman" w:hAnsi="Times New Roman"/>
          <w:color w:val="000000"/>
          <w:sz w:val="28"/>
          <w:szCs w:val="28"/>
        </w:rPr>
        <w:t xml:space="preserve"> Гарантийный срок для замененного или отремонтированного Товара начинается с момента замены на новый Товар. Все расходы по устранению, замене дефектов Товара, в том числе связанные с таможенной очисткой, также несет Поставщик. В том случае, если задержка в устранении возникших дефектов будет происходить по вине Поставщика, то гарантийный срок продлевается на соответствующий период времени.</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7. Ответственность Сторон</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7.1. В случае невыполнения или ненадлежащего выполнения Сторонами своих обязательств в рамках настоящего Договора все споры и разногласия разрешаются в соответствии с действующим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7.2. За исключением случаев секвестра и/или недостаточности денег на контрольном счете наличности соответствующих бюджетов, если Заказчик не выплачивает Поставщику причитающиеся ему средства в сроки, указанные в Договоре, то Заказчик выплачивает Поставщику неустойку (пеню) по задержанным платежам в размере 0,1% (ноль целых один) от причитающейся суммы за каждый день просрочки. При этом общая сумма неустойки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7.3. В случае просрочки сроков поставки Товара Заказчик удерживает (взыскивает) с Поставщика неустойку (штраф, пеню) в размере 0,1 % от общей суммы Договора за каждый день просрочки в случае полного неисполнения поставщиком обязательств либо удерживает (взыскивает) неустойку (штраф, пеню) в размере 0,1 % от суммы неисполненных обязательств за каждый день просрочки в случае ненадлежащего исполнения (частичного неисполнения) обязательств. При этом общая сумма неустойки (штрафа,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7.4. В случае отказа Поставщика от поставки Товара, или просрочки поставки Товара на срок более одного месяца со дня истечения срока поставки Товара по Договору, но не позднее срока окончания действия Договора, Заказчик имеет право расторгнуть настоящий Договор в одностороннем порядке с взысканием с Поставщика суммы неустойки (штрафа, пени) в размере 0,1 % от общей суммы Договора за каждый день просрочки.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7.5. </w:t>
      </w:r>
      <w:r w:rsidRPr="00CC05E3">
        <w:rPr>
          <w:rFonts w:ascii="Times New Roman" w:hAnsi="Times New Roman"/>
          <w:sz w:val="28"/>
          <w:szCs w:val="28"/>
        </w:rPr>
        <w:t>Уплата неустойки (штрафа, пени) не освобождает Стороны от выполнения обязательств, предусмотренных настоящим Договором.</w:t>
      </w:r>
    </w:p>
    <w:p w:rsidR="00CC05E3" w:rsidRPr="00CC05E3" w:rsidRDefault="00CC05E3" w:rsidP="00414491">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7.6. Если любое изменение ведет к уменьшению стоимости или сроков, необходимых Поставщику для поставки товаров по Договору, то цена Договора или график поставок, или и то и другое соответствующим образом </w:t>
      </w:r>
      <w:r w:rsidRPr="00CC05E3">
        <w:rPr>
          <w:rFonts w:ascii="Times New Roman" w:hAnsi="Times New Roman"/>
          <w:color w:val="000000"/>
          <w:sz w:val="28"/>
          <w:szCs w:val="28"/>
        </w:rPr>
        <w:lastRenderedPageBreak/>
        <w:t xml:space="preserve">корректируется, а в Договор вносятся соответствующие поправки. Все запросы Поставщика на проведение корректировки должны быть предъявлены в течение 30 (тридцати) календарных дней со дня получения Поставщиком распоряжения об изменениях от Заказчика. </w:t>
      </w:r>
    </w:p>
    <w:p w:rsidR="00CC05E3" w:rsidRPr="00CC05E3" w:rsidRDefault="00CC05E3" w:rsidP="00CC05E3">
      <w:pPr>
        <w:spacing w:after="0" w:line="240" w:lineRule="auto"/>
        <w:ind w:firstLine="709"/>
        <w:jc w:val="both"/>
        <w:rPr>
          <w:rFonts w:ascii="Times New Roman" w:hAnsi="Times New Roman"/>
          <w:strike/>
          <w:color w:val="000000"/>
          <w:sz w:val="28"/>
          <w:szCs w:val="28"/>
        </w:rPr>
      </w:pPr>
      <w:r w:rsidRPr="00CC05E3">
        <w:rPr>
          <w:rFonts w:ascii="Times New Roman" w:hAnsi="Times New Roman"/>
          <w:color w:val="000000"/>
          <w:sz w:val="28"/>
          <w:szCs w:val="28"/>
        </w:rPr>
        <w:t>7.7. Поставщик ни полностью, ни частично не должен передавать кому-либо свои обязательства по настоящему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414491">
        <w:rPr>
          <w:rFonts w:ascii="Times New Roman" w:hAnsi="Times New Roman"/>
          <w:color w:val="000000"/>
          <w:sz w:val="28"/>
          <w:szCs w:val="28"/>
        </w:rPr>
        <w:t>7.</w:t>
      </w:r>
      <w:r w:rsidR="0084624A" w:rsidRPr="00414491">
        <w:rPr>
          <w:rFonts w:ascii="Times New Roman" w:hAnsi="Times New Roman"/>
          <w:color w:val="000000"/>
          <w:sz w:val="28"/>
          <w:szCs w:val="28"/>
        </w:rPr>
        <w:t>8</w:t>
      </w:r>
      <w:r w:rsidRPr="00414491">
        <w:rPr>
          <w:rFonts w:ascii="Times New Roman" w:hAnsi="Times New Roman"/>
          <w:color w:val="000000"/>
          <w:sz w:val="28"/>
          <w:szCs w:val="28"/>
        </w:rPr>
        <w:t>. Заказчик не возвращает обеспечение исполнения Договора в случае его расторжения в связи с невыполнением Поставщиком своих обязательств по данному Договору</w:t>
      </w:r>
      <w:r w:rsidRPr="00414491">
        <w:rPr>
          <w:rStyle w:val="af2"/>
          <w:rFonts w:ascii="Times New Roman" w:hAnsi="Times New Roman"/>
          <w:color w:val="000000"/>
          <w:sz w:val="28"/>
          <w:szCs w:val="28"/>
        </w:rPr>
        <w:footnoteReference w:id="5"/>
      </w:r>
      <w:r w:rsidRPr="00414491">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8. Срок действия и условия расторжения Договора</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8.1. Договор вступает в силу &lt;после регистрации его Заказчиком в территориальном подразделении казначейства Министерства финансов Республики Казахстан/со дня подписания&gt; и действует по &lt;_____&gt; года.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8.2. Заказчик может в любое время в одностороннем порядке отказаться от исполнения условий Договора, направив Поставщику соответствующее письменное уведомление, если Поставщик становится банкротом или неплатежеспособным. В этом случае отказ от исполнения условий Договора осуществляется немедленно, и Заказчик не несет никакой финансовой обязанности по отношению к Поставщику при условии, если отказ от исполнения условий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8.3. 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отказа от исполнения условий Договора, а также дата вступления в силу расторжения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8.4. Когда Договор аннулируется в силу вышеуказанного обстоятельства, Поставщик имеет право требовать оплату только за фактические затраты, связанные с расторжением по Договору, на день расторжения.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8.5. Без ущерба каким-либо другим санкциям за нарушение условий Договора Заказчик может расторгнуть настоящий Договор полностью или частично, направив Поставщику письменное уведомление о невыполнении обязательств: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1) если Поставщик не может поставить товары в сроки, предусмотренные Договором, или в течение периода продления настоящего Договора, предоставленного Заказчиком;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если Поставщик не может выполнить свои обязательства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8.6. </w:t>
      </w:r>
      <w:r w:rsidRPr="00CC05E3">
        <w:rPr>
          <w:rFonts w:ascii="Times New Roman" w:hAnsi="Times New Roman"/>
          <w:sz w:val="28"/>
          <w:szCs w:val="28"/>
        </w:rPr>
        <w:t xml:space="preserve">Договор должен содержать условие о его расторжении на любом этапе в случае выявления одного из следующих фактов: </w:t>
      </w:r>
    </w:p>
    <w:p w:rsidR="00CC05E3" w:rsidRPr="00CC05E3" w:rsidRDefault="00CC05E3" w:rsidP="00CC05E3">
      <w:pPr>
        <w:pStyle w:val="a7"/>
        <w:spacing w:before="0" w:beforeAutospacing="0" w:after="0" w:afterAutospacing="0"/>
        <w:ind w:firstLine="709"/>
        <w:jc w:val="both"/>
        <w:rPr>
          <w:color w:val="000000"/>
          <w:sz w:val="28"/>
          <w:szCs w:val="28"/>
        </w:rPr>
      </w:pPr>
      <w:r w:rsidRPr="00CC05E3">
        <w:rPr>
          <w:color w:val="000000"/>
          <w:sz w:val="28"/>
          <w:szCs w:val="28"/>
        </w:rPr>
        <w:t>1) выявления нарушения ограничений, предусмотренных статьей 6 Закона в отношении закупки, на основании которой заключен данный Договор;</w:t>
      </w:r>
    </w:p>
    <w:p w:rsidR="00CC05E3" w:rsidRPr="00CC05E3" w:rsidRDefault="00CC05E3" w:rsidP="00CC05E3">
      <w:pPr>
        <w:pStyle w:val="a7"/>
        <w:spacing w:before="0" w:beforeAutospacing="0" w:after="0" w:afterAutospacing="0"/>
        <w:ind w:firstLine="709"/>
        <w:jc w:val="both"/>
        <w:rPr>
          <w:color w:val="000000"/>
          <w:sz w:val="28"/>
          <w:szCs w:val="28"/>
        </w:rPr>
      </w:pPr>
      <w:r w:rsidRPr="00CC05E3">
        <w:rPr>
          <w:color w:val="000000"/>
          <w:sz w:val="28"/>
          <w:szCs w:val="28"/>
        </w:rPr>
        <w:t>2) оказания организатором государственных закупок содействия Поставщику, не предусмотренного Законом;</w:t>
      </w:r>
    </w:p>
    <w:p w:rsidR="00CC05E3" w:rsidRPr="00CC05E3" w:rsidRDefault="00CC05E3" w:rsidP="00CC05E3">
      <w:pPr>
        <w:pStyle w:val="a7"/>
        <w:spacing w:before="0" w:beforeAutospacing="0" w:after="0" w:afterAutospacing="0"/>
        <w:ind w:firstLine="709"/>
        <w:jc w:val="both"/>
        <w:rPr>
          <w:sz w:val="28"/>
          <w:szCs w:val="28"/>
          <w:lang w:val="kk-KZ"/>
        </w:rPr>
      </w:pPr>
      <w:r w:rsidRPr="00CC05E3">
        <w:rPr>
          <w:sz w:val="28"/>
          <w:szCs w:val="28"/>
        </w:rPr>
        <w:t>3) установления уполномоченным органом факта заключения Договора с нарушением законодательства Республики Казахстан о государственных закупках, за исключением договоров, по которым обязательства исполнены надлежащим образом</w:t>
      </w:r>
      <w:r w:rsidRPr="00CC05E3">
        <w:rPr>
          <w:sz w:val="28"/>
          <w:szCs w:val="28"/>
          <w:lang w:val="kk-KZ"/>
        </w:rPr>
        <w:t>;</w:t>
      </w:r>
    </w:p>
    <w:p w:rsidR="00CC05E3" w:rsidRPr="00CC05E3" w:rsidRDefault="00CC05E3" w:rsidP="00CC05E3">
      <w:pPr>
        <w:pStyle w:val="a7"/>
        <w:spacing w:before="0" w:beforeAutospacing="0" w:after="0" w:afterAutospacing="0"/>
        <w:ind w:firstLine="709"/>
        <w:jc w:val="both"/>
        <w:rPr>
          <w:color w:val="000000"/>
          <w:sz w:val="28"/>
          <w:szCs w:val="28"/>
          <w:lang w:val="kk-KZ"/>
        </w:rPr>
      </w:pPr>
      <w:r w:rsidRPr="00CC05E3">
        <w:rPr>
          <w:sz w:val="28"/>
          <w:szCs w:val="28"/>
        </w:rPr>
        <w:t>4) уклонения от заключения Договора путем невнесения обеспечения исполнения договора и (или) суммы в соответствии со статьей 26 Закона</w:t>
      </w:r>
      <w:r w:rsidRPr="00CC05E3">
        <w:rPr>
          <w:color w:val="000000"/>
          <w:sz w:val="28"/>
          <w:szCs w:val="28"/>
        </w:rPr>
        <w:t xml:space="preserve"> (при наличии), за исключением случая поставки товаров до истечения срока внесения обеспечения исполнения Договора</w:t>
      </w:r>
      <w:r w:rsidRPr="00CC05E3">
        <w:rPr>
          <w:color w:val="000000"/>
          <w:sz w:val="28"/>
          <w:szCs w:val="28"/>
          <w:lang w:val="kk-KZ"/>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8.7. Договор может быть расторгнут по соглашению сторон.</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9. Уведомление</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9.1. Любое уведомление, которое одна сторона направляет другой стороне в соответствии с Договором, высылается оплаченным заказным письмом или по телеграфу, телексу, факсу, телефаксу либо посредством веб-портала.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9.2. 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10. Форс-мажор</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10.1. Стороны не несут ответственности за полное или частичное неисполнение своих обязательств по настоящему Договору, если оно явилось результатом форс-мажорных обстоятельств.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10.2. Поставщик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форс-мажорных обстоятельств.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10.3. Для целей Договора «форс-мажор» означает событие, неподвластное контролю Сторон, и имеющее непредвиденный характер. Такие события могут </w:t>
      </w:r>
      <w:r w:rsidRPr="00CC05E3">
        <w:rPr>
          <w:rFonts w:ascii="Times New Roman" w:hAnsi="Times New Roman"/>
          <w:color w:val="000000"/>
          <w:sz w:val="28"/>
          <w:szCs w:val="28"/>
        </w:rPr>
        <w:lastRenderedPageBreak/>
        <w:t xml:space="preserve">включать, но не исключительно: военные действия, природные или стихийные бедствия и другие.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10.4.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11. Решение спорных вопросов</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11.1.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11.2. Если после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12. Прочие условия</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12.1. Налоги и другие обязательные платежи в бюджет подлежат уплате в соответствии с налоговым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12.2. Любые изменения и дополнения к Договору совершаются в той же форме, что и заключение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12.3. Внесение изменений в заключенный Договор при условии неизменности качества и других условий, явившихся основой выбора поставщика, допускается: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 в части уменьшения либо увеличения суммы Договора, связанной с уменьшением либо увеличением потребности в объеме поставляемых Товаров, при условии неизменности цены за единицу товаров, указанных в Договоре;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в случае, если Поставщик в процессе исполнения заключенного с ним Договора предложил при условии неизменности цены за единицу товаров более лучшие качественные и (или) технические характеристики либо сроки и (или) условия поставки товаров;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по взаимному согласию Сторон в части уменьшения цены на товары и соответственно суммы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 в части изменения срока исполнения Договора о поставке товара в случае, если поставщик является товаропроизводителем поставляемого товара. Такое изменение заключенного договора допускается в пределах текущего </w:t>
      </w:r>
      <w:r w:rsidRPr="00CC05E3">
        <w:rPr>
          <w:rFonts w:ascii="Times New Roman" w:hAnsi="Times New Roman"/>
          <w:color w:val="000000"/>
          <w:sz w:val="28"/>
          <w:szCs w:val="28"/>
        </w:rPr>
        <w:lastRenderedPageBreak/>
        <w:t>финансового года по уведомлению поставщика на срок не более десяти рабочих дней.</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12.4. Передача обязанностей одной из Сторон по Договору допускается только с письменного согласия другой Стороны. </w:t>
      </w:r>
    </w:p>
    <w:p w:rsidR="00CC05E3" w:rsidRPr="00CC05E3" w:rsidRDefault="00CC05E3" w:rsidP="00CC05E3">
      <w:pPr>
        <w:spacing w:after="0" w:line="240" w:lineRule="auto"/>
        <w:ind w:firstLine="709"/>
        <w:jc w:val="both"/>
        <w:rPr>
          <w:rFonts w:ascii="Times New Roman" w:hAnsi="Times New Roman"/>
          <w:strike/>
          <w:color w:val="000000"/>
          <w:sz w:val="28"/>
          <w:szCs w:val="28"/>
        </w:rPr>
      </w:pPr>
      <w:r w:rsidRPr="00CC05E3">
        <w:rPr>
          <w:rFonts w:ascii="Times New Roman" w:hAnsi="Times New Roman"/>
          <w:color w:val="000000"/>
          <w:sz w:val="28"/>
          <w:szCs w:val="28"/>
        </w:rPr>
        <w:t xml:space="preserve">12.5. Договор составлен на казахском и русском языке, имеющих одинаковую юридическую силу, заключенный посредством веб-портала.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12.6. В части, неурегулированной Договором, Стороны руководствуются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center"/>
        <w:rPr>
          <w:rFonts w:ascii="Times New Roman" w:hAnsi="Times New Roman"/>
          <w:sz w:val="28"/>
          <w:szCs w:val="28"/>
        </w:rPr>
      </w:pPr>
      <w:r w:rsidRPr="00CC05E3">
        <w:rPr>
          <w:rFonts w:ascii="Times New Roman" w:hAnsi="Times New Roman"/>
          <w:b/>
          <w:color w:val="000000"/>
          <w:sz w:val="28"/>
          <w:szCs w:val="28"/>
        </w:rPr>
        <w:t>13. Реквизиты Сторон</w:t>
      </w:r>
    </w:p>
    <w:p w:rsidR="00CC05E3" w:rsidRPr="00CC05E3" w:rsidRDefault="00CC05E3" w:rsidP="00CC05E3">
      <w:pPr>
        <w:spacing w:after="0" w:line="240" w:lineRule="auto"/>
        <w:jc w:val="both"/>
        <w:rPr>
          <w:rFonts w:ascii="Times New Roman" w:hAnsi="Times New Roman"/>
          <w:sz w:val="28"/>
          <w:szCs w:val="28"/>
        </w:rPr>
      </w:pPr>
    </w:p>
    <w:tbl>
      <w:tblPr>
        <w:tblW w:w="9349"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671"/>
        <w:gridCol w:w="4678"/>
      </w:tblGrid>
      <w:tr w:rsidR="00CC05E3" w:rsidRPr="00CC05E3" w:rsidTr="000D1C92">
        <w:trPr>
          <w:tblCellSpacing w:w="0" w:type="auto"/>
        </w:trPr>
        <w:tc>
          <w:tcPr>
            <w:tcW w:w="4671"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Заказчик</w:t>
            </w:r>
          </w:p>
        </w:tc>
        <w:tc>
          <w:tcPr>
            <w:tcW w:w="467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Поставщик</w:t>
            </w:r>
          </w:p>
        </w:tc>
      </w:tr>
      <w:tr w:rsidR="00CC05E3" w:rsidRPr="00CC05E3" w:rsidTr="000D1C92">
        <w:trPr>
          <w:tblCellSpacing w:w="0" w:type="auto"/>
        </w:trPr>
        <w:tc>
          <w:tcPr>
            <w:tcW w:w="4671"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ind w:left="20"/>
              <w:jc w:val="both"/>
              <w:rPr>
                <w:rFonts w:ascii="Times New Roman" w:hAnsi="Times New Roman"/>
                <w:sz w:val="28"/>
                <w:szCs w:val="28"/>
              </w:rPr>
            </w:pPr>
            <w:r w:rsidRPr="00CC05E3">
              <w:rPr>
                <w:rFonts w:ascii="Times New Roman" w:hAnsi="Times New Roman"/>
                <w:color w:val="000000"/>
                <w:sz w:val="28"/>
                <w:szCs w:val="28"/>
              </w:rPr>
              <w:t>&lt;полное наименование Заказчика&gt;&lt;Полный юридический адрес Заказчика&gt;БИН &lt;БИН Заказчика&gt;БИК &lt;БИК Заказчика&gt;ИИК &lt;ИИК Заказчика&gt;&lt;Наименование банка&gt;Тел.: &lt;телефон Заказчика&gt;&lt;должность Заказчика&gt;&lt;ФИО Заказчика&gt;:</w:t>
            </w:r>
          </w:p>
        </w:tc>
        <w:tc>
          <w:tcPr>
            <w:tcW w:w="467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ind w:left="20"/>
              <w:jc w:val="both"/>
              <w:rPr>
                <w:rFonts w:ascii="Times New Roman" w:hAnsi="Times New Roman"/>
                <w:sz w:val="28"/>
                <w:szCs w:val="28"/>
              </w:rPr>
            </w:pPr>
            <w:r w:rsidRPr="00CC05E3">
              <w:rPr>
                <w:rFonts w:ascii="Times New Roman" w:hAnsi="Times New Roman"/>
                <w:color w:val="000000"/>
                <w:sz w:val="28"/>
                <w:szCs w:val="28"/>
              </w:rPr>
              <w:t>&lt;полное наименование Поставщика&gt;&lt;Полный юридический адрес Поставщика&gt;БИН/ИНН/УНП &lt;БИН/ИНН/УНП Поставщика&gt;БИК &lt;БИК Поставщика&gt;ИИК &lt;ИИК Поставщика&gt;&lt;Наименование банка&gt;Тел.: &lt;телефон Поставщика&gt;&lt;должность Поставщика&gt;&lt;ФИО Поставщика&gt;</w:t>
            </w:r>
          </w:p>
        </w:tc>
      </w:tr>
    </w:tbl>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0D1C92" w:rsidRDefault="00CC05E3" w:rsidP="00CC05E3">
      <w:pPr>
        <w:spacing w:after="0" w:line="240" w:lineRule="auto"/>
        <w:jc w:val="both"/>
        <w:rPr>
          <w:rFonts w:ascii="Times New Roman" w:hAnsi="Times New Roman"/>
          <w:sz w:val="28"/>
          <w:szCs w:val="28"/>
        </w:rPr>
      </w:pPr>
    </w:p>
    <w:p w:rsidR="00CC05E3" w:rsidRPr="000D1C92" w:rsidRDefault="00CC05E3" w:rsidP="00CC05E3">
      <w:pPr>
        <w:spacing w:after="0" w:line="240" w:lineRule="auto"/>
        <w:jc w:val="both"/>
        <w:rPr>
          <w:rFonts w:ascii="Times New Roman" w:hAnsi="Times New Roman"/>
          <w:sz w:val="28"/>
          <w:szCs w:val="28"/>
        </w:rPr>
      </w:pPr>
    </w:p>
    <w:p w:rsidR="00CC05E3" w:rsidRPr="000D1C92" w:rsidRDefault="00CC05E3" w:rsidP="00CC05E3">
      <w:pPr>
        <w:spacing w:after="0" w:line="240" w:lineRule="auto"/>
        <w:jc w:val="both"/>
        <w:rPr>
          <w:rFonts w:ascii="Times New Roman" w:hAnsi="Times New Roman"/>
          <w:sz w:val="28"/>
          <w:szCs w:val="28"/>
        </w:rPr>
      </w:pPr>
    </w:p>
    <w:p w:rsidR="00CC05E3" w:rsidRPr="000D1C92" w:rsidRDefault="00CC05E3" w:rsidP="00CC05E3">
      <w:pPr>
        <w:spacing w:after="0" w:line="240" w:lineRule="auto"/>
        <w:jc w:val="both"/>
        <w:rPr>
          <w:rFonts w:ascii="Times New Roman" w:hAnsi="Times New Roman"/>
          <w:sz w:val="28"/>
          <w:szCs w:val="28"/>
        </w:rPr>
      </w:pPr>
    </w:p>
    <w:p w:rsidR="00CC05E3" w:rsidRDefault="00CC05E3" w:rsidP="00CC05E3">
      <w:pPr>
        <w:spacing w:after="0" w:line="240" w:lineRule="auto"/>
        <w:jc w:val="both"/>
        <w:rPr>
          <w:rFonts w:ascii="Times New Roman" w:hAnsi="Times New Roman"/>
          <w:sz w:val="28"/>
          <w:szCs w:val="28"/>
          <w:lang w:val="kk-KZ"/>
        </w:rPr>
      </w:pPr>
    </w:p>
    <w:p w:rsidR="00414491" w:rsidRPr="00414491" w:rsidRDefault="00414491" w:rsidP="00CC05E3">
      <w:pPr>
        <w:spacing w:after="0" w:line="240" w:lineRule="auto"/>
        <w:jc w:val="both"/>
        <w:rPr>
          <w:rFonts w:ascii="Times New Roman" w:hAnsi="Times New Roman"/>
          <w:sz w:val="28"/>
          <w:szCs w:val="28"/>
          <w:lang w:val="kk-KZ"/>
        </w:rPr>
      </w:pPr>
    </w:p>
    <w:p w:rsidR="00CC05E3" w:rsidRPr="000D1C92" w:rsidRDefault="00CC05E3" w:rsidP="00CC05E3">
      <w:pPr>
        <w:spacing w:after="0" w:line="240" w:lineRule="auto"/>
        <w:jc w:val="both"/>
        <w:rPr>
          <w:rFonts w:ascii="Times New Roman" w:hAnsi="Times New Roman"/>
          <w:sz w:val="28"/>
          <w:szCs w:val="28"/>
        </w:rPr>
      </w:pPr>
    </w:p>
    <w:p w:rsidR="00CC05E3" w:rsidRPr="000D1C92"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left="5954"/>
        <w:jc w:val="center"/>
        <w:rPr>
          <w:rFonts w:ascii="Times New Roman" w:hAnsi="Times New Roman"/>
          <w:color w:val="000000"/>
          <w:sz w:val="28"/>
          <w:szCs w:val="28"/>
        </w:rPr>
      </w:pPr>
      <w:r w:rsidRPr="00CC05E3">
        <w:rPr>
          <w:rFonts w:ascii="Times New Roman" w:hAnsi="Times New Roman"/>
          <w:color w:val="000000"/>
          <w:sz w:val="28"/>
          <w:szCs w:val="28"/>
        </w:rPr>
        <w:lastRenderedPageBreak/>
        <w:t>Приложение 20</w:t>
      </w:r>
    </w:p>
    <w:p w:rsidR="00CC05E3" w:rsidRPr="00CC05E3" w:rsidRDefault="00CC05E3" w:rsidP="00CC05E3">
      <w:pPr>
        <w:spacing w:after="0" w:line="240" w:lineRule="auto"/>
        <w:ind w:left="5954"/>
        <w:jc w:val="center"/>
        <w:rPr>
          <w:rFonts w:ascii="Times New Roman" w:hAnsi="Times New Roman"/>
          <w:color w:val="000000"/>
          <w:sz w:val="28"/>
          <w:szCs w:val="28"/>
        </w:rPr>
      </w:pPr>
      <w:r w:rsidRPr="00CC05E3">
        <w:rPr>
          <w:rFonts w:ascii="Times New Roman" w:hAnsi="Times New Roman"/>
          <w:color w:val="000000"/>
          <w:sz w:val="28"/>
          <w:szCs w:val="28"/>
        </w:rPr>
        <w:t>к Правилам осуществления</w:t>
      </w:r>
    </w:p>
    <w:p w:rsidR="00CC05E3" w:rsidRPr="00CC05E3" w:rsidRDefault="00CC05E3" w:rsidP="00CC05E3">
      <w:pPr>
        <w:spacing w:after="0" w:line="240" w:lineRule="auto"/>
        <w:ind w:left="5954"/>
        <w:jc w:val="center"/>
        <w:rPr>
          <w:rFonts w:ascii="Times New Roman" w:hAnsi="Times New Roman"/>
          <w:sz w:val="28"/>
          <w:szCs w:val="28"/>
        </w:rPr>
      </w:pPr>
      <w:r w:rsidRPr="00CC05E3">
        <w:rPr>
          <w:rFonts w:ascii="Times New Roman" w:hAnsi="Times New Roman"/>
          <w:color w:val="000000"/>
          <w:sz w:val="28"/>
          <w:szCs w:val="28"/>
        </w:rPr>
        <w:t>государственных закупок</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6804"/>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Типовой договор о государственных закупках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&lt;Идентификационный номер&gt;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&lt;регион Заказчика&gt;        № &lt;номер договора&gt;                &lt;дата договора&gt;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&lt;полное наименование Заказчика&gt;, именуемый (</w:t>
      </w:r>
      <w:proofErr w:type="spellStart"/>
      <w:r w:rsidRPr="00CC05E3">
        <w:rPr>
          <w:rFonts w:ascii="Times New Roman" w:hAnsi="Times New Roman"/>
          <w:sz w:val="28"/>
          <w:szCs w:val="28"/>
        </w:rPr>
        <w:t>ое</w:t>
      </w:r>
      <w:proofErr w:type="spellEnd"/>
      <w:r w:rsidRPr="00CC05E3">
        <w:rPr>
          <w:rFonts w:ascii="Times New Roman" w:hAnsi="Times New Roman"/>
          <w:sz w:val="28"/>
          <w:szCs w:val="28"/>
        </w:rPr>
        <w:t>) (</w:t>
      </w:r>
      <w:proofErr w:type="spellStart"/>
      <w:r w:rsidRPr="00CC05E3">
        <w:rPr>
          <w:rFonts w:ascii="Times New Roman" w:hAnsi="Times New Roman"/>
          <w:sz w:val="28"/>
          <w:szCs w:val="28"/>
        </w:rPr>
        <w:t>ая</w:t>
      </w:r>
      <w:proofErr w:type="spellEnd"/>
      <w:r w:rsidRPr="00CC05E3">
        <w:rPr>
          <w:rFonts w:ascii="Times New Roman" w:hAnsi="Times New Roman"/>
          <w:sz w:val="28"/>
          <w:szCs w:val="28"/>
        </w:rPr>
        <w:t>) в дальнейшем «Заказчик», от лица которого выступает &lt;должность Заказчика&gt; &lt;ФИО Заказчика&gt;, действующий на основании &lt;основание Заказчика&gt;, с одной стороны и &lt;полное наименование Поставщика&gt;, именуемый (</w:t>
      </w:r>
      <w:proofErr w:type="spellStart"/>
      <w:r w:rsidRPr="00CC05E3">
        <w:rPr>
          <w:rFonts w:ascii="Times New Roman" w:hAnsi="Times New Roman"/>
          <w:sz w:val="28"/>
          <w:szCs w:val="28"/>
        </w:rPr>
        <w:t>ое</w:t>
      </w:r>
      <w:proofErr w:type="spellEnd"/>
      <w:r w:rsidRPr="00CC05E3">
        <w:rPr>
          <w:rFonts w:ascii="Times New Roman" w:hAnsi="Times New Roman"/>
          <w:sz w:val="28"/>
          <w:szCs w:val="28"/>
        </w:rPr>
        <w:t>) (</w:t>
      </w:r>
      <w:proofErr w:type="spellStart"/>
      <w:r w:rsidRPr="00CC05E3">
        <w:rPr>
          <w:rFonts w:ascii="Times New Roman" w:hAnsi="Times New Roman"/>
          <w:sz w:val="28"/>
          <w:szCs w:val="28"/>
        </w:rPr>
        <w:t>ая</w:t>
      </w:r>
      <w:proofErr w:type="spellEnd"/>
      <w:r w:rsidRPr="00CC05E3">
        <w:rPr>
          <w:rFonts w:ascii="Times New Roman" w:hAnsi="Times New Roman"/>
          <w:sz w:val="28"/>
          <w:szCs w:val="28"/>
        </w:rPr>
        <w:t xml:space="preserve">) в дальнейшем «Подрядчик/Исполнитель», от лица которого выступает &lt;должность Поставщика&gt; &lt;ФИО Поставщика&gt;, действующий на основании &lt;основание Поставщика&gt;, с другой стороны, далее совместно именуемые «Стороны», на основании </w:t>
      </w:r>
      <w:r w:rsidRPr="00CC05E3">
        <w:rPr>
          <w:rFonts w:ascii="Times New Roman" w:hAnsi="Times New Roman"/>
          <w:color w:val="000000"/>
          <w:sz w:val="28"/>
          <w:szCs w:val="28"/>
        </w:rPr>
        <w:t>Закона</w:t>
      </w:r>
      <w:r w:rsidRPr="00CC05E3">
        <w:rPr>
          <w:rFonts w:ascii="Times New Roman" w:hAnsi="Times New Roman"/>
          <w:sz w:val="28"/>
          <w:szCs w:val="28"/>
        </w:rPr>
        <w:t xml:space="preserve"> Республики Казахстан от 4 декабря 2015 года «О государственных закупках» (далее - Закон) и итогов государственных закупок способом &lt;способ закупки&gt; от &lt;дата итогов&gt; № &lt;номер итогов&gt;, заключили настоящий договор о государственных закупках работ (далее - Договор) и пришли к соглашению о нижеследующем: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403"/>
        <w:jc w:val="center"/>
        <w:rPr>
          <w:rFonts w:ascii="Times New Roman" w:hAnsi="Times New Roman"/>
          <w:sz w:val="28"/>
          <w:szCs w:val="28"/>
        </w:rPr>
      </w:pPr>
      <w:r w:rsidRPr="00CC05E3">
        <w:rPr>
          <w:rFonts w:ascii="Times New Roman" w:hAnsi="Times New Roman"/>
          <w:b/>
          <w:bCs/>
          <w:color w:val="000000"/>
          <w:sz w:val="28"/>
          <w:szCs w:val="28"/>
        </w:rPr>
        <w:t>1. Понятия и определения</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1.1. В данном Договоре нижеперечисленные понятия имеют следующее толкование: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Генеральный подрядчик (далее – Подрядчик) /Исполнитель - юридическое лицо, выступающее в качестве контрагента Заказчика в заключенном с ним Договоре, а также консорциум (в случаях, предусмотренных Правилами осуществления государственных закупок);</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субподрядчик - лицо или организация, имеющее договор и (или) соглашение с Подрядчиком/Исполнителем на выполнение части работ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3)  технадзор - лицо, назначенное Заказчиком и сообщенное Подрядчику осуществлять контроль по выполнению Подрядчиком подрядных работ в соответствии с условиями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 объект - здание, сооружение, определенное организатором государственных закупок как подлежащее строительству, реконструкции и передаваемое Подрядчиком Заказчику в виде, предусмотренном Договором;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5) участок - территория, отведенная для строительства Объекта или производства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6) временные сооружения - все временные здания и сооружения, необходимые для строительства и ремонта Объекта, которые возводятся, устанавливаются и убираются Подрядчиком после завершения строительства Объекта</w:t>
      </w:r>
      <w:r w:rsidRPr="00CC05E3">
        <w:rPr>
          <w:rFonts w:ascii="Times New Roman" w:hAnsi="Times New Roman"/>
          <w:sz w:val="28"/>
          <w:szCs w:val="28"/>
          <w:vertAlign w:val="superscript"/>
        </w:rPr>
        <w:footnoteReference w:id="6"/>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подпункт&gt;</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2. Предмет Договора</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2.1. Подрядчик/Исполнитель</w:t>
      </w:r>
      <w:r w:rsidRPr="00CC05E3">
        <w:rPr>
          <w:rFonts w:ascii="Times New Roman" w:hAnsi="Times New Roman"/>
          <w:color w:val="000000"/>
          <w:sz w:val="28"/>
          <w:szCs w:val="28"/>
        </w:rPr>
        <w:t xml:space="preserve"> обязуется выполнить работу(ы) согласно условиям, требованиям и по ценам, указанным в приложениях  к настоящему Договору (далее - Работа), являющихся неотъемлемой его частью, а Заказчик обязуется принять выполненную(</w:t>
      </w:r>
      <w:proofErr w:type="spellStart"/>
      <w:r w:rsidRPr="00CC05E3">
        <w:rPr>
          <w:rFonts w:ascii="Times New Roman" w:hAnsi="Times New Roman"/>
          <w:color w:val="000000"/>
          <w:sz w:val="28"/>
          <w:szCs w:val="28"/>
        </w:rPr>
        <w:t>ые</w:t>
      </w:r>
      <w:proofErr w:type="spellEnd"/>
      <w:r w:rsidRPr="00CC05E3">
        <w:rPr>
          <w:rFonts w:ascii="Times New Roman" w:hAnsi="Times New Roman"/>
          <w:color w:val="000000"/>
          <w:sz w:val="28"/>
          <w:szCs w:val="28"/>
        </w:rPr>
        <w:t xml:space="preserve">) Работу(ы) и оплатить за нее на условиях настоящего Договора при условии надлежащего исполнения </w:t>
      </w:r>
      <w:r w:rsidRPr="00CC05E3">
        <w:rPr>
          <w:rFonts w:ascii="Times New Roman" w:hAnsi="Times New Roman"/>
          <w:sz w:val="28"/>
          <w:szCs w:val="28"/>
        </w:rPr>
        <w:t>Подрядчиком/Исполнителем</w:t>
      </w:r>
      <w:r w:rsidRPr="00CC05E3">
        <w:rPr>
          <w:rFonts w:ascii="Times New Roman" w:hAnsi="Times New Roman"/>
          <w:color w:val="000000"/>
          <w:sz w:val="28"/>
          <w:szCs w:val="28"/>
        </w:rPr>
        <w:t xml:space="preserve"> своих обязательств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по специфике &lt;Код специфики&gt; - &lt;Краткое описание предмета договора по специфике 1&gt;;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по специфике &lt;Код специфики&gt;  - &lt;Краткое описание предмета договора по специфике </w:t>
      </w:r>
      <w:r w:rsidRPr="00CC05E3">
        <w:rPr>
          <w:rFonts w:ascii="Times New Roman" w:hAnsi="Times New Roman"/>
          <w:sz w:val="28"/>
          <w:szCs w:val="28"/>
          <w:lang w:val="en-US"/>
        </w:rPr>
        <w:t>N</w:t>
      </w:r>
      <w:r w:rsidRPr="00CC05E3">
        <w:rPr>
          <w:rFonts w:ascii="Times New Roman" w:hAnsi="Times New Roman"/>
          <w:sz w:val="28"/>
          <w:szCs w:val="28"/>
        </w:rPr>
        <w:t>&gt;</w:t>
      </w:r>
      <w:r w:rsidRPr="00CC05E3">
        <w:rPr>
          <w:rFonts w:ascii="Times New Roman" w:hAnsi="Times New Roman"/>
          <w:sz w:val="28"/>
          <w:szCs w:val="28"/>
          <w:vertAlign w:val="superscript"/>
        </w:rPr>
        <w:footnoteReference w:id="7"/>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2.2. Работы выполняются по Проекту - &lt;наименование закупки&gt;, который находится &lt;местонахождение объекта &gt;.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Генеральный проектировщик - &lt;название Генерального проектировщика&gt;.</w:t>
      </w:r>
      <w:r w:rsidRPr="00CC05E3">
        <w:rPr>
          <w:rFonts w:ascii="Times New Roman" w:hAnsi="Times New Roman"/>
          <w:sz w:val="28"/>
          <w:szCs w:val="28"/>
          <w:vertAlign w:val="superscript"/>
        </w:rPr>
        <w:footnoteReference w:id="8"/>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2.3. Перечисленные ниже документы и условия, оговоренные в них, образуют данный Договор и считаются его неотъемлемой частью, а именно:</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настоящий Договор;</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перечень закупаемых работ (приложение 1);</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подпункт&gt;</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3. Сумма Договора и условия оплаты</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3.1. Общая сумма Договора определяется Приложением № 1 к Договору и составляет &lt;сумма договора&gt; (&lt;сумма прописью&gt;) тенге и включает все расходы, связанные с выполнением Работ(ы), а также все налоги и сборы, </w:t>
      </w:r>
      <w:r w:rsidRPr="00CC05E3">
        <w:rPr>
          <w:rFonts w:ascii="Times New Roman" w:hAnsi="Times New Roman"/>
          <w:color w:val="000000"/>
          <w:sz w:val="28"/>
          <w:szCs w:val="28"/>
        </w:rPr>
        <w:lastRenderedPageBreak/>
        <w:t xml:space="preserve">предусмотренные законодательством Республики Казахстан, &lt;в том числе НДС </w:t>
      </w:r>
      <w:r w:rsidRPr="00CC05E3">
        <w:rPr>
          <w:rFonts w:ascii="Times New Roman" w:hAnsi="Times New Roman"/>
          <w:sz w:val="28"/>
          <w:szCs w:val="28"/>
        </w:rPr>
        <w:t xml:space="preserve">&lt;сумма НДС&gt; тенге&gt; </w:t>
      </w:r>
      <w:r w:rsidRPr="00CC05E3">
        <w:rPr>
          <w:rFonts w:ascii="Times New Roman" w:hAnsi="Times New Roman"/>
          <w:color w:val="000000"/>
          <w:sz w:val="28"/>
          <w:szCs w:val="28"/>
        </w:rPr>
        <w:t>/без НДС&gt; (далее – сумма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3.2. В территориальном органе казначейства Договор подлежит регистрации  на &lt;</w:t>
      </w:r>
      <w:r w:rsidRPr="00CC05E3">
        <w:rPr>
          <w:rFonts w:ascii="Times New Roman" w:hAnsi="Times New Roman"/>
          <w:sz w:val="28"/>
          <w:szCs w:val="28"/>
          <w:lang w:val="kk-KZ"/>
        </w:rPr>
        <w:t>____</w:t>
      </w:r>
      <w:r w:rsidRPr="00CC05E3">
        <w:rPr>
          <w:rFonts w:ascii="Times New Roman" w:hAnsi="Times New Roman"/>
          <w:sz w:val="28"/>
          <w:szCs w:val="28"/>
        </w:rPr>
        <w:t>&gt; год</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по бюджетной программе &lt;Код и наименование программы&gt;, подпрограмме &lt;Код и наименование подпрограммы&gt;, специфике &lt;код и наименование специфики&gt; - &lt;сумма по специфике&gt; (&lt;сумма по специфике прописью&gt;) тенге, &lt;в том числе НДС&gt; &lt;сумма НДС&gt; тенге /&lt;без учета НДС&gt;</w:t>
      </w:r>
      <w:r w:rsidRPr="00CC05E3">
        <w:rPr>
          <w:rFonts w:ascii="Times New Roman" w:hAnsi="Times New Roman"/>
          <w:sz w:val="28"/>
          <w:szCs w:val="28"/>
          <w:vertAlign w:val="superscript"/>
        </w:rPr>
        <w:footnoteReference w:id="9"/>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vertAlign w:val="superscript"/>
        </w:rPr>
        <w:t xml:space="preserve"> </w:t>
      </w:r>
      <w:r w:rsidRPr="00CC05E3">
        <w:rPr>
          <w:rFonts w:ascii="Times New Roman" w:hAnsi="Times New Roman"/>
          <w:sz w:val="28"/>
          <w:szCs w:val="28"/>
        </w:rPr>
        <w:t xml:space="preserve">3.3. Заказчик после вступления Договора в силу, производит авансовый платеж в размере согласно приложению №1 </w:t>
      </w:r>
      <w:r w:rsidRPr="00CC05E3">
        <w:rPr>
          <w:rFonts w:ascii="Times New Roman" w:hAnsi="Times New Roman"/>
          <w:color w:val="000000"/>
          <w:sz w:val="28"/>
          <w:szCs w:val="28"/>
        </w:rPr>
        <w:t>после внесения Поставщиком обеспечения исполнения Договора, обеспечения аванса и (или) суммы в соответствии со статьей 26 Закона</w:t>
      </w:r>
      <w:r w:rsidRPr="00CC05E3">
        <w:rPr>
          <w:rStyle w:val="af2"/>
          <w:rFonts w:ascii="Times New Roman" w:hAnsi="Times New Roman"/>
          <w:color w:val="000000"/>
          <w:sz w:val="28"/>
          <w:szCs w:val="28"/>
        </w:rPr>
        <w:footnoteReference w:id="10"/>
      </w:r>
      <w:r w:rsidRPr="00CC05E3">
        <w:rPr>
          <w:rFonts w:ascii="Times New Roman" w:hAnsi="Times New Roman"/>
          <w:sz w:val="28"/>
          <w:szCs w:val="28"/>
        </w:rPr>
        <w:t xml:space="preserve">.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Оставшаяся сумма оплачивается Заказчиком </w:t>
      </w:r>
      <w:r w:rsidRPr="00CC05E3">
        <w:rPr>
          <w:rFonts w:ascii="Times New Roman" w:hAnsi="Times New Roman"/>
          <w:color w:val="000000"/>
          <w:sz w:val="28"/>
          <w:szCs w:val="28"/>
        </w:rPr>
        <w:t xml:space="preserve">путем перечисления денежных средств на расчетный счет </w:t>
      </w:r>
      <w:r w:rsidRPr="00CC05E3">
        <w:rPr>
          <w:rFonts w:ascii="Times New Roman" w:hAnsi="Times New Roman"/>
          <w:sz w:val="28"/>
          <w:szCs w:val="28"/>
        </w:rPr>
        <w:t xml:space="preserve">Подрядчика/Исполнителя </w:t>
      </w:r>
      <w:r w:rsidRPr="00CC05E3">
        <w:rPr>
          <w:rFonts w:ascii="Times New Roman" w:hAnsi="Times New Roman"/>
          <w:color w:val="000000"/>
          <w:sz w:val="28"/>
          <w:szCs w:val="28"/>
        </w:rPr>
        <w:t>&lt;условие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выполненных Работ, с учетом пропорционального удержания ранее оплаченного аванса</w:t>
      </w:r>
      <w:r w:rsidRPr="00CC05E3">
        <w:rPr>
          <w:rStyle w:val="af2"/>
          <w:rFonts w:ascii="Times New Roman" w:hAnsi="Times New Roman"/>
          <w:color w:val="000000"/>
          <w:sz w:val="28"/>
          <w:szCs w:val="28"/>
        </w:rPr>
        <w:footnoteReference w:id="11"/>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Оплата за выполненные Работы производится Заказчиком путем перечисления денежных средств на расчетный счет </w:t>
      </w:r>
      <w:r w:rsidRPr="00CC05E3">
        <w:rPr>
          <w:rFonts w:ascii="Times New Roman" w:hAnsi="Times New Roman"/>
          <w:sz w:val="28"/>
          <w:szCs w:val="28"/>
        </w:rPr>
        <w:t>Подрядчика/Исполнителя</w:t>
      </w:r>
      <w:r w:rsidRPr="00CC05E3">
        <w:rPr>
          <w:rFonts w:ascii="Times New Roman" w:hAnsi="Times New Roman"/>
          <w:color w:val="000000"/>
          <w:sz w:val="28"/>
          <w:szCs w:val="28"/>
        </w:rPr>
        <w:t xml:space="preserve"> &lt;условие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выполненных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Форма акта выполненных работ предварительно согласовывается Подрядчиком/Исполнителем с Заказчиком.</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3.4. Объем выполняемых работ </w:t>
      </w:r>
      <w:r w:rsidRPr="00CC05E3">
        <w:rPr>
          <w:rFonts w:ascii="Times New Roman" w:hAnsi="Times New Roman"/>
          <w:color w:val="000000"/>
          <w:sz w:val="28"/>
          <w:szCs w:val="28"/>
        </w:rPr>
        <w:t>оговорен в Приложении 1 к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3.5. Необходимые документы, предшествующие оплате: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&lt;зарегистрированный в территориальном органе казначейства/подписанный&gt; Договор;</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акт выполненных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3) счет-фактура </w:t>
      </w:r>
      <w:r w:rsidRPr="00CC05E3">
        <w:rPr>
          <w:rFonts w:ascii="Times New Roman" w:hAnsi="Times New Roman"/>
          <w:color w:val="000000"/>
          <w:sz w:val="28"/>
          <w:szCs w:val="28"/>
        </w:rPr>
        <w:t>с описанием, указанием общей суммы выполненных работ,</w:t>
      </w:r>
      <w:r w:rsidRPr="00CC05E3">
        <w:rPr>
          <w:rFonts w:ascii="Times New Roman" w:hAnsi="Times New Roman"/>
          <w:sz w:val="28"/>
          <w:szCs w:val="28"/>
        </w:rPr>
        <w:t xml:space="preserve"> предоставленная Подрядчиком/Исполнителем Заказчику.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 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&lt;N. Новый пункт&gt;.</w:t>
      </w:r>
    </w:p>
    <w:p w:rsidR="00CC05E3" w:rsidRPr="00CC05E3" w:rsidRDefault="00CC05E3" w:rsidP="00CC05E3">
      <w:pPr>
        <w:spacing w:after="0" w:line="240" w:lineRule="auto"/>
        <w:ind w:firstLine="403"/>
        <w:jc w:val="both"/>
        <w:rPr>
          <w:rFonts w:ascii="Times New Roman" w:hAnsi="Times New Roman"/>
          <w:b/>
          <w:bCs/>
          <w:color w:val="000000"/>
          <w:sz w:val="28"/>
          <w:szCs w:val="28"/>
        </w:rPr>
      </w:pPr>
    </w:p>
    <w:p w:rsidR="00CC05E3" w:rsidRPr="00CC05E3" w:rsidRDefault="00CC05E3" w:rsidP="00CC05E3">
      <w:pPr>
        <w:spacing w:after="0" w:line="240" w:lineRule="auto"/>
        <w:ind w:firstLine="403"/>
        <w:jc w:val="both"/>
        <w:rPr>
          <w:rFonts w:ascii="Times New Roman" w:hAnsi="Times New Roman"/>
          <w:b/>
          <w:bCs/>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4. Обязательства Сторон</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4.1. Подрядчик/Исполнитель обязуется: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обеспечить полное и надлежащее исполнение взятых на себя обязательств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2) в течение десяти рабочих дней со дня заключения Договора, внести сумму  обеспечения исполнения Договора в размере трех</w:t>
      </w:r>
      <w:r w:rsidRPr="00CC05E3">
        <w:rPr>
          <w:rFonts w:ascii="Times New Roman" w:hAnsi="Times New Roman"/>
          <w:b/>
          <w:sz w:val="28"/>
          <w:szCs w:val="28"/>
        </w:rPr>
        <w:t xml:space="preserve"> </w:t>
      </w:r>
      <w:r w:rsidRPr="00CC05E3">
        <w:rPr>
          <w:rFonts w:ascii="Times New Roman" w:hAnsi="Times New Roman"/>
          <w:sz w:val="28"/>
          <w:szCs w:val="28"/>
        </w:rPr>
        <w:t>процентов от общей суммы Договора равную &lt;сумма&gt; тенге и размеров аванса, предусмотренных по предметам договора согласно Приложению 1 к Договору равную &lt;сумма&gt; тенге, &lt;а также сумму в соответствии со статьей 26 Закона равную  &lt;сумма&gt; тенге&gt;</w:t>
      </w:r>
      <w:r w:rsidRPr="00CC05E3">
        <w:rPr>
          <w:rFonts w:ascii="Times New Roman" w:hAnsi="Times New Roman"/>
          <w:sz w:val="28"/>
          <w:szCs w:val="28"/>
          <w:vertAlign w:val="superscript"/>
        </w:rPr>
        <w:footnoteReference w:id="12"/>
      </w:r>
      <w:r w:rsidRPr="00CC05E3">
        <w:rPr>
          <w:rFonts w:ascii="Times New Roman" w:hAnsi="Times New Roman"/>
          <w:sz w:val="28"/>
          <w:szCs w:val="28"/>
        </w:rPr>
        <w:t>, что в общем составляет &lt;сумма обеспечения&gt; (&lt;сумма обеспечения прописью&gt;) тенге в виде:</w:t>
      </w:r>
      <w:r w:rsidRPr="00CC05E3">
        <w:rPr>
          <w:rFonts w:ascii="Times New Roman" w:hAnsi="Times New Roman"/>
          <w:sz w:val="28"/>
          <w:szCs w:val="28"/>
          <w:vertAlign w:val="superscript"/>
        </w:rPr>
        <w:t xml:space="preserve">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гарантийного денежного взноса на банковский счет Заказчика № &lt;счет для гарантийного взноса&gt; в &lt;наименование банка&gt; по городу &lt;город&gt;, БИК &lt;БИК&gt; с размещением на веб-портале государственных закупок (далее – веб-портал) копии подтверждающего документа;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либо: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банковской гарантии на бумажном носителе с размещением на веб-портале его электронной копии либо в форме электронного документа согласно приложению 22 к Правилам осуществления государственных закупок.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w:t>
      </w:r>
      <w:r w:rsidRPr="00CC05E3">
        <w:rPr>
          <w:rFonts w:ascii="Times New Roman" w:hAnsi="Times New Roman"/>
          <w:sz w:val="28"/>
          <w:szCs w:val="28"/>
          <w:vertAlign w:val="superscript"/>
        </w:rPr>
        <w:footnoteReference w:id="13"/>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При этом сумма обеспечения исполнения Договора может не вноситься Подрядчиком/Исполнителем в случае полного и надлежащего им исполнения обязательств по Договору до истечения срока внесения обеспечения исполнения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3) при исполнении своих обязательств по Договору обеспечить соответствие выполняемых работ требованиям, указанным в приложениях к настоящему Договору, являющихся неотъемлемой частью </w:t>
      </w:r>
      <w:r w:rsidRPr="00CC05E3">
        <w:rPr>
          <w:rFonts w:ascii="Times New Roman" w:hAnsi="Times New Roman"/>
          <w:color w:val="000000"/>
          <w:sz w:val="28"/>
          <w:szCs w:val="28"/>
        </w:rPr>
        <w:t>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 не раскрывать без предварительного письменного согласия Заказчика содержание технической документации, представленной Заказчиком или от его имени другими лицами, за исключением того персонала, который привлечен Подрядчиком/Исполнителем для исполнения условий Договора. Указанная информация должна предоставляться этому персоналу конфиденциально и в той мере, насколько это необходимо для исполнения обязательств;</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5) без предварительного письменного согласия Заказчика не использовать какие-либо вышеперечисленные документы и информацию, кроме как в целях реализации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6) по первому требованию Заказчика предоставлять информацию о ходе исполнения обязательств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7) возмещать Заказчику в полном объеме причиненные ему убытки, вызванные ненадлежащим выполнением Подрядчиком/Исполнителем условий Договора и/или иными неправомерными действиями;</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lastRenderedPageBreak/>
        <w:t xml:space="preserve">4.2. </w:t>
      </w:r>
      <w:r w:rsidRPr="00CC05E3">
        <w:rPr>
          <w:rFonts w:ascii="Times New Roman" w:hAnsi="Times New Roman"/>
          <w:sz w:val="28"/>
          <w:szCs w:val="28"/>
        </w:rPr>
        <w:t>Подрядчик/Исполнитель вправе: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требовать от Заказчика оплату за выполненные Работы по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2) н</w:t>
      </w:r>
      <w:r w:rsidRPr="00CC05E3">
        <w:rPr>
          <w:rFonts w:ascii="Times New Roman" w:hAnsi="Times New Roman"/>
          <w:color w:val="000000"/>
          <w:sz w:val="28"/>
          <w:szCs w:val="28"/>
        </w:rPr>
        <w:t>а досрочное выполнение Работ, указанных в Приложении №1 к Договору, заранее согласовав с Заказчиком сроки выполнения;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4.3. Заказчик обязуется: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обеспечить доступ специалистов Подрядчика/Исполнителя для выполнения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w:t>
      </w:r>
      <w:r w:rsidRPr="00CC05E3">
        <w:rPr>
          <w:rFonts w:ascii="Times New Roman" w:hAnsi="Times New Roman"/>
          <w:color w:val="000000"/>
          <w:sz w:val="28"/>
          <w:szCs w:val="28"/>
        </w:rPr>
        <w:t xml:space="preserve"> при </w:t>
      </w:r>
      <w:r w:rsidRPr="00CC05E3">
        <w:rPr>
          <w:rFonts w:ascii="Times New Roman" w:hAnsi="Times New Roman"/>
          <w:sz w:val="28"/>
          <w:szCs w:val="28"/>
        </w:rPr>
        <w:t>выявлении несоответствий выполненных Работ незамедлительно письменно уведомить Подрядчика/Исполнителя;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414491">
        <w:rPr>
          <w:rFonts w:ascii="Times New Roman" w:hAnsi="Times New Roman"/>
          <w:color w:val="000000"/>
          <w:sz w:val="28"/>
          <w:szCs w:val="28"/>
        </w:rPr>
        <w:t>3) при приемке Работ подписать Акт выполненных работ либо отказать в принятии работ с указанием аргументированных обоснований его непринятия;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 произвести оплату в порядке и сроки, установленные настоящим Договором.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4.4. Заказчик вправе: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проверять качество выполненных Работ;</w:t>
      </w:r>
    </w:p>
    <w:p w:rsidR="00CC05E3" w:rsidRPr="00CC05E3" w:rsidRDefault="00CC05E3" w:rsidP="00CC05E3">
      <w:pPr>
        <w:spacing w:after="0" w:line="240" w:lineRule="auto"/>
        <w:ind w:firstLine="709"/>
        <w:jc w:val="both"/>
        <w:rPr>
          <w:rFonts w:ascii="Times New Roman" w:hAnsi="Times New Roman"/>
          <w:iCs/>
          <w:snapToGrid w:val="0"/>
          <w:sz w:val="28"/>
          <w:szCs w:val="28"/>
        </w:rPr>
      </w:pPr>
      <w:r w:rsidRPr="00CC05E3">
        <w:rPr>
          <w:rFonts w:ascii="Times New Roman" w:hAnsi="Times New Roman"/>
          <w:sz w:val="28"/>
          <w:szCs w:val="28"/>
        </w:rPr>
        <w:t xml:space="preserve">2) в </w:t>
      </w:r>
      <w:r w:rsidRPr="00CC05E3">
        <w:rPr>
          <w:rFonts w:ascii="Times New Roman" w:hAnsi="Times New Roman"/>
          <w:iCs/>
          <w:snapToGrid w:val="0"/>
          <w:sz w:val="28"/>
          <w:szCs w:val="28"/>
        </w:rPr>
        <w:t>случае досрочного выполнения Работ</w:t>
      </w:r>
      <w:r w:rsidRPr="00CC05E3">
        <w:rPr>
          <w:rFonts w:ascii="Times New Roman" w:hAnsi="Times New Roman"/>
          <w:sz w:val="28"/>
          <w:szCs w:val="28"/>
        </w:rPr>
        <w:t>,</w:t>
      </w:r>
      <w:r w:rsidRPr="00CC05E3">
        <w:rPr>
          <w:rFonts w:ascii="Times New Roman" w:hAnsi="Times New Roman"/>
          <w:iCs/>
          <w:snapToGrid w:val="0"/>
          <w:sz w:val="28"/>
          <w:szCs w:val="28"/>
        </w:rPr>
        <w:t xml:space="preserve"> Заказчик вправе досрочно принять работы и оплатить за нее в соответствии с условиями Договора. Отказ в досрочном выполнении Работ допускается в случаях отсутствия возможности его принятия.  </w:t>
      </w:r>
    </w:p>
    <w:p w:rsidR="00CC05E3" w:rsidRPr="00CC05E3" w:rsidRDefault="00CC05E3" w:rsidP="00CC05E3">
      <w:pPr>
        <w:spacing w:after="0" w:line="240" w:lineRule="auto"/>
        <w:ind w:firstLine="709"/>
        <w:jc w:val="both"/>
        <w:rPr>
          <w:rFonts w:ascii="Times New Roman" w:hAnsi="Times New Roman"/>
          <w:b/>
          <w:color w:val="000000"/>
          <w:sz w:val="28"/>
          <w:szCs w:val="28"/>
        </w:rPr>
      </w:pPr>
    </w:p>
    <w:p w:rsidR="00CC05E3" w:rsidRPr="00CC05E3" w:rsidRDefault="00CC05E3" w:rsidP="00CC05E3">
      <w:pPr>
        <w:spacing w:after="0" w:line="240" w:lineRule="auto"/>
        <w:ind w:firstLine="709"/>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b/>
          <w:sz w:val="28"/>
          <w:szCs w:val="28"/>
        </w:rPr>
      </w:pPr>
      <w:r w:rsidRPr="00CC05E3">
        <w:rPr>
          <w:rFonts w:ascii="Times New Roman" w:hAnsi="Times New Roman"/>
          <w:b/>
          <w:color w:val="000000"/>
          <w:sz w:val="28"/>
          <w:szCs w:val="28"/>
        </w:rPr>
        <w:t>5. Проверка Работ на соответствие технической спецификации</w:t>
      </w:r>
      <w:r w:rsidRPr="00CC05E3">
        <w:rPr>
          <w:rFonts w:ascii="Times New Roman" w:hAnsi="Times New Roman"/>
          <w:b/>
          <w:sz w:val="28"/>
          <w:szCs w:val="28"/>
        </w:rPr>
        <w:t xml:space="preserve"> и (или) проектно-сметной документации</w:t>
      </w:r>
    </w:p>
    <w:p w:rsidR="00CC05E3" w:rsidRPr="00CC05E3" w:rsidRDefault="00CC05E3" w:rsidP="00CC05E3">
      <w:pPr>
        <w:spacing w:after="0" w:line="240" w:lineRule="auto"/>
        <w:ind w:firstLine="403"/>
        <w:jc w:val="both"/>
        <w:rPr>
          <w:rFonts w:ascii="Times New Roman" w:hAnsi="Times New Roman"/>
          <w:b/>
          <w:sz w:val="28"/>
          <w:szCs w:val="28"/>
        </w:rPr>
      </w:pPr>
    </w:p>
    <w:p w:rsidR="00CC05E3" w:rsidRPr="00CC05E3" w:rsidRDefault="00CC05E3" w:rsidP="00CC05E3">
      <w:pPr>
        <w:tabs>
          <w:tab w:val="left" w:pos="5103"/>
        </w:tabs>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5.1. Заказчик или его представители могут проводить контроль и проверку выполненных работ на предмет соответствия требованиям, указанным в технической спецификации</w:t>
      </w:r>
      <w:r w:rsidRPr="00CC05E3">
        <w:rPr>
          <w:rFonts w:ascii="Times New Roman" w:hAnsi="Times New Roman"/>
          <w:sz w:val="28"/>
          <w:szCs w:val="28"/>
        </w:rPr>
        <w:t xml:space="preserve"> и (или) проектно-сметной документации</w:t>
      </w:r>
      <w:r w:rsidRPr="00CC05E3">
        <w:rPr>
          <w:rFonts w:ascii="Times New Roman" w:hAnsi="Times New Roman"/>
          <w:color w:val="000000"/>
          <w:sz w:val="28"/>
          <w:szCs w:val="28"/>
        </w:rPr>
        <w:t xml:space="preserve"> (приложение 2 к Договору). При этом все расходы по этим проверкам несет </w:t>
      </w:r>
      <w:r w:rsidRPr="00CC05E3">
        <w:rPr>
          <w:rFonts w:ascii="Times New Roman" w:hAnsi="Times New Roman"/>
          <w:sz w:val="28"/>
          <w:szCs w:val="28"/>
        </w:rPr>
        <w:t>Подрядчик/Исполнитель</w:t>
      </w:r>
      <w:r w:rsidRPr="00CC05E3">
        <w:rPr>
          <w:rFonts w:ascii="Times New Roman" w:hAnsi="Times New Roman"/>
          <w:color w:val="000000"/>
          <w:sz w:val="28"/>
          <w:szCs w:val="28"/>
        </w:rPr>
        <w:t xml:space="preserve">. Заказчик должен в письменном виде своевременно уведомить </w:t>
      </w:r>
      <w:r w:rsidRPr="00CC05E3">
        <w:rPr>
          <w:rFonts w:ascii="Times New Roman" w:hAnsi="Times New Roman"/>
          <w:sz w:val="28"/>
          <w:szCs w:val="28"/>
        </w:rPr>
        <w:t>Подрядчика/Исполнителя</w:t>
      </w:r>
      <w:r w:rsidRPr="00CC05E3">
        <w:rPr>
          <w:rFonts w:ascii="Times New Roman" w:hAnsi="Times New Roman"/>
          <w:color w:val="000000"/>
          <w:sz w:val="28"/>
          <w:szCs w:val="28"/>
        </w:rPr>
        <w:t xml:space="preserve"> о своих представителях, определенных для этих целей.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5.2. Работы, выполняемые в рамках настоящего Договора, должны соответствовать или быть выше стандартов, указанных в технической спецификации </w:t>
      </w:r>
      <w:r w:rsidRPr="00CC05E3">
        <w:rPr>
          <w:rFonts w:ascii="Times New Roman" w:hAnsi="Times New Roman"/>
          <w:sz w:val="28"/>
          <w:szCs w:val="28"/>
        </w:rPr>
        <w:t>и (или) проектно-сметной документации</w:t>
      </w:r>
      <w:r w:rsidRPr="00CC05E3">
        <w:rPr>
          <w:rFonts w:ascii="Times New Roman" w:hAnsi="Times New Roman"/>
          <w:color w:val="000000"/>
          <w:sz w:val="28"/>
          <w:szCs w:val="28"/>
        </w:rPr>
        <w:t xml:space="preserve">. </w:t>
      </w:r>
    </w:p>
    <w:p w:rsidR="00CC05E3" w:rsidRPr="00414491" w:rsidRDefault="00CC05E3" w:rsidP="00414491">
      <w:pPr>
        <w:spacing w:after="0" w:line="240" w:lineRule="auto"/>
        <w:ind w:firstLine="709"/>
        <w:jc w:val="both"/>
        <w:rPr>
          <w:rFonts w:ascii="Times New Roman" w:hAnsi="Times New Roman"/>
          <w:sz w:val="28"/>
          <w:szCs w:val="28"/>
          <w:lang w:val="kk-KZ"/>
        </w:rPr>
      </w:pPr>
      <w:r w:rsidRPr="00CC05E3">
        <w:rPr>
          <w:rFonts w:ascii="Times New Roman" w:hAnsi="Times New Roman"/>
          <w:color w:val="000000"/>
          <w:sz w:val="28"/>
          <w:szCs w:val="28"/>
        </w:rPr>
        <w:t xml:space="preserve">5.3. Если результаты выполненных Работ при проверке будут признаны не соответствующими требованиям технической спецификации </w:t>
      </w:r>
      <w:r w:rsidRPr="00CC05E3">
        <w:rPr>
          <w:rFonts w:ascii="Times New Roman" w:hAnsi="Times New Roman"/>
          <w:sz w:val="28"/>
          <w:szCs w:val="28"/>
        </w:rPr>
        <w:t>и (или) проектно-сметной документации</w:t>
      </w:r>
      <w:r w:rsidRPr="00CC05E3">
        <w:rPr>
          <w:rFonts w:ascii="Times New Roman" w:hAnsi="Times New Roman"/>
          <w:color w:val="000000"/>
          <w:sz w:val="28"/>
          <w:szCs w:val="28"/>
        </w:rPr>
        <w:t xml:space="preserve"> (приложение 2 к Договору), </w:t>
      </w:r>
      <w:r w:rsidRPr="00CC05E3">
        <w:rPr>
          <w:rFonts w:ascii="Times New Roman" w:hAnsi="Times New Roman"/>
          <w:sz w:val="28"/>
          <w:szCs w:val="28"/>
        </w:rPr>
        <w:t>Подрядчик/Исполнитель</w:t>
      </w:r>
      <w:r w:rsidRPr="00CC05E3">
        <w:rPr>
          <w:rFonts w:ascii="Times New Roman" w:hAnsi="Times New Roman"/>
          <w:color w:val="000000"/>
          <w:sz w:val="28"/>
          <w:szCs w:val="28"/>
        </w:rPr>
        <w:t xml:space="preserve"> принимает меры по устранению несоответствий требованиям технической спецификации </w:t>
      </w:r>
      <w:r w:rsidRPr="00CC05E3">
        <w:rPr>
          <w:rFonts w:ascii="Times New Roman" w:hAnsi="Times New Roman"/>
          <w:sz w:val="28"/>
          <w:szCs w:val="28"/>
        </w:rPr>
        <w:t>и (или) проектно-сметной документации</w:t>
      </w:r>
      <w:r w:rsidRPr="00CC05E3">
        <w:rPr>
          <w:rFonts w:ascii="Times New Roman" w:hAnsi="Times New Roman"/>
          <w:color w:val="000000"/>
          <w:sz w:val="28"/>
          <w:szCs w:val="28"/>
        </w:rPr>
        <w:t>, без каких-либо дополнительных затрат со стороны Заказчика, в течение &lt;</w:t>
      </w:r>
      <w:proofErr w:type="spellStart"/>
      <w:r w:rsidRPr="00CC05E3">
        <w:rPr>
          <w:rFonts w:ascii="Times New Roman" w:hAnsi="Times New Roman"/>
          <w:color w:val="000000"/>
          <w:sz w:val="28"/>
          <w:szCs w:val="28"/>
        </w:rPr>
        <w:t>cрок</w:t>
      </w:r>
      <w:proofErr w:type="spellEnd"/>
      <w:r w:rsidRPr="00CC05E3">
        <w:rPr>
          <w:rFonts w:ascii="Times New Roman" w:hAnsi="Times New Roman"/>
          <w:color w:val="000000"/>
          <w:sz w:val="28"/>
          <w:szCs w:val="28"/>
        </w:rPr>
        <w:t xml:space="preserve"> устранения несоответствий&gt; с момента проверки.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5.4. При проверке Работ на соответствие технической спецификации </w:t>
      </w:r>
      <w:r w:rsidRPr="00CC05E3">
        <w:rPr>
          <w:rFonts w:ascii="Times New Roman" w:hAnsi="Times New Roman"/>
          <w:sz w:val="28"/>
          <w:szCs w:val="28"/>
        </w:rPr>
        <w:t>и (или) проектно-сметной документации</w:t>
      </w:r>
      <w:r w:rsidRPr="00CC05E3">
        <w:rPr>
          <w:rFonts w:ascii="Times New Roman" w:hAnsi="Times New Roman"/>
          <w:color w:val="000000"/>
          <w:sz w:val="28"/>
          <w:szCs w:val="28"/>
        </w:rPr>
        <w:t xml:space="preserve"> инспекторам Заказчика будут предоставлены все необходимые средства и оказано содействие, включая доступ к чертежам и производственной информации, без каких-либо дополнительных затрат со стороны Заказчика.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5.5. Ни один вышеуказанный пункт не освобождает </w:t>
      </w:r>
      <w:r w:rsidRPr="00CC05E3">
        <w:rPr>
          <w:rFonts w:ascii="Times New Roman" w:hAnsi="Times New Roman"/>
          <w:sz w:val="28"/>
          <w:szCs w:val="28"/>
        </w:rPr>
        <w:t>Подрядчика/Исполнителя</w:t>
      </w:r>
      <w:r w:rsidRPr="00CC05E3">
        <w:rPr>
          <w:rFonts w:ascii="Times New Roman" w:hAnsi="Times New Roman"/>
          <w:color w:val="000000"/>
          <w:sz w:val="28"/>
          <w:szCs w:val="28"/>
        </w:rPr>
        <w:t xml:space="preserve"> от других обязательств по Договору.</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b/>
          <w:sz w:val="28"/>
          <w:szCs w:val="28"/>
        </w:rPr>
      </w:pPr>
      <w:r w:rsidRPr="00CC05E3">
        <w:rPr>
          <w:rFonts w:ascii="Times New Roman" w:hAnsi="Times New Roman"/>
          <w:b/>
          <w:bCs/>
          <w:color w:val="000000"/>
          <w:sz w:val="28"/>
          <w:szCs w:val="28"/>
        </w:rPr>
        <w:t>6. Порядок сдачи и приемки работ</w:t>
      </w:r>
    </w:p>
    <w:p w:rsidR="00CC05E3" w:rsidRPr="00CC05E3" w:rsidRDefault="00CC05E3" w:rsidP="00CC05E3">
      <w:pPr>
        <w:spacing w:after="0" w:line="240" w:lineRule="auto"/>
        <w:jc w:val="both"/>
        <w:rPr>
          <w:rFonts w:ascii="Times New Roman" w:hAnsi="Times New Roman"/>
          <w:b/>
          <w:sz w:val="28"/>
          <w:szCs w:val="28"/>
        </w:rPr>
      </w:pPr>
    </w:p>
    <w:p w:rsidR="00CC05E3" w:rsidRPr="00CC05E3" w:rsidRDefault="00CC05E3" w:rsidP="00CC05E3">
      <w:pPr>
        <w:widowControl w:val="0"/>
        <w:tabs>
          <w:tab w:val="right" w:pos="1134"/>
        </w:tabs>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6.1. </w:t>
      </w:r>
      <w:r w:rsidRPr="00CC05E3">
        <w:rPr>
          <w:rFonts w:ascii="Times New Roman" w:hAnsi="Times New Roman"/>
          <w:sz w:val="28"/>
          <w:szCs w:val="28"/>
        </w:rPr>
        <w:t>Подрядчик/Исполнитель</w:t>
      </w:r>
      <w:r w:rsidRPr="00CC05E3">
        <w:rPr>
          <w:rFonts w:ascii="Times New Roman" w:hAnsi="Times New Roman"/>
          <w:color w:val="000000"/>
          <w:sz w:val="28"/>
          <w:szCs w:val="28"/>
        </w:rPr>
        <w:t xml:space="preserve"> обязан предоставить представителю Заказчика следующие документы:</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1) оригинал счета-фактуры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2) </w:t>
      </w:r>
      <w:r w:rsidRPr="00CC05E3">
        <w:rPr>
          <w:rFonts w:ascii="Times New Roman" w:hAnsi="Times New Roman"/>
          <w:iCs/>
          <w:sz w:val="28"/>
          <w:szCs w:val="28"/>
        </w:rPr>
        <w:t xml:space="preserve">оригинал Акта выполненных Работ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6.2. </w:t>
      </w:r>
      <w:r w:rsidRPr="00CC05E3">
        <w:rPr>
          <w:rFonts w:ascii="Times New Roman" w:hAnsi="Times New Roman"/>
          <w:color w:val="000000"/>
          <w:sz w:val="28"/>
          <w:szCs w:val="28"/>
        </w:rPr>
        <w:t xml:space="preserve">Работа считается выполненной при условии полной сдачи Поставщиком Работ Заказчику в точном соответствии требованиям, указанным в приложениях к настоящему Договору. </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 xml:space="preserve">7. </w:t>
      </w:r>
      <w:r w:rsidRPr="00CC05E3">
        <w:rPr>
          <w:rFonts w:ascii="Times New Roman" w:hAnsi="Times New Roman"/>
          <w:b/>
          <w:color w:val="000000"/>
          <w:sz w:val="28"/>
          <w:szCs w:val="28"/>
        </w:rPr>
        <w:t>Гарантии. Качество</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7.1. Подрядчик гарантирует Заказчику, что материалы и оборудование, используемые при выполнении Работ по Договору, будут соответствовать техническим спецификациям и (или) проектно-сметной документации, что Работы будут выполнены без дефектов, снижающих их качество до уровня, не соответствующего требованиям технической спецификации и (или) проектно-сметной документации. Работы, не соответствующие этим требованиям, в том числе содержащие недостаточно обоснованные и несанкционированные изменения признаются дефектными. В гарантию, предоставляемую Подрядчиком, не входят возмещение ущерба или исправление Дефекта по причине нарушения правил эксплуатации, модификаций, осуществленных не Подрядчиком (субподрядчиком), неправильного содержания или недостаточного технического обслуживания, а также по причине допустимого износа или порчи оборудования при его нормальной эксплуатации. По требованию Заказчика Подрядчик предоставляет документы, удостоверяющие соответствие качества материалов и оборудования техническим спецификациям и/или проектно-сметной документации.</w:t>
      </w:r>
      <w:r w:rsidRPr="00CC05E3">
        <w:rPr>
          <w:rFonts w:ascii="Times New Roman" w:hAnsi="Times New Roman"/>
          <w:sz w:val="28"/>
          <w:szCs w:val="28"/>
          <w:vertAlign w:val="superscript"/>
        </w:rPr>
        <w:footnoteReference w:id="14"/>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Исполнитель гарантирует Заказчику, что результаты выполнения работ по Договору будут соответствовать техническим спецификациям, что Работы будут выполнены без дефектов, снижающих их качество до уровня, не соответствующего требованиям технической спецификации. Работы, не соответствующие этим требованиям, в том числе содержащие недостаточно обоснованные и несанкционированные изменения признаются дефектными. В гарантию, предоставляемую Исполнителем, не входят возмещение ущерба или исправление Дефекта по причине нарушения правил эксплуатации, модификаций, осуществленных не Исполнителем (субподрядчиком), неправильного содержания или недостаточного технического обслуживания, а также по причине допустимого износа или порчи оборудования (при наличии) при его нормальной эксплуатации. По требованию Заказчика Исполнитель предоставляет документы, удостоверяющие соответствие качества результатов выполнения работ техническим спецификациям.</w:t>
      </w:r>
      <w:r w:rsidRPr="00CC05E3">
        <w:rPr>
          <w:rFonts w:ascii="Times New Roman" w:hAnsi="Times New Roman"/>
          <w:sz w:val="28"/>
          <w:szCs w:val="28"/>
          <w:vertAlign w:val="superscript"/>
        </w:rPr>
        <w:footnoteReference w:id="15"/>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7.2. Подрядчик/Исполнитель предоставляет гарантию Заказчику на эксплуатацию сроком на &lt;срок гарантии&gt;.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7.3. Подрядчик/Исполнитель обеспечивает защиту выполненных Работ и всех материалов, оборудования, ресурсов и прочих позиций, связанных с Работами (при их наличии), от всех видов ущерба, повреждения, уничтожения, связанных с климатическими осадками, наводнением, морозом, пожаром, кражами и прочими причинами.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Подрядчик/Исполнитель при производстве своих работ обеспечивает защиту других работ по проекту, а также собственность, принадлежащую Заказчику, от каких-либо видов повреждения или других причин, включая (но, не ограничиваясь этим) дороги, здания, склады материалов и прочие виды движимого и недвижимого имущества. Все затраты, понесенные Подрядчиком/Исполнителем в связи с вышеизложенным, не подлежат дополнительному возмещению со стороны Заказчика.</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8. Ответственность Сторон</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8.1. В случае невыполнения или ненадлежащего выполнения Сторонами своих обязательств в рамках настоящего Договора все споры и разногласия разрешаются в соответствии с действующим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8.2. За исключением случаев секвестра и/или недостаточности денег на контрольном счете наличности соответствующих бюджетов, если Заказчик не выплачивает </w:t>
      </w:r>
      <w:r w:rsidRPr="00CC05E3">
        <w:rPr>
          <w:rFonts w:ascii="Times New Roman" w:hAnsi="Times New Roman"/>
          <w:sz w:val="28"/>
          <w:szCs w:val="28"/>
        </w:rPr>
        <w:t>Подрядчику/Исполнителю</w:t>
      </w:r>
      <w:r w:rsidRPr="00CC05E3">
        <w:rPr>
          <w:rFonts w:ascii="Times New Roman" w:hAnsi="Times New Roman"/>
          <w:color w:val="000000"/>
          <w:sz w:val="28"/>
          <w:szCs w:val="28"/>
        </w:rPr>
        <w:t xml:space="preserve"> причитающиеся ему средства в сроки, указанные в Договоре, то Заказчик выплачивает </w:t>
      </w:r>
      <w:r w:rsidRPr="00CC05E3">
        <w:rPr>
          <w:rFonts w:ascii="Times New Roman" w:hAnsi="Times New Roman"/>
          <w:sz w:val="28"/>
          <w:szCs w:val="28"/>
        </w:rPr>
        <w:t>Подрядчику/Исполнителю</w:t>
      </w:r>
      <w:r w:rsidRPr="00CC05E3">
        <w:rPr>
          <w:rFonts w:ascii="Times New Roman" w:hAnsi="Times New Roman"/>
          <w:color w:val="000000"/>
          <w:sz w:val="28"/>
          <w:szCs w:val="28"/>
        </w:rPr>
        <w:t xml:space="preserve"> </w:t>
      </w:r>
      <w:r w:rsidRPr="00CC05E3">
        <w:rPr>
          <w:rFonts w:ascii="Times New Roman" w:hAnsi="Times New Roman"/>
          <w:color w:val="000000"/>
          <w:sz w:val="28"/>
          <w:szCs w:val="28"/>
        </w:rPr>
        <w:lastRenderedPageBreak/>
        <w:t>неустойку (пеню) по задержанным платежам в размере 0,1% (ноль целых один) от причитающейся суммы за каждый день просрочки. При этом общая сумма неустойки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8.3. В случае просрочки сроков выполнения Работ, Заказчик удерживает (взыскивает) с </w:t>
      </w:r>
      <w:r w:rsidRPr="00CC05E3">
        <w:rPr>
          <w:rFonts w:ascii="Times New Roman" w:hAnsi="Times New Roman"/>
          <w:sz w:val="28"/>
          <w:szCs w:val="28"/>
        </w:rPr>
        <w:t xml:space="preserve">Подрядчика/Исполнителя </w:t>
      </w:r>
      <w:r w:rsidRPr="00CC05E3">
        <w:rPr>
          <w:rFonts w:ascii="Times New Roman" w:hAnsi="Times New Roman"/>
          <w:color w:val="000000"/>
          <w:sz w:val="28"/>
          <w:szCs w:val="28"/>
        </w:rPr>
        <w:t>неустойку (штраф, пеню) в размере 0,1 % от общей суммы договора за каждый день просрочки в случае полного неисполнения Подрядчиком/Исполнителем обязательств либо удерживает (взыскивает) неустойку (штраф, пеню) в размере 0,1 % от суммы неисполненных обязательств за каждый день просрочки в случае ненадлежащего исполнения (частичного неисполнения) обязательств. При этом общая сумма неустойки (штрафа,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8.4. В случае отказа </w:t>
      </w:r>
      <w:r w:rsidRPr="00CC05E3">
        <w:rPr>
          <w:rFonts w:ascii="Times New Roman" w:hAnsi="Times New Roman"/>
          <w:sz w:val="28"/>
          <w:szCs w:val="28"/>
        </w:rPr>
        <w:t>Подрядчика/Исполнителя</w:t>
      </w:r>
      <w:r w:rsidRPr="00CC05E3">
        <w:rPr>
          <w:rFonts w:ascii="Times New Roman" w:hAnsi="Times New Roman"/>
          <w:color w:val="000000"/>
          <w:sz w:val="28"/>
          <w:szCs w:val="28"/>
        </w:rPr>
        <w:t xml:space="preserve"> от выполнения Работ, или просрочки выполнения Работ на срок более двух месяцев со дня истечения срока выполнения Работ по Договору, но не позднее срока окончания действия Договора, Заказчик имеет право расторгнуть настоящий Договор в одностороннем порядке с взысканием с </w:t>
      </w:r>
      <w:r w:rsidRPr="00CC05E3">
        <w:rPr>
          <w:rFonts w:ascii="Times New Roman" w:hAnsi="Times New Roman"/>
          <w:sz w:val="28"/>
          <w:szCs w:val="28"/>
        </w:rPr>
        <w:t>Подрядчика/Исполнителя</w:t>
      </w:r>
      <w:r w:rsidRPr="00CC05E3">
        <w:rPr>
          <w:rFonts w:ascii="Times New Roman" w:hAnsi="Times New Roman"/>
          <w:color w:val="000000"/>
          <w:sz w:val="28"/>
          <w:szCs w:val="28"/>
        </w:rPr>
        <w:t xml:space="preserve"> суммы неустойки (штрафа, пени) в размере 0,1 % от общей суммы Договора за каждый день просрочки.</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При этом Заказчик производит оплату за стоимость всех выполненных (принятых)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8.5. </w:t>
      </w:r>
      <w:r w:rsidRPr="00CC05E3">
        <w:rPr>
          <w:rFonts w:ascii="Times New Roman" w:hAnsi="Times New Roman"/>
          <w:sz w:val="28"/>
          <w:szCs w:val="28"/>
        </w:rPr>
        <w:t>Уплата неустойки (штрафа, пени) не освобождает Стороны от выполнения обязательств, предусмотренных настоящим Договором.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8.6. Если любое изменение ведет к уменьшению стоимости или сроков, необходимых Подрядчику/Исполнителю для выполнения Работ по Договору, то сумма Договора или график выполнения Работ, или и то и другое соответствующим образом корректируется, а в Договор вносятся соответствующие поправки. Все запросы Подрядчика/Исполнителя на проведение корректировки должны быть предъявлены в течение 30 (тридцати) дней со дня получения Подрядчиком/Исполнителем распоряжения об изменениях от Заказчика.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8.7. Подрядчик/Исполнитель ни полностью, ни частично не должен передавать кому-либо свои обязательства по настоящему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8.8. Подрядчик/Исполнитель предоставляет Заказчику копии всех субподрядных договоров, заключенных в рамках данного Договора. Наличие субподрядчиков не освобождает Подрядчика/Исполнителя от материальной или другой ответственности по Договору.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Предельные объемы работ, которые могут быть переданы субподрядчикам для выполнения работ, не должны превышать в совокупности две трети объема выполняемых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При этом субподрядчикам запрещается передавать иным субподрядчикам объемы выполнения работ, являющихся предметом проводимых государственных закупок.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Выполняющим работы, общественным объединениям инвалидов Республики Казахстан и организациям, созданным общественными объединениями инвалидов Республики Казахстан, не допускается привлечение субподрядчиков по выполнению работ, являющихся предметом проводимых государственных закупок</w:t>
      </w:r>
      <w:r w:rsidRPr="00CC05E3">
        <w:rPr>
          <w:rStyle w:val="af2"/>
          <w:rFonts w:ascii="Times New Roman" w:hAnsi="Times New Roman"/>
          <w:sz w:val="28"/>
          <w:szCs w:val="28"/>
        </w:rPr>
        <w:footnoteReference w:id="16"/>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8.9. Заказчик не возвращает обеспечение исполнения договора в случае его расторжения в связи с невыполнением Подрядчиком/Исполнителем своих обязательств по данному Договору</w:t>
      </w:r>
      <w:r w:rsidRPr="00CC05E3">
        <w:rPr>
          <w:rStyle w:val="af2"/>
          <w:rFonts w:ascii="Times New Roman" w:hAnsi="Times New Roman"/>
          <w:sz w:val="28"/>
          <w:szCs w:val="28"/>
        </w:rPr>
        <w:footnoteReference w:id="17"/>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9. Срок действия и условия расторжения Договора</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9.1. Договор вступает в силу &lt;после его регистрации Заказчиком в территориальном подразделении казначейства Министерства финансов Республики Казахстан/со дня подписания&gt; и действует по &lt;срок действия&gt; года.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9.2. Следующие события влекут за собой изменение сроков продолжительности Работ в части их увеличения: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Заказчик запрещает пользоваться всеми участками Объекта, что в свою очередь влечет задержку выполнения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Заказчик дает Подрядчику/Исполнителю указание на остановку Работ для проведения испытаний, не запланированных Договором. При этом, в случае если данные испытания не выявили дефектов, то время остановки производства Работ добавляется к сроку выполнения Работ;</w:t>
      </w:r>
    </w:p>
    <w:p w:rsid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3) Заказчик задерживает предоставление Задания на проектирование с исходными данными на работы по разработке технико-экономического обоснования и разработке проектно-сметной (типовой</w:t>
      </w:r>
      <w:r w:rsidR="00327E2D">
        <w:rPr>
          <w:rFonts w:ascii="Times New Roman" w:hAnsi="Times New Roman"/>
          <w:sz w:val="28"/>
          <w:szCs w:val="28"/>
        </w:rPr>
        <w:t xml:space="preserve"> проектно-сметной) документации.</w:t>
      </w:r>
    </w:p>
    <w:p w:rsidR="00327E2D" w:rsidRPr="00CC05E3" w:rsidRDefault="00327E2D"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9.3. Заказчик или Подрядчик/Исполнитель могут расторгнуть Договор до срока, указанного в Договоре, если другой стороной совершено существенное нарушение условий Договора, которое лишает его принципиальных условий, предусмотренных Договором. Существенное нарушение условий Договора включает в себя следующее, но не ограничивается перечисленным: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Заказчик может расторгнуть Договор, если Подрядчик/Исполнитель неоднократно срывает сроки выполнения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Подрядчик/Исполнитель приостанавливает Работы сроком до &lt;кол-во дней&gt; дней, причем остановка не была санкционирована Заказчиком;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3) Подрядчик/Исполнитель не устраняет Дефекты, указанные Заказчиком в течение обоснованного периода времени, определенного Заказчиком;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 Заказчик дает Подрядчику/Исполнителю указания задержать ход Работ, и такое указание не отменятся в течение &lt;кол-во дней&gt; дней;</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5) либо Заказчик, либо Подрядчик/Исполнитель терпит банкротство или ликвидируется по каким-либо причинам, за исключением его реорганизации или объединения;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6) Подрядчик/Исполнитель пренебрегает правилами производства Работ, инструкциями и положениями, указанными в проектной документации и (или) договорной документации.</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9.4. Заказчик может в любое время расторгнуть Договор в силу нецелесообразности его дальнейшего выполнения, направив Подрядчику/Исполнителю соответствующее письменное уведомление. В уведомлении указывается причина расторжения Договора, оговаривается объем аннулированных Работ Договора, а также дата вступления в силу расторжения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9.5. В этих случаях Заказчик производит оплату за стоимость всех выполненных Работ.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9.6. Когда Договор аннулируется в силу вышеперечисленных обстоятельств, Подрядчик/Исполнитель имеет право требовать оплату только за фактические затраты, связанные с расторжением по Договору, на день расторжения.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9.7. Договор может быть расторгнут на любом этапе в случае </w:t>
      </w:r>
      <w:r w:rsidRPr="00CC05E3">
        <w:rPr>
          <w:rFonts w:ascii="Times New Roman" w:hAnsi="Times New Roman"/>
          <w:sz w:val="28"/>
          <w:szCs w:val="28"/>
        </w:rPr>
        <w:t xml:space="preserve">выявления одного из следующих фактов: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выявления нарушения ограничений, предусмотренных статьей 6 Закона в отношении закупки на основании которой заключен данный Договор;</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оказания организатором государственных закупок содействия </w:t>
      </w:r>
      <w:r w:rsidRPr="00CC05E3">
        <w:rPr>
          <w:rFonts w:ascii="Times New Roman" w:hAnsi="Times New Roman"/>
          <w:sz w:val="28"/>
          <w:szCs w:val="28"/>
        </w:rPr>
        <w:t>Подрядчику/Исполнителю</w:t>
      </w:r>
      <w:r w:rsidRPr="00CC05E3">
        <w:rPr>
          <w:rFonts w:ascii="Times New Roman" w:hAnsi="Times New Roman"/>
          <w:color w:val="000000"/>
          <w:sz w:val="28"/>
          <w:szCs w:val="28"/>
        </w:rPr>
        <w:t>, не предусмотренного Законом;</w:t>
      </w:r>
    </w:p>
    <w:p w:rsidR="00CC05E3" w:rsidRPr="00CC05E3" w:rsidRDefault="00CC05E3" w:rsidP="00CC05E3">
      <w:pPr>
        <w:spacing w:after="0" w:line="240" w:lineRule="auto"/>
        <w:ind w:firstLine="709"/>
        <w:jc w:val="both"/>
        <w:rPr>
          <w:rFonts w:ascii="Times New Roman" w:hAnsi="Times New Roman"/>
          <w:sz w:val="28"/>
          <w:szCs w:val="28"/>
          <w:lang w:val="kk-KZ"/>
        </w:rPr>
      </w:pPr>
      <w:r w:rsidRPr="00CC05E3">
        <w:rPr>
          <w:rFonts w:ascii="Times New Roman" w:hAnsi="Times New Roman"/>
          <w:sz w:val="28"/>
          <w:szCs w:val="28"/>
        </w:rPr>
        <w:t>3) установления уполномоченным органом факта заключения Договора с нарушением законодательства Республики Казахстан о государственных закупках, за исключением договоров, по которым обязательства исполнены надлежащим образом</w:t>
      </w:r>
      <w:r w:rsidRPr="00CC05E3">
        <w:rPr>
          <w:rFonts w:ascii="Times New Roman" w:hAnsi="Times New Roman"/>
          <w:sz w:val="28"/>
          <w:szCs w:val="28"/>
          <w:lang w:val="kk-KZ"/>
        </w:rPr>
        <w:t>.</w:t>
      </w:r>
    </w:p>
    <w:p w:rsidR="00CC05E3" w:rsidRPr="00CC05E3" w:rsidRDefault="00CC05E3" w:rsidP="00CC05E3">
      <w:pPr>
        <w:spacing w:after="0" w:line="240" w:lineRule="auto"/>
        <w:ind w:firstLine="709"/>
        <w:jc w:val="both"/>
        <w:rPr>
          <w:rFonts w:ascii="Times New Roman" w:hAnsi="Times New Roman"/>
          <w:color w:val="000000"/>
          <w:sz w:val="28"/>
          <w:szCs w:val="28"/>
          <w:lang w:val="kk-KZ"/>
        </w:rPr>
      </w:pPr>
      <w:r w:rsidRPr="00CC05E3">
        <w:rPr>
          <w:rFonts w:ascii="Times New Roman" w:hAnsi="Times New Roman"/>
          <w:sz w:val="28"/>
          <w:szCs w:val="28"/>
        </w:rPr>
        <w:t>4)  уклонения от заключения Договора путем невнесения обеспечения исполнения договора и (или) суммы в соответствии со статьей 26 Закона</w:t>
      </w:r>
      <w:r w:rsidRPr="00CC05E3">
        <w:rPr>
          <w:rFonts w:ascii="Times New Roman" w:hAnsi="Times New Roman"/>
          <w:color w:val="000000"/>
          <w:sz w:val="28"/>
          <w:szCs w:val="28"/>
        </w:rPr>
        <w:t xml:space="preserve"> (при наличии), за исключением случая выполнения работ до истечения срока внесения обеспечения исполнения договора</w:t>
      </w:r>
      <w:r w:rsidRPr="00CC05E3">
        <w:rPr>
          <w:rFonts w:ascii="Times New Roman" w:hAnsi="Times New Roman"/>
          <w:color w:val="000000"/>
          <w:sz w:val="28"/>
          <w:szCs w:val="28"/>
          <w:lang w:val="kk-KZ"/>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9.8. Если Договор расторгается, Подрядчик немедленно прекращает Работы, обеспечивает консервацию Объекта и передает его Заказчику в установленном порядке.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9.9. Все материалы и Оборудование, находящиеся на Объекте, а также временные сооружения и выполненные строительные работы считаются собственностью Заказчика и находятся в его распоряжении до разрешения финансовых разбирательств, связанных с расторжением Договора, если </w:t>
      </w:r>
      <w:r w:rsidRPr="00CC05E3">
        <w:rPr>
          <w:rFonts w:ascii="Times New Roman" w:hAnsi="Times New Roman"/>
          <w:sz w:val="28"/>
          <w:szCs w:val="28"/>
        </w:rPr>
        <w:lastRenderedPageBreak/>
        <w:t>Договор расторгается по причине существенного нарушения условий Договора Подрядчиком.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9.10. Договор может быть расторгнут по соглашению сторон.</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10. Уведомление</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10.1. Любое уведомление, которое одна сторона направляет другой стороне в соответствии с Договором, </w:t>
      </w:r>
      <w:r w:rsidRPr="00CC05E3">
        <w:rPr>
          <w:rFonts w:ascii="Times New Roman" w:hAnsi="Times New Roman"/>
          <w:color w:val="000000"/>
          <w:sz w:val="28"/>
          <w:szCs w:val="28"/>
        </w:rPr>
        <w:t>высылается оплаченным заказным письмом или по телеграфу, телексу, факсу, телефаксу либо посредством веб-портала.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10.2. 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DC656C">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11. Форс-мажор</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11.1. В случае возникновения форс-мажорных обстоятельств, к которым относятся стихийные бедствия, военные действия, эпидемии, крупномасштабные забастовки, вступление в силу законодательных и правительственных актов, прямо или косвенно запрещающих, а также препятствующих исполнению сторонами обязательств по настоящему Договору, они освобождаются от ответственности за неисполнение взятых на себя обязательств. При этом сторона должна незамедлительно письменно уведомить о наступлении форс-мажора. В противном случае сторона не вправе ссылаться на данное обстоятельство.</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11.2. Сторона, понесшая убытки из-за невыполнения другой стороной своих обязательств при форс-мажорных обстоятельствах, имеет право получить от нее документальное подтверждение о масштабах этих событий, а также об их влиянии на ее деятельность, подтвержденное компетентными органами и организациями.</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11.3. В случае форс-мажора Заказчик сообщает о приостановке Договора. Подрядчик/Исполнитель в кратчайшие сроки после получения уведомления о приостановке обеспечивает приостановление Работ.</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11.4. Если форс-мажорное обстоятельство срывает выполнение Договора, Заказчик удостоверяет приостановку Договора. Подрядчик в кратчайшие сроки после получения уведомления о приостановке обеспечивает консервацию Объекта и останавливает работы. Заказчик производит оплату Подрядчику за весь объем работ, выполненных до даты остановки Объекта и за работы, связанные с консервацией Объекта.</w:t>
      </w:r>
      <w:r w:rsidRPr="00CC05E3">
        <w:rPr>
          <w:rFonts w:ascii="Times New Roman" w:hAnsi="Times New Roman"/>
          <w:sz w:val="28"/>
          <w:szCs w:val="28"/>
          <w:vertAlign w:val="superscript"/>
        </w:rPr>
        <w:footnoteReference w:id="18"/>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  </w:t>
      </w: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12. Решение спорных вопросов</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12.1. Заказчик и Подрядчик/Исполнитель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12.2. Если после таких переговоров Заказчик и Подрядчик/Исполнитель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ind w:firstLine="403"/>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13. Прочие условия</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sz w:val="28"/>
          <w:szCs w:val="28"/>
        </w:rPr>
        <w: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13.1. Налоги и другие обязательные платежи в бюджет подлежат уплате в соответствии с налоговым и </w:t>
      </w:r>
      <w:proofErr w:type="spellStart"/>
      <w:r w:rsidRPr="00CC05E3">
        <w:rPr>
          <w:rFonts w:ascii="Times New Roman" w:hAnsi="Times New Roman"/>
          <w:sz w:val="28"/>
          <w:szCs w:val="28"/>
        </w:rPr>
        <w:t>таможеным</w:t>
      </w:r>
      <w:proofErr w:type="spellEnd"/>
      <w:r w:rsidRPr="00CC05E3">
        <w:rPr>
          <w:rFonts w:ascii="Times New Roman" w:hAnsi="Times New Roman"/>
          <w:sz w:val="28"/>
          <w:szCs w:val="28"/>
        </w:rPr>
        <w:t xml:space="preserve"> законодательствами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13.2. Любые изменения и дополнения к Договору совершаются в той же форме, что и заключение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13.3. Внесение изменения в заключенный Договор при условии неизменности качества и других условий, явившихся основой для выбора Подрядчика/Исполнителя, допускается:</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по взаимному согласию сторон в части уменьшения цены на работы и соответственно суммы Договора;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в части увеличения суммы Договора, если в проектно-сметную документацию, прошедшую государственную экспертизу, внесены изменения и принято решение о дополнительном выделении денег на сумму такого изменения, принятое в порядке, определенном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3) в части уменьшения либо увеличения суммы Договора, связанной с уменьшением либо увеличением потребности в объеме приобретаемых работ, за исключением работ, указанных в подпункте 2) настоящего пункта, при условии неизменности цены за единицу работы, указанных в заключенном Договоре данных работ. Такое изменение заключенного Договора допускается в пределах сумм, предусмотренных в годовом плане государственных закупок для приобретения данных работ</w:t>
      </w:r>
      <w:r w:rsidRPr="00CC05E3">
        <w:rPr>
          <w:rFonts w:ascii="Times New Roman" w:hAnsi="Times New Roman"/>
          <w:sz w:val="28"/>
          <w:szCs w:val="28"/>
          <w:vertAlign w:val="superscript"/>
        </w:rPr>
        <w:footnoteReference w:id="19"/>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в части уменьшения либо увеличения суммы Договора, связанной с уменьшением либо увеличением потребности в объеме приобретаемых работ, при условии неизменности цены за единицу работы, указанных в заключенном Договоре. Такое изменение заключенного Договора допускается в пределах </w:t>
      </w:r>
      <w:r w:rsidRPr="00CC05E3">
        <w:rPr>
          <w:rFonts w:ascii="Times New Roman" w:hAnsi="Times New Roman"/>
          <w:sz w:val="28"/>
          <w:szCs w:val="28"/>
        </w:rPr>
        <w:lastRenderedPageBreak/>
        <w:t>сумм, предусмотренных в годовом плане государственных закупок для приобретения данных работ;</w:t>
      </w:r>
      <w:r w:rsidRPr="00CC05E3">
        <w:rPr>
          <w:rFonts w:ascii="Times New Roman" w:hAnsi="Times New Roman"/>
          <w:sz w:val="28"/>
          <w:szCs w:val="28"/>
          <w:vertAlign w:val="superscript"/>
        </w:rPr>
        <w:footnoteReference w:id="20"/>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4) в части уменьшения или увеличения суммы Договора со сроком завершения в следующем (последующих) году (годах), вызванных изменением налогового, таможенного и иного законодательства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5) в части уменьшения суммы Договора со сроком завершения в следующем (последующих) году (годах);</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6) в части изменения сроков исполнения Договора в случае изменения финансирования по годам за счет государственного бюджета, при условии неизменности суммы заключенного Договора или уменьшения сметной стоимости работ и внесения соответствующих изменений в проектно-сметную документацию (при наличии), в последующем прошедшую государственную экспертизу;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7) в части изменения срока исполнения Договора, в случае возбуждения уголовного дела, связанного с исполнением Договора, в отношении должностного лица заказчика и (или) Подрядчика/Исполнителя</w:t>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13.4. Передача обязанностей одной из Сторон по Договору допускается только с письменного согласия другой Стороны.</w:t>
      </w:r>
    </w:p>
    <w:p w:rsidR="00CC05E3" w:rsidRPr="00CC05E3" w:rsidRDefault="00CC05E3" w:rsidP="00CC05E3">
      <w:pPr>
        <w:spacing w:after="0" w:line="240" w:lineRule="auto"/>
        <w:ind w:firstLine="709"/>
        <w:jc w:val="both"/>
        <w:rPr>
          <w:rFonts w:ascii="Times New Roman" w:hAnsi="Times New Roman"/>
          <w:strike/>
          <w:color w:val="000000"/>
          <w:sz w:val="28"/>
          <w:szCs w:val="28"/>
        </w:rPr>
      </w:pPr>
      <w:r w:rsidRPr="00CC05E3">
        <w:rPr>
          <w:rFonts w:ascii="Times New Roman" w:hAnsi="Times New Roman"/>
          <w:sz w:val="28"/>
          <w:szCs w:val="28"/>
        </w:rPr>
        <w:t xml:space="preserve">13.5. </w:t>
      </w:r>
      <w:r w:rsidRPr="00CC05E3">
        <w:rPr>
          <w:rFonts w:ascii="Times New Roman" w:hAnsi="Times New Roman"/>
          <w:color w:val="000000"/>
          <w:sz w:val="28"/>
          <w:szCs w:val="28"/>
        </w:rPr>
        <w:t xml:space="preserve">Договор составлен на казахском и русском языке, имеющих одинаковую юридическую силу, заключенный посредством веб-портала.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13.6. В части, неурегулированной Договором, Стороны руководствуются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sz w:val="28"/>
          <w:szCs w:val="28"/>
        </w:rPr>
        <w:t> </w:t>
      </w: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bCs/>
          <w:color w:val="000000"/>
          <w:sz w:val="28"/>
          <w:szCs w:val="28"/>
        </w:rPr>
        <w:t>14. Реквизиты Сторон</w:t>
      </w:r>
    </w:p>
    <w:p w:rsidR="00CC05E3" w:rsidRPr="00CC05E3" w:rsidRDefault="00CC05E3" w:rsidP="00CC05E3">
      <w:pPr>
        <w:spacing w:after="0" w:line="240" w:lineRule="auto"/>
        <w:jc w:val="both"/>
        <w:rPr>
          <w:rFonts w:ascii="Times New Roman" w:hAnsi="Times New Roman"/>
          <w:sz w:val="28"/>
          <w:szCs w:val="28"/>
        </w:rPr>
      </w:pPr>
    </w:p>
    <w:tbl>
      <w:tblPr>
        <w:tblW w:w="9349"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388"/>
        <w:gridCol w:w="4961"/>
      </w:tblGrid>
      <w:tr w:rsidR="00CC05E3" w:rsidRPr="00CC05E3" w:rsidTr="000D1C92">
        <w:trPr>
          <w:tblCellSpacing w:w="0" w:type="auto"/>
        </w:trPr>
        <w:tc>
          <w:tcPr>
            <w:tcW w:w="438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 xml:space="preserve"> Заказчик</w:t>
            </w:r>
          </w:p>
        </w:tc>
        <w:tc>
          <w:tcPr>
            <w:tcW w:w="4961"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 xml:space="preserve"> Поставщик</w:t>
            </w:r>
          </w:p>
        </w:tc>
      </w:tr>
      <w:tr w:rsidR="00CC05E3" w:rsidRPr="00CC05E3" w:rsidTr="000D1C92">
        <w:trPr>
          <w:tblCellSpacing w:w="0" w:type="auto"/>
        </w:trPr>
        <w:tc>
          <w:tcPr>
            <w:tcW w:w="438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ind w:left="20"/>
              <w:jc w:val="both"/>
              <w:rPr>
                <w:rFonts w:ascii="Times New Roman" w:hAnsi="Times New Roman"/>
                <w:sz w:val="28"/>
                <w:szCs w:val="28"/>
              </w:rPr>
            </w:pPr>
            <w:r w:rsidRPr="00CC05E3">
              <w:rPr>
                <w:rFonts w:ascii="Times New Roman" w:hAnsi="Times New Roman"/>
                <w:color w:val="000000"/>
                <w:sz w:val="28"/>
                <w:szCs w:val="28"/>
              </w:rPr>
              <w:t>&lt;полное наименование Заказчика&gt;&lt;Полный юридический адрес Заказчика&gt;БИН &lt;БИН Заказчика&gt;БИК &lt;БИК Заказчика&gt;ИИК &lt;ИИК Заказчика&gt;&lt;Наименование банка&gt;Тел.: &lt;телефон Заказчика&gt;&lt;должность Заказчика&gt;&lt;ФИО Заказчика&gt;:</w:t>
            </w:r>
          </w:p>
        </w:tc>
        <w:tc>
          <w:tcPr>
            <w:tcW w:w="4961"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ind w:left="20"/>
              <w:jc w:val="both"/>
              <w:rPr>
                <w:rFonts w:ascii="Times New Roman" w:hAnsi="Times New Roman"/>
                <w:sz w:val="28"/>
                <w:szCs w:val="28"/>
              </w:rPr>
            </w:pPr>
            <w:r w:rsidRPr="00CC05E3">
              <w:rPr>
                <w:rFonts w:ascii="Times New Roman" w:hAnsi="Times New Roman"/>
                <w:color w:val="000000"/>
                <w:sz w:val="28"/>
                <w:szCs w:val="28"/>
              </w:rPr>
              <w:t>&lt;полное наименование Поставщика&gt;&lt;Полный юридический адрес Поставщика&gt;БИН/ИНН/УНП &lt;БИН/ИНН/УНП Поставщика&gt;БИК &lt;БИК Поставщика&gt;ИИК &lt;ИИК Поставщика&gt;&lt;Наименование банка&gt;Тел.: &lt;телефон Поставщика&gt;&lt;должность Поставщика&gt;&lt;ФИО Поставщика&gt;</w:t>
            </w:r>
          </w:p>
        </w:tc>
      </w:tr>
    </w:tbl>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E27B69" w:rsidRDefault="00E27B69" w:rsidP="00CC05E3">
      <w:pPr>
        <w:spacing w:after="0" w:line="240" w:lineRule="auto"/>
        <w:ind w:left="5812"/>
        <w:jc w:val="center"/>
        <w:rPr>
          <w:rFonts w:ascii="Times New Roman" w:hAnsi="Times New Roman"/>
          <w:color w:val="000000"/>
          <w:sz w:val="28"/>
          <w:szCs w:val="28"/>
          <w:lang w:val="kk-KZ"/>
        </w:rPr>
      </w:pPr>
    </w:p>
    <w:p w:rsidR="00CC05E3" w:rsidRPr="00CC05E3" w:rsidRDefault="00CC05E3" w:rsidP="00CC05E3">
      <w:pPr>
        <w:spacing w:after="0" w:line="240" w:lineRule="auto"/>
        <w:ind w:left="5812"/>
        <w:jc w:val="center"/>
        <w:rPr>
          <w:rFonts w:ascii="Times New Roman" w:hAnsi="Times New Roman"/>
          <w:color w:val="000000"/>
          <w:sz w:val="28"/>
          <w:szCs w:val="28"/>
        </w:rPr>
      </w:pPr>
      <w:r w:rsidRPr="00CC05E3">
        <w:rPr>
          <w:rFonts w:ascii="Times New Roman" w:hAnsi="Times New Roman"/>
          <w:color w:val="000000"/>
          <w:sz w:val="28"/>
          <w:szCs w:val="28"/>
        </w:rPr>
        <w:lastRenderedPageBreak/>
        <w:t>Приложение 21</w:t>
      </w:r>
    </w:p>
    <w:p w:rsidR="00CC05E3" w:rsidRPr="00CC05E3" w:rsidRDefault="00CC05E3" w:rsidP="00CC05E3">
      <w:pPr>
        <w:spacing w:after="0" w:line="240" w:lineRule="auto"/>
        <w:ind w:left="5812"/>
        <w:jc w:val="center"/>
        <w:rPr>
          <w:rFonts w:ascii="Times New Roman" w:hAnsi="Times New Roman"/>
          <w:color w:val="000000"/>
          <w:sz w:val="28"/>
          <w:szCs w:val="28"/>
        </w:rPr>
      </w:pPr>
      <w:r w:rsidRPr="00CC05E3">
        <w:rPr>
          <w:rFonts w:ascii="Times New Roman" w:hAnsi="Times New Roman"/>
          <w:color w:val="000000"/>
          <w:sz w:val="28"/>
          <w:szCs w:val="28"/>
        </w:rPr>
        <w:t>к Правилам осуществления</w:t>
      </w:r>
    </w:p>
    <w:p w:rsidR="00CC05E3" w:rsidRPr="00CC05E3" w:rsidRDefault="00CC05E3" w:rsidP="00CC05E3">
      <w:pPr>
        <w:spacing w:after="0" w:line="240" w:lineRule="auto"/>
        <w:ind w:left="5812"/>
        <w:jc w:val="center"/>
        <w:rPr>
          <w:rFonts w:ascii="Times New Roman" w:hAnsi="Times New Roman"/>
          <w:color w:val="000000"/>
          <w:sz w:val="28"/>
          <w:szCs w:val="28"/>
        </w:rPr>
      </w:pPr>
      <w:r w:rsidRPr="00CC05E3">
        <w:rPr>
          <w:rFonts w:ascii="Times New Roman" w:hAnsi="Times New Roman"/>
          <w:color w:val="000000"/>
          <w:sz w:val="28"/>
          <w:szCs w:val="28"/>
        </w:rPr>
        <w:t>государственных закупок</w:t>
      </w: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Типовой договор о государственных закупках услуг</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 &lt;Идентификационный номер&gt;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 &lt;регион Заказчика&gt;       № &lt;номер договора&gt;         &lt;дата договора&gt;</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 &lt;полное наименование Заказчика&gt;, именуемый (</w:t>
      </w:r>
      <w:proofErr w:type="spellStart"/>
      <w:r w:rsidRPr="00CC05E3">
        <w:rPr>
          <w:rFonts w:ascii="Times New Roman" w:hAnsi="Times New Roman"/>
          <w:color w:val="000000"/>
          <w:sz w:val="28"/>
          <w:szCs w:val="28"/>
        </w:rPr>
        <w:t>ое</w:t>
      </w:r>
      <w:proofErr w:type="spellEnd"/>
      <w:r w:rsidRPr="00CC05E3">
        <w:rPr>
          <w:rFonts w:ascii="Times New Roman" w:hAnsi="Times New Roman"/>
          <w:color w:val="000000"/>
          <w:sz w:val="28"/>
          <w:szCs w:val="28"/>
        </w:rPr>
        <w:t>)(</w:t>
      </w:r>
      <w:proofErr w:type="spellStart"/>
      <w:r w:rsidRPr="00CC05E3">
        <w:rPr>
          <w:rFonts w:ascii="Times New Roman" w:hAnsi="Times New Roman"/>
          <w:color w:val="000000"/>
          <w:sz w:val="28"/>
          <w:szCs w:val="28"/>
        </w:rPr>
        <w:t>ая</w:t>
      </w:r>
      <w:proofErr w:type="spellEnd"/>
      <w:r w:rsidRPr="00CC05E3">
        <w:rPr>
          <w:rFonts w:ascii="Times New Roman" w:hAnsi="Times New Roman"/>
          <w:color w:val="000000"/>
          <w:sz w:val="28"/>
          <w:szCs w:val="28"/>
        </w:rPr>
        <w:t>) в дальнейшем «Заказчик», от лица которого выступает &lt;должность Заказчика&gt;&lt;ФИО Заказчика&gt;, действующий на основании &lt;основание Заказчика&gt;, с одной стороны и &lt;полное наименование Поставщика&gt;, именуемый (</w:t>
      </w:r>
      <w:proofErr w:type="spellStart"/>
      <w:r w:rsidRPr="00CC05E3">
        <w:rPr>
          <w:rFonts w:ascii="Times New Roman" w:hAnsi="Times New Roman"/>
          <w:color w:val="000000"/>
          <w:sz w:val="28"/>
          <w:szCs w:val="28"/>
        </w:rPr>
        <w:t>ое</w:t>
      </w:r>
      <w:proofErr w:type="spellEnd"/>
      <w:r w:rsidRPr="00CC05E3">
        <w:rPr>
          <w:rFonts w:ascii="Times New Roman" w:hAnsi="Times New Roman"/>
          <w:color w:val="000000"/>
          <w:sz w:val="28"/>
          <w:szCs w:val="28"/>
        </w:rPr>
        <w:t>)(</w:t>
      </w:r>
      <w:proofErr w:type="spellStart"/>
      <w:r w:rsidRPr="00CC05E3">
        <w:rPr>
          <w:rFonts w:ascii="Times New Roman" w:hAnsi="Times New Roman"/>
          <w:color w:val="000000"/>
          <w:sz w:val="28"/>
          <w:szCs w:val="28"/>
        </w:rPr>
        <w:t>ая</w:t>
      </w:r>
      <w:proofErr w:type="spellEnd"/>
      <w:r w:rsidRPr="00CC05E3">
        <w:rPr>
          <w:rFonts w:ascii="Times New Roman" w:hAnsi="Times New Roman"/>
          <w:color w:val="000000"/>
          <w:sz w:val="28"/>
          <w:szCs w:val="28"/>
        </w:rPr>
        <w:t>) в дальнейшем «Поставщик», от лица которого выступает &lt;должность Поставщика&gt;&lt;ФИО Поставщика&gt;, действующий на основании &lt;основание Поставщика&gt;, с другой стороны, далее совместно именуемые «Стороны», на основании Закона Республики Казахстан от 4 декабря 2015 года «О государственных закупках» (далее – Закон) и итогов государственных закупок способом &lt;способ закупки&gt; от &lt;дата итогов&gt; года № &lt;номер итогов&gt;, заключили настоящий договор о государственных закупках услуг (далее – Договор) и пришли к соглашению о нижеследующем:</w:t>
      </w: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1. Предмет Договора</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1.1. Поставщик обязуется оказать Услугу(и) согласно условиям, требованиям и по ценам, указанным в приложениях  к настоящему Договору, являющихся неотъемлемой его частью, а Заказчик обязуется принять оказанную(</w:t>
      </w:r>
      <w:proofErr w:type="spellStart"/>
      <w:r w:rsidRPr="00CC05E3">
        <w:rPr>
          <w:rFonts w:ascii="Times New Roman" w:hAnsi="Times New Roman"/>
          <w:color w:val="000000"/>
          <w:sz w:val="28"/>
          <w:szCs w:val="28"/>
        </w:rPr>
        <w:t>ые</w:t>
      </w:r>
      <w:proofErr w:type="spellEnd"/>
      <w:r w:rsidRPr="00CC05E3">
        <w:rPr>
          <w:rFonts w:ascii="Times New Roman" w:hAnsi="Times New Roman"/>
          <w:color w:val="000000"/>
          <w:sz w:val="28"/>
          <w:szCs w:val="28"/>
        </w:rPr>
        <w:t xml:space="preserve">) Услугу(и) и оплатить за нее на условиях настоящего Договора при условии надлежащего исполнения </w:t>
      </w:r>
      <w:r w:rsidRPr="00CC05E3">
        <w:rPr>
          <w:rFonts w:ascii="Times New Roman" w:hAnsi="Times New Roman"/>
          <w:sz w:val="28"/>
          <w:szCs w:val="28"/>
        </w:rPr>
        <w:t>Поставщиком</w:t>
      </w:r>
      <w:r w:rsidRPr="00CC05E3">
        <w:rPr>
          <w:rFonts w:ascii="Times New Roman" w:hAnsi="Times New Roman"/>
          <w:color w:val="000000"/>
          <w:sz w:val="28"/>
          <w:szCs w:val="28"/>
        </w:rPr>
        <w:t xml:space="preserve"> своих обязательств по Договору:</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по специфике &lt;Код специфики&gt; - &lt;Краткое описание предмета договора по специфике 1&gt;;</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по специфике &lt;Код специфики&gt;  - &lt;Краткое описание предмета договора по специфике N&gt;</w:t>
      </w:r>
      <w:r w:rsidRPr="00CC05E3">
        <w:rPr>
          <w:rFonts w:ascii="Times New Roman" w:hAnsi="Times New Roman"/>
          <w:color w:val="000000"/>
          <w:sz w:val="28"/>
          <w:szCs w:val="28"/>
          <w:vertAlign w:val="superscript"/>
        </w:rPr>
        <w:footnoteReference w:id="21"/>
      </w:r>
      <w:r w:rsidRPr="00CC05E3">
        <w:rPr>
          <w:rFonts w:ascii="Times New Roman" w:hAnsi="Times New Roman"/>
          <w:color w:val="000000"/>
          <w:sz w:val="28"/>
          <w:szCs w:val="28"/>
        </w:rPr>
        <w:t>.</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1.2. Перечисленные ниже документы и условия, оговоренные в них, образуют данный Договор и считаются его неотъемлемой частью, а именно: </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1) настоящий Договор; </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lastRenderedPageBreak/>
        <w:t xml:space="preserve">2) перечень закупаемых услуг (приложение 1); </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color w:val="000000"/>
          <w:sz w:val="28"/>
          <w:szCs w:val="28"/>
        </w:rPr>
        <w:t>3) техническая спецификация (приложение 2).</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2. Сумма Договора и условия оплаты</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2.1. Общая сумма Договора определяется Приложением № 1 к Договору и составляет &lt;сумма Договора&gt; (&lt;сумма прописью&gt;) тенге и включает все расходы, связанные с оказанием услуг, а также все налоги и сборы, предусмотренные законодательством Республики Казахстан, </w:t>
      </w:r>
      <w:r w:rsidRPr="00CC05E3">
        <w:rPr>
          <w:rFonts w:ascii="Times New Roman" w:hAnsi="Times New Roman"/>
          <w:sz w:val="28"/>
          <w:szCs w:val="28"/>
        </w:rPr>
        <w:t xml:space="preserve">&lt;в том числе НДС &lt;сумма НДС&gt; тенге&gt; /&lt;без учета НДС&gt; </w:t>
      </w:r>
      <w:r w:rsidRPr="00CC05E3">
        <w:rPr>
          <w:rFonts w:ascii="Times New Roman" w:hAnsi="Times New Roman"/>
          <w:color w:val="000000"/>
          <w:sz w:val="28"/>
          <w:szCs w:val="28"/>
        </w:rPr>
        <w:t>(далее – сумма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2.2. В территориальном органе казначейства Договор подлежит регистрации  на &lt;</w:t>
      </w:r>
      <w:r w:rsidRPr="00CC05E3">
        <w:rPr>
          <w:rFonts w:ascii="Times New Roman" w:hAnsi="Times New Roman"/>
          <w:color w:val="000000"/>
          <w:sz w:val="28"/>
          <w:szCs w:val="28"/>
          <w:lang w:val="kk-KZ"/>
        </w:rPr>
        <w:t>____</w:t>
      </w:r>
      <w:r w:rsidRPr="00CC05E3">
        <w:rPr>
          <w:rFonts w:ascii="Times New Roman" w:hAnsi="Times New Roman"/>
          <w:color w:val="000000"/>
          <w:sz w:val="28"/>
          <w:szCs w:val="28"/>
        </w:rPr>
        <w:t>&gt; год</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по бюджетной программе &lt;Код и наименование программы&gt;, подпрограмме &lt;Код и наименование подпрограммы&gt;, специфике &lt;код и наименование специфики&gt; - &lt;сумма по специфике&gt; (&lt;сумма по специфике прописью&gt;) тенге, &lt;в том числе НДС&gt; &lt;сумма НДС&gt; тенге /&lt;без учета НДС&gt;</w:t>
      </w:r>
      <w:r w:rsidRPr="00CC05E3">
        <w:rPr>
          <w:rFonts w:ascii="Times New Roman" w:hAnsi="Times New Roman"/>
          <w:color w:val="000000"/>
          <w:sz w:val="28"/>
          <w:szCs w:val="28"/>
          <w:vertAlign w:val="superscript"/>
        </w:rPr>
        <w:footnoteReference w:id="22"/>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2.3. Заказчик после вступления Договора в силу, производит авансовый платеж в размере согласно приложению 1 после внесения Поставщиком обеспечения исполнения Договора, обеспечения аванса и (или) суммы в соответствии со статьей 26 Закона</w:t>
      </w:r>
      <w:r w:rsidRPr="00CC05E3">
        <w:rPr>
          <w:rStyle w:val="af2"/>
          <w:rFonts w:ascii="Times New Roman" w:hAnsi="Times New Roman"/>
          <w:color w:val="000000"/>
          <w:sz w:val="28"/>
          <w:szCs w:val="28"/>
        </w:rPr>
        <w:footnoteReference w:id="23"/>
      </w:r>
      <w:r w:rsidRPr="00CC05E3">
        <w:rPr>
          <w:rFonts w:ascii="Times New Roman" w:hAnsi="Times New Roman"/>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Оставшаяся сумма оплачивается Заказчиком путем перечисления денежных средств на расчетный счет Поставщика &lt;условие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оказанных услуг, с учетом пропорционального удержания ранее оплаченного аванса</w:t>
      </w:r>
      <w:r w:rsidRPr="00CC05E3">
        <w:rPr>
          <w:rFonts w:ascii="Times New Roman" w:hAnsi="Times New Roman"/>
          <w:color w:val="000000"/>
          <w:sz w:val="28"/>
          <w:szCs w:val="28"/>
          <w:vertAlign w:val="superscript"/>
        </w:rPr>
        <w:footnoteReference w:id="24"/>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Оплата за оказанные Услуги производится Заказчиком путем перечисления денежных средств на расчетный счет </w:t>
      </w:r>
      <w:r w:rsidRPr="00CC05E3">
        <w:rPr>
          <w:rFonts w:ascii="Times New Roman" w:hAnsi="Times New Roman"/>
          <w:sz w:val="28"/>
          <w:szCs w:val="28"/>
        </w:rPr>
        <w:t>Поставщика</w:t>
      </w:r>
      <w:r w:rsidRPr="00CC05E3">
        <w:rPr>
          <w:rFonts w:ascii="Times New Roman" w:hAnsi="Times New Roman"/>
          <w:color w:val="000000"/>
          <w:sz w:val="28"/>
          <w:szCs w:val="28"/>
        </w:rPr>
        <w:t xml:space="preserve"> &lt;условие оплаты&gt; не позднее 30 (</w:t>
      </w:r>
      <w:r w:rsidRPr="00CC05E3">
        <w:rPr>
          <w:rFonts w:ascii="Times New Roman" w:hAnsi="Times New Roman"/>
          <w:sz w:val="28"/>
          <w:szCs w:val="28"/>
        </w:rPr>
        <w:t>тридцати) календарных дней</w:t>
      </w:r>
      <w:r w:rsidRPr="00CC05E3">
        <w:rPr>
          <w:rFonts w:ascii="Times New Roman" w:hAnsi="Times New Roman"/>
          <w:color w:val="000000"/>
          <w:sz w:val="28"/>
          <w:szCs w:val="28"/>
        </w:rPr>
        <w:t xml:space="preserve"> с даты подписания Сторонами акта оказанных Услуг.</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Форма акта оказания Услуг предварительно согласовывается Поставщиком с Заказчиком.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2.4. Объем оказываемых услуг в количественном и стоимостном выражении оговорен в приложении 1 к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2.5. Необходимые документы, предшествующие оплате: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 &lt;зарегистрированный в территориальном органе казначейства/ подписанный&gt; Договор;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акт(ы) оказанных услуг;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w:t>
      </w:r>
      <w:r w:rsidRPr="00CC05E3">
        <w:rPr>
          <w:rFonts w:ascii="Times New Roman" w:hAnsi="Times New Roman"/>
          <w:sz w:val="28"/>
          <w:szCs w:val="28"/>
        </w:rPr>
        <w:t xml:space="preserve">счет-фактура </w:t>
      </w:r>
      <w:r w:rsidRPr="00CC05E3">
        <w:rPr>
          <w:rFonts w:ascii="Times New Roman" w:hAnsi="Times New Roman"/>
          <w:color w:val="000000"/>
          <w:sz w:val="28"/>
          <w:szCs w:val="28"/>
        </w:rPr>
        <w:t>с описанием, указанием общей суммы оказанных услуг,</w:t>
      </w:r>
      <w:r w:rsidRPr="00CC05E3">
        <w:rPr>
          <w:rFonts w:ascii="Times New Roman" w:hAnsi="Times New Roman"/>
          <w:sz w:val="28"/>
          <w:szCs w:val="28"/>
        </w:rPr>
        <w:t xml:space="preserve"> предоставленная Поставщиком Заказчику;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lastRenderedPageBreak/>
        <w:t>&lt; 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&lt;N. Новый пункт&gt;.</w:t>
      </w: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3. Обязательства Сторон</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3.1. Поставщик обязуется: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обеспечить полное и надлежащее исполнение взятых на себя обязательств по Договору;</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 в течение десяти рабочих дней со дня заключения Договора, внести сумму  обеспечения исполнения Договора в размере 3 процентов от общей суммы Договора равную &lt;сумма&gt; тенге и размеров аванса, предусмотренных по предметам договора согласно Приложению 1 к Договору равную &lt;сумма&gt; тенге, &lt;а также сумму в соответствии со статьей 26 Закона равную  &lt;сумма&gt; тенге&gt;</w:t>
      </w:r>
      <w:r w:rsidRPr="00CC05E3">
        <w:rPr>
          <w:rFonts w:ascii="Times New Roman" w:hAnsi="Times New Roman"/>
          <w:sz w:val="28"/>
          <w:szCs w:val="28"/>
          <w:vertAlign w:val="superscript"/>
        </w:rPr>
        <w:footnoteReference w:id="25"/>
      </w:r>
      <w:r w:rsidRPr="00CC05E3">
        <w:rPr>
          <w:rFonts w:ascii="Times New Roman" w:hAnsi="Times New Roman"/>
          <w:sz w:val="28"/>
          <w:szCs w:val="28"/>
        </w:rPr>
        <w:t>, что в общем составляет &lt;сумма обеспечения&gt; (&lt;сумма обеспечения прописью&gt;) тенге в виде:</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гарантийного денежного взноса на банковский счет Заказчика № &lt;счет для гарантийного взноса&gt; в &lt;наименование банка&gt; по городу &lt;город&gt;, БИК &lt;БИК&gt; с размещением на веб-портале государственных закупок (далее – веб-портал) копии подтверждающего документа;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либо:</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банковской гарантии на бумажном носителе с размещением на веб-портале его электронной копии либо в форме электронного документа согласно приложению 22 к Правилам осуществления государственных закупок. При представлении банковской гарантии на бумажном носителе с размещением на веб-портале его электронной копии, оригинал банковской гарантии на бумажном носителе представляется организатору</w:t>
      </w:r>
      <w:r w:rsidRPr="00CC05E3">
        <w:rPr>
          <w:rStyle w:val="af2"/>
          <w:rFonts w:ascii="Times New Roman" w:hAnsi="Times New Roman"/>
          <w:color w:val="000000"/>
          <w:sz w:val="28"/>
          <w:szCs w:val="28"/>
        </w:rPr>
        <w:footnoteReference w:id="26"/>
      </w:r>
      <w:r w:rsidRPr="00CC05E3">
        <w:rPr>
          <w:rFonts w:ascii="Times New Roman" w:hAnsi="Times New Roman"/>
          <w:color w:val="000000"/>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При этом, сумма обеспечения исполнения Договора может не вноситься поставщиком в случае полного и надлежащего им исполнения обязательств по Договору до истечения срока внесения обеспечения исполнения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3) при исполнении своих обязательств по Договору обеспечить соответствие оказываемых услуг требованиям, </w:t>
      </w:r>
      <w:r w:rsidRPr="00CC05E3">
        <w:rPr>
          <w:rFonts w:ascii="Times New Roman" w:hAnsi="Times New Roman"/>
          <w:sz w:val="28"/>
          <w:szCs w:val="28"/>
        </w:rPr>
        <w:t xml:space="preserve">указанным в приложениях к настоящему Договору, являющихся неотъемлемой частью </w:t>
      </w:r>
      <w:r w:rsidRPr="00CC05E3">
        <w:rPr>
          <w:rFonts w:ascii="Times New Roman" w:hAnsi="Times New Roman"/>
          <w:color w:val="000000"/>
          <w:sz w:val="28"/>
          <w:szCs w:val="28"/>
        </w:rPr>
        <w:t>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4) не раскрывать без предварительного письменного согласия Заказчика содержание технической документации, представленной Заказчиком или от его имени другими лицами, за исключением того персонала, который привлечен Поставщиком для исполнения условий Договора. Указанная информация должна предоставляться этому персоналу конфиденциально и в той мере, насколько это необходимо для исполнения обязательств;</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lastRenderedPageBreak/>
        <w:t>5) без предварительного письменного согласия Заказчика не использовать какие-либо вышеперечисленные документы и информацию, кроме как в целях реализации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6) по первому требованию Заказчика предоставлять информацию о ходе исполнения обязательств по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 возмещать Заказчику в полном объеме причиненные ему убытки, вызванные ненадлежащим выполнением Поставщиком условий Договора и/или иными неправомерными действиями.</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&lt;n) новый подпункт&gt;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3.2. </w:t>
      </w:r>
      <w:r w:rsidRPr="00CC05E3">
        <w:rPr>
          <w:rFonts w:ascii="Times New Roman" w:hAnsi="Times New Roman"/>
          <w:sz w:val="28"/>
          <w:szCs w:val="28"/>
        </w:rPr>
        <w:t>Поставщика вправе:</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требовать от Заказчика оплату за оказанные Услуги по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2) н</w:t>
      </w:r>
      <w:r w:rsidRPr="00CC05E3">
        <w:rPr>
          <w:rFonts w:ascii="Times New Roman" w:hAnsi="Times New Roman"/>
          <w:color w:val="000000"/>
          <w:sz w:val="28"/>
          <w:szCs w:val="28"/>
        </w:rPr>
        <w:t>а досрочное оказание Услуг, указанных в Приложении №1 к Договору, заранее согласовав с Заказчиком сроки выполнения.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3.3. Заказчик обязуется: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обеспечить доступ специалистов Поставщика для оказания услуг;</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2)</w:t>
      </w:r>
      <w:r w:rsidRPr="00CC05E3">
        <w:rPr>
          <w:rFonts w:ascii="Times New Roman" w:hAnsi="Times New Roman"/>
          <w:color w:val="000000"/>
          <w:sz w:val="28"/>
          <w:szCs w:val="28"/>
        </w:rPr>
        <w:t xml:space="preserve"> при </w:t>
      </w:r>
      <w:r w:rsidRPr="00CC05E3">
        <w:rPr>
          <w:rFonts w:ascii="Times New Roman" w:hAnsi="Times New Roman"/>
          <w:sz w:val="28"/>
          <w:szCs w:val="28"/>
        </w:rPr>
        <w:t>выявлении несоответствий оказанных Услуг незамедлительно письменно уведомить Поставщика;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E27B69">
        <w:rPr>
          <w:rFonts w:ascii="Times New Roman" w:hAnsi="Times New Roman"/>
          <w:color w:val="000000"/>
          <w:sz w:val="28"/>
          <w:szCs w:val="28"/>
        </w:rPr>
        <w:t>3) при приемке Услуг подписать Акт оказанных услуг либо отказать в принятии с указанием аргументированных обоснований его непринятия;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 произвести оплату в порядке и сроки, установленные настоящим Договором.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3.4. Заказчик вправе: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1) проверять качество оказанных Услуг;</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2) в </w:t>
      </w:r>
      <w:r w:rsidRPr="00CC05E3">
        <w:rPr>
          <w:rFonts w:ascii="Times New Roman" w:hAnsi="Times New Roman"/>
          <w:iCs/>
          <w:snapToGrid w:val="0"/>
          <w:sz w:val="28"/>
          <w:szCs w:val="28"/>
        </w:rPr>
        <w:t>случае досрочного оказания Услуг</w:t>
      </w:r>
      <w:r w:rsidRPr="00CC05E3">
        <w:rPr>
          <w:rFonts w:ascii="Times New Roman" w:hAnsi="Times New Roman"/>
          <w:sz w:val="28"/>
          <w:szCs w:val="28"/>
        </w:rPr>
        <w:t>,</w:t>
      </w:r>
      <w:r w:rsidRPr="00CC05E3">
        <w:rPr>
          <w:rFonts w:ascii="Times New Roman" w:hAnsi="Times New Roman"/>
          <w:iCs/>
          <w:snapToGrid w:val="0"/>
          <w:sz w:val="28"/>
          <w:szCs w:val="28"/>
        </w:rPr>
        <w:t xml:space="preserve"> Заказчик вправе досрочно принять услуги и оплатить за нее в соответствии с условиями Договора. Отказ в досрочном оказании Услуг допускается в случаях отсутствия возможности его принятия.  </w:t>
      </w:r>
    </w:p>
    <w:p w:rsidR="00CC05E3" w:rsidRPr="00CC05E3" w:rsidRDefault="00CC05E3" w:rsidP="00CC05E3">
      <w:pPr>
        <w:spacing w:after="0" w:line="240" w:lineRule="auto"/>
        <w:jc w:val="both"/>
        <w:rPr>
          <w:rFonts w:ascii="Times New Roman" w:hAnsi="Times New Roman"/>
          <w:color w:val="000000"/>
          <w:sz w:val="28"/>
          <w:szCs w:val="28"/>
        </w:rPr>
      </w:pPr>
    </w:p>
    <w:p w:rsidR="00CC05E3" w:rsidRPr="00CC05E3" w:rsidRDefault="00CC05E3" w:rsidP="00CC05E3">
      <w:pPr>
        <w:spacing w:after="0" w:line="240" w:lineRule="auto"/>
        <w:jc w:val="both"/>
        <w:rPr>
          <w:rFonts w:ascii="Times New Roman" w:hAnsi="Times New Roman"/>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4. Проверка Услуг на соответствие технической спецификации</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4.1. Заказчик или его представители могут проводить контроль и проверку оказываемых услуг на предмет соответствия требованиям, указанным в технической спецификации (Приложение 2 к Договору). При этом все расходы по этим проверкам несет Поставщик. Заказчик должен в письменном виде своевременно уведомить Поставщика о своих представителях, определенных для этих целей.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4.2. Услуги, оказываемые в рамках настоящего Договора, должны соответствовать или быть выше стандартов, указанных в технической спецификации.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4.3. Если результаты оказанных услуг при проверке будут признаны не соответствующими требованиям технической спецификации (приложение 2 к Договору), Поставщик принимает меры по устранению несоответствий требованиям технической спецификации, без каких-либо дополнительных затрат со стороны Заказчика, в течение &lt;</w:t>
      </w:r>
      <w:proofErr w:type="spellStart"/>
      <w:r w:rsidRPr="00CC05E3">
        <w:rPr>
          <w:rFonts w:ascii="Times New Roman" w:hAnsi="Times New Roman"/>
          <w:color w:val="000000"/>
          <w:sz w:val="28"/>
          <w:szCs w:val="28"/>
        </w:rPr>
        <w:t>cрок</w:t>
      </w:r>
      <w:proofErr w:type="spellEnd"/>
      <w:r w:rsidRPr="00CC05E3">
        <w:rPr>
          <w:rFonts w:ascii="Times New Roman" w:hAnsi="Times New Roman"/>
          <w:color w:val="000000"/>
          <w:sz w:val="28"/>
          <w:szCs w:val="28"/>
        </w:rPr>
        <w:t xml:space="preserve"> устранения несоответствий&gt; с момента проверки.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4.4. Ни один вышеуказанный пункт не освобождает Поставщика от других обязательств по Договору.</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5. Оказание Услуг и документация</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5.1. Оказание услуг Поставщиком осуществляется в сроки, указанные в приложении 1 к Договору, являющемся неотъемлемой частью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5.2. Для расчетов за оказанные услуги Поставщик обязан предоставить представителю Заказчика следующие документы: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1) оригинал счета-фактуры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w:t>
      </w:r>
      <w:r w:rsidRPr="00CC05E3">
        <w:rPr>
          <w:rFonts w:ascii="Times New Roman" w:hAnsi="Times New Roman"/>
          <w:iCs/>
          <w:sz w:val="28"/>
          <w:szCs w:val="28"/>
        </w:rPr>
        <w:t xml:space="preserve"> оригинал Акта приемки Товара </w:t>
      </w:r>
      <w:r w:rsidRPr="00CC05E3">
        <w:rPr>
          <w:rFonts w:ascii="Times New Roman" w:hAnsi="Times New Roman"/>
          <w:color w:val="000000"/>
          <w:sz w:val="28"/>
          <w:szCs w:val="28"/>
        </w:rPr>
        <w:t>&lt;указывается количество экземпляров&gt;</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color w:val="000000"/>
          <w:sz w:val="28"/>
          <w:szCs w:val="28"/>
        </w:rPr>
        <w:t>&lt;n) новый подпункт&gt;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sz w:val="28"/>
          <w:szCs w:val="28"/>
        </w:rPr>
        <w:t xml:space="preserve">5.3. </w:t>
      </w:r>
      <w:r w:rsidRPr="00CC05E3">
        <w:rPr>
          <w:rFonts w:ascii="Times New Roman" w:hAnsi="Times New Roman"/>
          <w:color w:val="000000"/>
          <w:sz w:val="28"/>
          <w:szCs w:val="28"/>
        </w:rPr>
        <w:t xml:space="preserve">Услуга считается оказанной при условии полной сдачи Поставщиком услуги Заказчику в точном соответствии требованиям, указанным в приложениях к настоящему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6. Гарантия</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6.1. Поставщик гарантирует обеспечение бесперебойного, качественного и своевременного оказания услуг Заказчику. </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6.2. Поставщик гарантирует безвозмездное исправление ошибок, недоработок и других несоответствий Услуг технической спецификации (приложение 2 к Договору).  </w:t>
      </w:r>
    </w:p>
    <w:p w:rsidR="00CC05E3" w:rsidRPr="00CC05E3" w:rsidRDefault="00CC05E3" w:rsidP="00CC05E3">
      <w:pPr>
        <w:spacing w:after="0" w:line="240" w:lineRule="auto"/>
        <w:jc w:val="both"/>
        <w:rPr>
          <w:rFonts w:ascii="Times New Roman" w:hAnsi="Times New Roman"/>
          <w:color w:val="000000"/>
          <w:sz w:val="28"/>
          <w:szCs w:val="28"/>
        </w:rPr>
      </w:pPr>
      <w:r w:rsidRPr="00CC05E3">
        <w:rPr>
          <w:rFonts w:ascii="Times New Roman" w:hAnsi="Times New Roman"/>
          <w:color w:val="000000"/>
          <w:sz w:val="28"/>
          <w:szCs w:val="28"/>
        </w:rPr>
        <w:t xml:space="preserve">6.3. Заказчик обязан оперативно уведомить Поставщика в письменном виде обо всех претензиях, связанных с данной гарантией, после чего Поставщик должен принять меры по устранению недостатков за свой счет, включая все расходы, связанные с этим, в срок, определенный Заказчиком в уведомлении. </w:t>
      </w:r>
    </w:p>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color w:val="000000"/>
          <w:sz w:val="28"/>
          <w:szCs w:val="28"/>
        </w:rPr>
        <w:t>6.4. Если Поставщик, получив уведомление, своевременно не примет соответствующие меры по устранению недостатков, Заказчик может применить необходимые санкции и меры по устранению недостатков за счет Поставщика и без какого-либо ущерба другим правам, которыми Заказчик может обладать по Договору в отношении Поставщика.</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7. Ответственность Сторон</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7.1. В случае невыполнения или ненадлежащего выполнения Сторонами своих обязательств в рамках настоящего Договора все споры и разногласия разрешаются в соответствии с действующим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7.2. За исключением случаев секвестра и/или недостаточности денег на контрольном счете наличности соответствующих бюджетов, если Заказчик не выплачивает </w:t>
      </w:r>
      <w:r w:rsidRPr="00CC05E3">
        <w:rPr>
          <w:rFonts w:ascii="Times New Roman" w:hAnsi="Times New Roman"/>
          <w:sz w:val="28"/>
          <w:szCs w:val="28"/>
        </w:rPr>
        <w:t>Поставщику</w:t>
      </w:r>
      <w:r w:rsidRPr="00CC05E3">
        <w:rPr>
          <w:rFonts w:ascii="Times New Roman" w:hAnsi="Times New Roman"/>
          <w:color w:val="000000"/>
          <w:sz w:val="28"/>
          <w:szCs w:val="28"/>
        </w:rPr>
        <w:t xml:space="preserve"> причитающиеся ему средства в сроки, указанные в Договоре, то Заказчик выплачивает </w:t>
      </w:r>
      <w:r w:rsidRPr="00CC05E3">
        <w:rPr>
          <w:rFonts w:ascii="Times New Roman" w:hAnsi="Times New Roman"/>
          <w:sz w:val="28"/>
          <w:szCs w:val="28"/>
        </w:rPr>
        <w:t>Поставщику</w:t>
      </w:r>
      <w:r w:rsidRPr="00CC05E3">
        <w:rPr>
          <w:rFonts w:ascii="Times New Roman" w:hAnsi="Times New Roman"/>
          <w:color w:val="000000"/>
          <w:sz w:val="28"/>
          <w:szCs w:val="28"/>
        </w:rPr>
        <w:t xml:space="preserve"> неустойку (пеню) по задержанным платежам в размере 0,1% (ноль целых один) от причитающейся суммы за каждый день просрочки. При этом общая сумма неустойки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7.3. В случае просрочки сроков оказания Услуг,  Заказчик удерживает (взыскивает) с </w:t>
      </w:r>
      <w:r w:rsidRPr="00CC05E3">
        <w:rPr>
          <w:rFonts w:ascii="Times New Roman" w:hAnsi="Times New Roman"/>
          <w:sz w:val="28"/>
          <w:szCs w:val="28"/>
        </w:rPr>
        <w:t xml:space="preserve">Поставщика </w:t>
      </w:r>
      <w:r w:rsidRPr="00CC05E3">
        <w:rPr>
          <w:rFonts w:ascii="Times New Roman" w:hAnsi="Times New Roman"/>
          <w:color w:val="000000"/>
          <w:sz w:val="28"/>
          <w:szCs w:val="28"/>
        </w:rPr>
        <w:t>неустойку (штраф, пеню) в размере 0,1 % от общей суммы договора за каждый день просрочки в случае полного неисполнения поставщиком обязательств либо удерживает (взыскивает) неустойку (штраф, пеню) в размере 0,1 % от суммы неисполненных обязательств за каждый день просрочки в случае ненадлежащего исполнения (частичного неисполнения) обязательств. При этом общая сумма неустойки (штрафа, пени) не должна превышать 10 % от общей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7.4. В случае отказа </w:t>
      </w:r>
      <w:r w:rsidRPr="00CC05E3">
        <w:rPr>
          <w:rFonts w:ascii="Times New Roman" w:hAnsi="Times New Roman"/>
          <w:sz w:val="28"/>
          <w:szCs w:val="28"/>
        </w:rPr>
        <w:t xml:space="preserve">Поставщика </w:t>
      </w:r>
      <w:r w:rsidRPr="00CC05E3">
        <w:rPr>
          <w:rFonts w:ascii="Times New Roman" w:hAnsi="Times New Roman"/>
          <w:color w:val="000000"/>
          <w:sz w:val="28"/>
          <w:szCs w:val="28"/>
        </w:rPr>
        <w:t>от оказания Услуг или просрочки оказания Услуг на срок более</w:t>
      </w:r>
      <w:r w:rsidRPr="00CC05E3">
        <w:rPr>
          <w:rFonts w:ascii="Times New Roman" w:hAnsi="Times New Roman"/>
          <w:b/>
          <w:color w:val="000000"/>
          <w:sz w:val="28"/>
          <w:szCs w:val="28"/>
        </w:rPr>
        <w:t xml:space="preserve"> </w:t>
      </w:r>
      <w:r w:rsidRPr="00CC05E3">
        <w:rPr>
          <w:rFonts w:ascii="Times New Roman" w:hAnsi="Times New Roman"/>
          <w:color w:val="000000"/>
          <w:sz w:val="28"/>
          <w:szCs w:val="28"/>
        </w:rPr>
        <w:t xml:space="preserve">одного месяца со дня истечения срока оказания Услуг по Договору, но не позднее срока окончания действия Договора, Заказчик имеет право расторгнуть настоящий Договор в одностороннем порядке с взысканием с </w:t>
      </w:r>
      <w:r w:rsidRPr="00CC05E3">
        <w:rPr>
          <w:rFonts w:ascii="Times New Roman" w:hAnsi="Times New Roman"/>
          <w:sz w:val="28"/>
          <w:szCs w:val="28"/>
        </w:rPr>
        <w:t>Поставщика</w:t>
      </w:r>
      <w:r w:rsidRPr="00CC05E3">
        <w:rPr>
          <w:rFonts w:ascii="Times New Roman" w:hAnsi="Times New Roman"/>
          <w:color w:val="000000"/>
          <w:sz w:val="28"/>
          <w:szCs w:val="28"/>
        </w:rPr>
        <w:t xml:space="preserve"> суммы неустойки (штрафа, пени) в размере 0,1 % от общей суммы Договора за каждый день просрочки.</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7.5. </w:t>
      </w:r>
      <w:r w:rsidRPr="00CC05E3">
        <w:rPr>
          <w:rFonts w:ascii="Times New Roman" w:hAnsi="Times New Roman"/>
          <w:sz w:val="28"/>
          <w:szCs w:val="28"/>
        </w:rPr>
        <w:t>Уплата неустойки (штрафа, пени) не освобождает Стороны от выполнения обязательств, предусмотренных настоящим Договором.</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7.6. Если любое изменение ведет к уменьшению стоимости или сроков, необходимых Поставщику для оказания услуг по Договору, то сумма Договора или график оказания услуг,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должны быть предъявлены в течение 30 (тридцати) дней со дня получения Поставщиком распоряжения об изменениях от Заказчика.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7.7. Поставщик ни полностью, ни частично не должен передавать кому-либо свои обязательства по настоящему Договору.</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7.8. Поставщик должен предоставить Заказчику копии всех субподрядных договоров, заключенных в рамках данного Договора. Наличие субподрядчиков </w:t>
      </w:r>
      <w:r w:rsidRPr="00CC05E3">
        <w:rPr>
          <w:rFonts w:ascii="Times New Roman" w:hAnsi="Times New Roman"/>
          <w:sz w:val="28"/>
          <w:szCs w:val="28"/>
        </w:rPr>
        <w:t xml:space="preserve">(соисполнителей) </w:t>
      </w:r>
      <w:r w:rsidRPr="00CC05E3">
        <w:rPr>
          <w:rFonts w:ascii="Times New Roman" w:hAnsi="Times New Roman"/>
          <w:color w:val="000000"/>
          <w:sz w:val="28"/>
          <w:szCs w:val="28"/>
        </w:rPr>
        <w:t xml:space="preserve">не освобождает Поставщика от материальной или другой ответственности по Договору.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Предельные объемы услуг, которые могут быть переданы субподрядчикам (соисполнителям) для оказания услуг, не должны превышать в совокупности две трети объема оказываемых услуг.</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 xml:space="preserve">При этом субподрядчикам запрещается передавать иным субподрядчикам (соисполнителям) объемы оказания услуг, являющихся предметом проводимых государственных закупок.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Оказываемым услуги, общественным объединениям инвалидов Республики Казахстан и организациям, созданным общественными объединениями инвалидов Республики Казахстан, не допускается привлечение субподрядчиков по оказанию услуг, являющихся предметом проводимых государственных закупок</w:t>
      </w:r>
      <w:r w:rsidRPr="00CC05E3">
        <w:rPr>
          <w:rStyle w:val="af2"/>
          <w:rFonts w:ascii="Times New Roman" w:hAnsi="Times New Roman"/>
          <w:sz w:val="28"/>
          <w:szCs w:val="28"/>
        </w:rPr>
        <w:footnoteReference w:id="27"/>
      </w:r>
      <w:r w:rsidRPr="00CC05E3">
        <w:rPr>
          <w:rFonts w:ascii="Times New Roman" w:hAnsi="Times New Roman"/>
          <w:sz w:val="28"/>
          <w:szCs w:val="28"/>
        </w:rPr>
        <w:t>.</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7.9. Заказчик не возвращает обеспечение исполнения договора о государственных закупках в случае его расторжения в связи с невыполнением Поставщиком своих обязательств по данному Договору</w:t>
      </w:r>
      <w:r w:rsidRPr="00CC05E3">
        <w:rPr>
          <w:rStyle w:val="af2"/>
          <w:rFonts w:ascii="Times New Roman" w:hAnsi="Times New Roman"/>
          <w:color w:val="000000"/>
          <w:sz w:val="28"/>
          <w:szCs w:val="28"/>
        </w:rPr>
        <w:footnoteReference w:id="28"/>
      </w:r>
      <w:r w:rsidRPr="00CC05E3">
        <w:rPr>
          <w:rFonts w:ascii="Times New Roman" w:hAnsi="Times New Roman"/>
          <w:color w:val="000000"/>
          <w:sz w:val="28"/>
          <w:szCs w:val="28"/>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sz w:val="28"/>
          <w:szCs w:val="28"/>
        </w:rPr>
        <w:t>&lt;N. Новый пункт&gt;</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8. Срок действия и условия расторжения Договора</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8.1. Договор вступает в силу &lt;после регистрации его Заказчиком в территориальном подразделении казначейства Министерства финансов Республики Казахстан/со дня подписания&gt; и действует </w:t>
      </w:r>
      <w:r w:rsidRPr="00DC656C">
        <w:rPr>
          <w:rFonts w:ascii="Times New Roman" w:hAnsi="Times New Roman"/>
          <w:color w:val="000000"/>
          <w:sz w:val="28"/>
          <w:szCs w:val="28"/>
        </w:rPr>
        <w:t>по &lt;______&gt; года.</w:t>
      </w:r>
      <w:r w:rsidRPr="00CC05E3">
        <w:rPr>
          <w:rFonts w:ascii="Times New Roman" w:hAnsi="Times New Roman"/>
          <w:color w:val="000000"/>
          <w:sz w:val="28"/>
          <w:szCs w:val="28"/>
        </w:rPr>
        <w:t xml:space="preserve">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8.2. Следующие события влекут за собой изменение сроков продолжительности услуг в части их увеличения: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Заказчик запрещает пользоваться всеми участками Объекта, что в свою очередь влечет задержку оказания услуг;</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Заказчик дает Поставщику указание на остановку предоставления услуг для проведения испытаний, не запланированных Договором. При этом, в случае если данные испытаний не выявили дефектов, то время остановки оказания услуг добавляются к сроку оказания услуг.</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&lt;Новый абзац&gt;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8.3. Заказчик может в любое время в одностороннем порядке отказаться от исполнения условий Договора, направив Поставщику соответствующее письменное уведомление, если Поставщик становится банкротом или неплатежеспособным. В этом случае отказ от исполнения условий Договора осуществляется немедленно, и Заказчик не несет никакой финансовой обязанности по отношению к Поставщику при условии, если отказ от исполнения условий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8.4. 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отказа от исполнения условий Договора, а также дата вступления в силу расторжения Договора.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8.5. Когда Договор аннулируется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8.6. Без ущерба каким-либо другим санкциям за нарушение условий Договора Заказчик может расторгнуть настоящий Договор полностью или частично, направив Поставщику письменное уведомление о невыполнении обязательств:</w:t>
      </w:r>
    </w:p>
    <w:p w:rsidR="00CC05E3" w:rsidRPr="00CC05E3" w:rsidRDefault="000D33E9" w:rsidP="00CC05E3">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если Поставщик не может оказать</w:t>
      </w:r>
      <w:r w:rsidR="00CC05E3" w:rsidRPr="00CC05E3">
        <w:rPr>
          <w:rFonts w:ascii="Times New Roman" w:hAnsi="Times New Roman"/>
          <w:color w:val="000000"/>
          <w:sz w:val="28"/>
          <w:szCs w:val="28"/>
        </w:rPr>
        <w:t xml:space="preserve"> услуги в сроки, предусмотренные Договором, или в течение периода продления настоящего Договора, предоставленного Заказчиком;</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если Поставщик не может выполнить свои обязательства по Договору.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8.7. Договор может быть расторгнут на любом этапе в случае:</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выявления нарушения ограничений, предусмотренных статьей 6 Закона в отношении закупки на основании которой заключен данный Договор;</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2) оказания организатором государственных закупок содействия </w:t>
      </w:r>
      <w:r w:rsidRPr="00CC05E3">
        <w:rPr>
          <w:rFonts w:ascii="Times New Roman" w:hAnsi="Times New Roman"/>
          <w:sz w:val="28"/>
          <w:szCs w:val="28"/>
        </w:rPr>
        <w:t>Поставщику</w:t>
      </w:r>
      <w:r w:rsidRPr="00CC05E3">
        <w:rPr>
          <w:rFonts w:ascii="Times New Roman" w:hAnsi="Times New Roman"/>
          <w:color w:val="000000"/>
          <w:sz w:val="28"/>
          <w:szCs w:val="28"/>
        </w:rPr>
        <w:t>, не предусмотренного Законом;</w:t>
      </w:r>
    </w:p>
    <w:p w:rsidR="00CC05E3" w:rsidRPr="00CC05E3" w:rsidRDefault="00CC05E3" w:rsidP="00CC05E3">
      <w:pPr>
        <w:spacing w:after="0" w:line="240" w:lineRule="auto"/>
        <w:ind w:firstLine="709"/>
        <w:jc w:val="both"/>
        <w:rPr>
          <w:rFonts w:ascii="Times New Roman" w:hAnsi="Times New Roman"/>
          <w:sz w:val="28"/>
          <w:szCs w:val="28"/>
          <w:lang w:val="kk-KZ"/>
        </w:rPr>
      </w:pPr>
      <w:r w:rsidRPr="00CC05E3">
        <w:rPr>
          <w:rFonts w:ascii="Times New Roman" w:hAnsi="Times New Roman"/>
          <w:sz w:val="28"/>
          <w:szCs w:val="28"/>
        </w:rPr>
        <w:t>3) установления уполномоченным органом факта заключения Договора с нарушением законодательства Республики Казахстан о государственных закупках, за исключением договоров, по которым обязательства исполнены надлежащим образом</w:t>
      </w:r>
      <w:r w:rsidRPr="00CC05E3">
        <w:rPr>
          <w:rFonts w:ascii="Times New Roman" w:hAnsi="Times New Roman"/>
          <w:sz w:val="28"/>
          <w:szCs w:val="28"/>
          <w:lang w:val="kk-KZ"/>
        </w:rPr>
        <w:t>;</w:t>
      </w:r>
    </w:p>
    <w:p w:rsidR="00CC05E3" w:rsidRPr="00CC05E3" w:rsidRDefault="00CC05E3" w:rsidP="00CC05E3">
      <w:pPr>
        <w:spacing w:after="0" w:line="240" w:lineRule="auto"/>
        <w:ind w:firstLine="709"/>
        <w:jc w:val="both"/>
        <w:rPr>
          <w:rFonts w:ascii="Times New Roman" w:hAnsi="Times New Roman"/>
          <w:color w:val="000000"/>
          <w:sz w:val="28"/>
          <w:szCs w:val="28"/>
          <w:lang w:val="kk-KZ"/>
        </w:rPr>
      </w:pPr>
      <w:r w:rsidRPr="00CC05E3">
        <w:rPr>
          <w:rFonts w:ascii="Times New Roman" w:hAnsi="Times New Roman"/>
          <w:sz w:val="28"/>
          <w:szCs w:val="28"/>
          <w:lang w:val="kk-KZ"/>
        </w:rPr>
        <w:t xml:space="preserve">4) </w:t>
      </w:r>
      <w:r w:rsidRPr="00CC05E3">
        <w:rPr>
          <w:rFonts w:ascii="Times New Roman" w:hAnsi="Times New Roman"/>
          <w:sz w:val="28"/>
          <w:szCs w:val="28"/>
        </w:rPr>
        <w:t>уклонения от заключения Договора путем невнесения обеспечения исполнения договора и (или) суммы в соответствии со статьей 26 Закона</w:t>
      </w:r>
      <w:r w:rsidRPr="00CC05E3">
        <w:rPr>
          <w:rFonts w:ascii="Times New Roman" w:hAnsi="Times New Roman"/>
          <w:color w:val="000000"/>
          <w:sz w:val="28"/>
          <w:szCs w:val="28"/>
        </w:rPr>
        <w:t xml:space="preserve"> (при наличии), за исключением случая оказания услуг до истечения срока внесения обеспечения исполнения договора</w:t>
      </w:r>
      <w:r w:rsidRPr="00CC05E3">
        <w:rPr>
          <w:rFonts w:ascii="Times New Roman" w:hAnsi="Times New Roman"/>
          <w:color w:val="000000"/>
          <w:sz w:val="28"/>
          <w:szCs w:val="28"/>
          <w:lang w:val="kk-KZ"/>
        </w:rPr>
        <w:t>.</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8.8. Договор может быть расторгнут по соглашению сторон.</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9. Уведомление</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9.1. Любое уведомление, которое одна сторона направляет другой стороне в соответствии с Договором, высылается оплаченным заказным письмом или по телеграфу, телексу, факсу, телефаксу либо посредством веб-портала.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9.2. 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10. Форс-мажор</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10.1. Стороны не несут ответственность за неисполнение условий Договора, если оно явилось результатом форс-мажорных обстоятельств.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10.2. Поставщик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форс-мажорных обстоятельств. </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10.3. Для целей Договора «форс-мажор» означает событие, неподвластное контролю Сторон, и имеющее непредвиденный характер. Такие события могут включать, но не исключительно: военные действия, природные или стихийные бедствия и другие.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10.4.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11. Решение спорных вопросов</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11.1.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11.2. Если после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b/>
          <w:color w:val="000000"/>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12. Прочие условия</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 xml:space="preserve">12.1. Налоги и другие обязательные платежи в бюджет подлежат уплате в соответствии с налоговым </w:t>
      </w:r>
      <w:r w:rsidRPr="00CC05E3">
        <w:rPr>
          <w:rFonts w:ascii="Times New Roman" w:hAnsi="Times New Roman"/>
          <w:sz w:val="28"/>
          <w:szCs w:val="28"/>
        </w:rPr>
        <w:t xml:space="preserve">и </w:t>
      </w:r>
      <w:proofErr w:type="spellStart"/>
      <w:r w:rsidRPr="00CC05E3">
        <w:rPr>
          <w:rFonts w:ascii="Times New Roman" w:hAnsi="Times New Roman"/>
          <w:sz w:val="28"/>
          <w:szCs w:val="28"/>
        </w:rPr>
        <w:t>таможеным</w:t>
      </w:r>
      <w:proofErr w:type="spellEnd"/>
      <w:r w:rsidRPr="00CC05E3">
        <w:rPr>
          <w:rFonts w:ascii="Times New Roman" w:hAnsi="Times New Roman"/>
          <w:sz w:val="28"/>
          <w:szCs w:val="28"/>
        </w:rPr>
        <w:t xml:space="preserve"> </w:t>
      </w:r>
      <w:r w:rsidRPr="00CC05E3">
        <w:rPr>
          <w:rFonts w:ascii="Times New Roman" w:hAnsi="Times New Roman"/>
          <w:color w:val="000000"/>
          <w:sz w:val="28"/>
          <w:szCs w:val="28"/>
        </w:rPr>
        <w:t xml:space="preserve">законодательством Республики Казахстан. </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 xml:space="preserve">12.2. </w:t>
      </w:r>
      <w:r w:rsidRPr="00CC05E3">
        <w:rPr>
          <w:rFonts w:ascii="Times New Roman" w:hAnsi="Times New Roman"/>
          <w:sz w:val="28"/>
          <w:szCs w:val="28"/>
        </w:rPr>
        <w:t>Любые изменения и дополнения к Договору совершаются в той же форме, что и заключение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12.3. Внесение изменений в заключенный Договор при условии неизменности качества и других условий, явившихся основой выбора поставщика, допускается:</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 по взаимному согласию Сторон в части уменьшения цены на Услуги и соответственно суммы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2) в части уменьшения либо увеличения суммы Договора, связанной с уменьшением либо увеличением потребности в объеме оказываемых Услуг, при условии неизменности цены за единицу услуг, указанных в Договоре;</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3) в случае, если поставщик в процессе исполнения заключенного с ним Договора предложил при условии неизменности цены за единицу услуги более лучшие качественные и (или) технические характеристики либо сроки и (или) условия оказания услуги, являющихся предметом заключенного с ним Договора.</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12.4. Передача обязанностей одной из Сторон по Договору допускается только с письменного согласия другой Стороны.</w:t>
      </w:r>
    </w:p>
    <w:p w:rsidR="00CC05E3" w:rsidRPr="00CC05E3" w:rsidRDefault="00CC05E3" w:rsidP="00CC05E3">
      <w:pPr>
        <w:spacing w:after="0" w:line="240" w:lineRule="auto"/>
        <w:ind w:firstLine="709"/>
        <w:jc w:val="both"/>
        <w:rPr>
          <w:rFonts w:ascii="Times New Roman" w:hAnsi="Times New Roman"/>
          <w:color w:val="000000"/>
          <w:sz w:val="28"/>
          <w:szCs w:val="28"/>
        </w:rPr>
      </w:pPr>
      <w:r w:rsidRPr="00CC05E3">
        <w:rPr>
          <w:rFonts w:ascii="Times New Roman" w:hAnsi="Times New Roman"/>
          <w:color w:val="000000"/>
          <w:sz w:val="28"/>
          <w:szCs w:val="28"/>
        </w:rPr>
        <w:t>12.5. Договор составлен на казахском и русском языке, имеющих одинаковую юридическую силу, заключенный посредством веб-портала.</w:t>
      </w:r>
    </w:p>
    <w:p w:rsidR="00CC05E3" w:rsidRPr="00CC05E3" w:rsidRDefault="00CC05E3" w:rsidP="00CC05E3">
      <w:pPr>
        <w:spacing w:after="0" w:line="240" w:lineRule="auto"/>
        <w:ind w:firstLine="709"/>
        <w:jc w:val="both"/>
        <w:rPr>
          <w:rFonts w:ascii="Times New Roman" w:hAnsi="Times New Roman"/>
          <w:sz w:val="28"/>
          <w:szCs w:val="28"/>
        </w:rPr>
      </w:pPr>
      <w:r w:rsidRPr="00CC05E3">
        <w:rPr>
          <w:rFonts w:ascii="Times New Roman" w:hAnsi="Times New Roman"/>
          <w:color w:val="000000"/>
          <w:sz w:val="28"/>
          <w:szCs w:val="28"/>
        </w:rPr>
        <w:t>12.6. В части, неурегулированной Договором, Стороны руководствуются законодательством Республики Казахстан.</w:t>
      </w:r>
    </w:p>
    <w:p w:rsidR="00CC05E3" w:rsidRPr="00CC05E3" w:rsidRDefault="00CC05E3" w:rsidP="00CC05E3">
      <w:pPr>
        <w:spacing w:after="0" w:line="240" w:lineRule="auto"/>
        <w:ind w:firstLine="709"/>
        <w:jc w:val="both"/>
        <w:rPr>
          <w:rFonts w:ascii="Times New Roman" w:hAnsi="Times New Roman"/>
          <w:b/>
          <w:color w:val="000000"/>
          <w:sz w:val="28"/>
          <w:szCs w:val="28"/>
        </w:rPr>
      </w:pPr>
      <w:r w:rsidRPr="00CC05E3">
        <w:rPr>
          <w:rFonts w:ascii="Times New Roman" w:hAnsi="Times New Roman"/>
          <w:color w:val="000000"/>
          <w:sz w:val="28"/>
          <w:szCs w:val="28"/>
        </w:rPr>
        <w:t>&lt;N. Новый пункт&gt;</w:t>
      </w:r>
    </w:p>
    <w:p w:rsidR="00CC05E3" w:rsidRPr="00CC05E3" w:rsidRDefault="00CC05E3" w:rsidP="00CC05E3">
      <w:pPr>
        <w:spacing w:after="0" w:line="240" w:lineRule="auto"/>
        <w:ind w:firstLine="403"/>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center"/>
        <w:rPr>
          <w:rFonts w:ascii="Times New Roman" w:hAnsi="Times New Roman"/>
          <w:sz w:val="28"/>
          <w:szCs w:val="28"/>
        </w:rPr>
      </w:pPr>
      <w:r w:rsidRPr="00CC05E3">
        <w:rPr>
          <w:rFonts w:ascii="Times New Roman" w:hAnsi="Times New Roman"/>
          <w:b/>
          <w:color w:val="000000"/>
          <w:sz w:val="28"/>
          <w:szCs w:val="28"/>
        </w:rPr>
        <w:t>13. Реквизиты Сторон</w:t>
      </w:r>
    </w:p>
    <w:p w:rsidR="00CC05E3" w:rsidRPr="00CC05E3" w:rsidRDefault="00CC05E3" w:rsidP="00CC05E3">
      <w:pPr>
        <w:spacing w:after="0" w:line="240" w:lineRule="auto"/>
        <w:jc w:val="both"/>
        <w:rPr>
          <w:rFonts w:ascii="Times New Roman" w:hAnsi="Times New Roman"/>
          <w:sz w:val="28"/>
          <w:szCs w:val="28"/>
        </w:rPr>
      </w:pPr>
    </w:p>
    <w:p w:rsidR="00CC05E3" w:rsidRPr="00CC05E3" w:rsidRDefault="00CC05E3" w:rsidP="00CC05E3">
      <w:pPr>
        <w:spacing w:after="0" w:line="240" w:lineRule="auto"/>
        <w:jc w:val="both"/>
        <w:rPr>
          <w:rFonts w:ascii="Times New Roman" w:hAnsi="Times New Roman"/>
          <w:sz w:val="28"/>
          <w:szCs w:val="28"/>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746"/>
        <w:gridCol w:w="4992"/>
      </w:tblGrid>
      <w:tr w:rsidR="00CC05E3" w:rsidRPr="00CC05E3" w:rsidTr="000D1C92">
        <w:trPr>
          <w:tblCellSpacing w:w="0" w:type="auto"/>
        </w:trPr>
        <w:tc>
          <w:tcPr>
            <w:tcW w:w="641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 xml:space="preserve"> Заказчик</w:t>
            </w:r>
          </w:p>
        </w:tc>
        <w:tc>
          <w:tcPr>
            <w:tcW w:w="6582"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b/>
                <w:color w:val="000000"/>
                <w:sz w:val="28"/>
                <w:szCs w:val="28"/>
              </w:rPr>
              <w:t xml:space="preserve"> Поставщик</w:t>
            </w:r>
          </w:p>
        </w:tc>
      </w:tr>
      <w:tr w:rsidR="00CC05E3" w:rsidRPr="00CC05E3" w:rsidTr="000D1C92">
        <w:trPr>
          <w:tblCellSpacing w:w="0" w:type="auto"/>
        </w:trPr>
        <w:tc>
          <w:tcPr>
            <w:tcW w:w="6418"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color w:val="000000"/>
                <w:sz w:val="28"/>
                <w:szCs w:val="28"/>
              </w:rPr>
              <w:t>&lt;полное наименование Заказчика&gt;&lt;Полный юридический адрес Заказчика&gt;БИН &lt;БИН Заказчика&gt;БИК &lt;БИК Заказчика&gt;ИИК &lt;ИИК Заказчика&gt;&lt;Наименование банка&gt;Тел.: &lt;телефон Заказчика&gt;&lt;должность Заказчика&gt;&lt;ФИО Заказчика&gt;:</w:t>
            </w:r>
          </w:p>
        </w:tc>
        <w:tc>
          <w:tcPr>
            <w:tcW w:w="6582" w:type="dxa"/>
            <w:tcBorders>
              <w:top w:val="single" w:sz="5" w:space="0" w:color="CFCFCF"/>
              <w:left w:val="single" w:sz="5" w:space="0" w:color="CFCFCF"/>
              <w:bottom w:val="single" w:sz="5" w:space="0" w:color="CFCFCF"/>
              <w:right w:val="single" w:sz="5" w:space="0" w:color="CFCFCF"/>
            </w:tcBorders>
          </w:tcPr>
          <w:p w:rsidR="00CC05E3" w:rsidRPr="00CC05E3" w:rsidRDefault="00CC05E3" w:rsidP="00CC05E3">
            <w:pPr>
              <w:spacing w:after="0" w:line="240" w:lineRule="auto"/>
              <w:jc w:val="both"/>
              <w:rPr>
                <w:rFonts w:ascii="Times New Roman" w:hAnsi="Times New Roman"/>
                <w:sz w:val="28"/>
                <w:szCs w:val="28"/>
              </w:rPr>
            </w:pPr>
            <w:r w:rsidRPr="00CC05E3">
              <w:rPr>
                <w:rFonts w:ascii="Times New Roman" w:hAnsi="Times New Roman"/>
                <w:color w:val="000000"/>
                <w:sz w:val="28"/>
                <w:szCs w:val="28"/>
              </w:rPr>
              <w:t>&lt;полное наименование Поставщика&gt;&lt;Полный юридический адрес Поставщика&gt;БИН/ИНН/УНП &lt;БИН/ИНН/УНП Поставщика&gt;БИК &lt;БИК Поставщика&gt;ИИК &lt;ИИК Поставщика&gt;&lt;Наименование банка&gt;Тел.: &lt;телефон Поставщика&gt;&lt;должность Поставщика&gt;&lt;ФИО Поставщика&gt;</w:t>
            </w:r>
          </w:p>
        </w:tc>
      </w:tr>
    </w:tbl>
    <w:p w:rsidR="00CC05E3" w:rsidRPr="000D1C92" w:rsidRDefault="00CC05E3" w:rsidP="00F3314C">
      <w:pPr>
        <w:spacing w:after="0" w:line="240" w:lineRule="auto"/>
        <w:ind w:firstLine="5670"/>
        <w:jc w:val="center"/>
        <w:rPr>
          <w:rFonts w:ascii="Times New Roman" w:hAnsi="Times New Roman"/>
          <w:color w:val="000000"/>
          <w:sz w:val="28"/>
          <w:szCs w:val="28"/>
        </w:rPr>
      </w:pPr>
    </w:p>
    <w:p w:rsidR="00CC05E3" w:rsidRPr="000D1C92" w:rsidRDefault="00CC05E3" w:rsidP="00F3314C">
      <w:pPr>
        <w:spacing w:after="0" w:line="240" w:lineRule="auto"/>
        <w:ind w:firstLine="5670"/>
        <w:jc w:val="center"/>
        <w:rPr>
          <w:rFonts w:ascii="Times New Roman" w:hAnsi="Times New Roman"/>
          <w:color w:val="000000"/>
          <w:sz w:val="28"/>
          <w:szCs w:val="28"/>
        </w:rPr>
      </w:pPr>
    </w:p>
    <w:p w:rsidR="00CC05E3" w:rsidRDefault="00CC05E3"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Default="00E27B69" w:rsidP="00F3314C">
      <w:pPr>
        <w:spacing w:after="0" w:line="240" w:lineRule="auto"/>
        <w:ind w:firstLine="5670"/>
        <w:jc w:val="center"/>
        <w:rPr>
          <w:rFonts w:ascii="Times New Roman" w:hAnsi="Times New Roman"/>
          <w:color w:val="000000"/>
          <w:sz w:val="28"/>
          <w:szCs w:val="28"/>
          <w:lang w:val="kk-KZ"/>
        </w:rPr>
      </w:pPr>
    </w:p>
    <w:p w:rsidR="00E27B69" w:rsidRPr="00E27B69" w:rsidRDefault="00E27B69" w:rsidP="00F3314C">
      <w:pPr>
        <w:spacing w:after="0" w:line="240" w:lineRule="auto"/>
        <w:ind w:firstLine="5670"/>
        <w:jc w:val="center"/>
        <w:rPr>
          <w:rFonts w:ascii="Times New Roman" w:hAnsi="Times New Roman"/>
          <w:color w:val="000000"/>
          <w:sz w:val="28"/>
          <w:szCs w:val="28"/>
          <w:lang w:val="kk-KZ"/>
        </w:rPr>
      </w:pP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Приложение 22</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Банковская гарантия</w:t>
      </w:r>
    </w:p>
    <w:p w:rsidR="00221946" w:rsidRPr="00221946" w:rsidRDefault="00221946" w:rsidP="00F3314C">
      <w:pPr>
        <w:spacing w:after="0" w:line="240" w:lineRule="auto"/>
        <w:jc w:val="center"/>
        <w:rPr>
          <w:rFonts w:ascii="Times New Roman" w:hAnsi="Times New Roman"/>
          <w:color w:val="000000"/>
          <w:sz w:val="28"/>
          <w:szCs w:val="28"/>
        </w:rPr>
      </w:pPr>
      <w:r w:rsidRPr="00221946">
        <w:rPr>
          <w:rFonts w:ascii="Times New Roman" w:hAnsi="Times New Roman"/>
          <w:color w:val="000000"/>
          <w:sz w:val="28"/>
          <w:szCs w:val="28"/>
        </w:rPr>
        <w:t>(форма обеспечения исполнения договора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банка: _________________________________________ (наименование и реквизиты банка) </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Кому: _______________________________________________________ (наименование и реквизиты заказчика)</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Гарантийное обязательство № ______ _________________ «___» _______ ___ г. (место нахождения)</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Принимая во внимание, что, ___________________________ (наименование поставщика) «Поставщик», заключил(</w:t>
      </w:r>
      <w:proofErr w:type="spellStart"/>
      <w:r w:rsidRPr="00221946">
        <w:rPr>
          <w:rFonts w:ascii="Times New Roman" w:hAnsi="Times New Roman"/>
          <w:color w:val="000000"/>
          <w:sz w:val="28"/>
          <w:szCs w:val="28"/>
        </w:rPr>
        <w:t>ит</w:t>
      </w:r>
      <w:proofErr w:type="spellEnd"/>
      <w:r w:rsidRPr="00221946">
        <w:rPr>
          <w:rFonts w:ascii="Times New Roman" w:hAnsi="Times New Roman"/>
          <w:color w:val="000000"/>
          <w:sz w:val="28"/>
          <w:szCs w:val="28"/>
        </w:rPr>
        <w:t>)* договор о государственных закупках№ ___ от _____ __________ ___ г. (далее – Договор) на поставку (выполнение, оказание)______________________________________________________________ (описание товаров, работ или услуг) и Вами было предусмотрено в Договоре, что Поставщик внесет обеспечение его исполнения в виде банковской гарантии на общую сумму________________________________ тенге, настоящим_______________________________________________________________________________ (наименование банка)подтверждаем, что являемся гарантом по вышеуказанному Договору и берем на себя безотзывное обязательство выплатить Вам по Вашему требованию сумму, равную _______________________________ (сумма в цифрах и прописью) по получении Вашего письменного требования на оплату, а также письменного подтверждения того, что Поставщик не исполнил или исполнил ненадлежащим образом свои обязательства по Договору. Данное гарантийное обязательство вступает в силу с момента его подписания и действует до момента полного исполнения Поставщиком своих обязательств по Договору. Все права и обязанности, возникающие в связи с настоящим гарантийным обязательством, регулируются законодательством Республики Казахстан.</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Подпись/электронно-цифровая подпись                               Дата и адрес</w:t>
      </w: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 xml:space="preserve">печать гарантов (в бумажном носителе)                </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(В лице первого руководителя банка (филиала банка) или его заместителя и главного бухгалтера банка).</w:t>
      </w:r>
    </w:p>
    <w:p w:rsidR="00221946" w:rsidRPr="00221946" w:rsidRDefault="00221946" w:rsidP="00221946">
      <w:pPr>
        <w:spacing w:after="0" w:line="240" w:lineRule="auto"/>
        <w:ind w:firstLine="709"/>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ind w:left="5670" w:hanging="6"/>
        <w:jc w:val="center"/>
        <w:rPr>
          <w:rFonts w:ascii="Times New Roman" w:hAnsi="Times New Roman"/>
          <w:color w:val="000000"/>
          <w:sz w:val="28"/>
          <w:szCs w:val="28"/>
        </w:rPr>
      </w:pPr>
      <w:r w:rsidRPr="00221946">
        <w:rPr>
          <w:rFonts w:ascii="Times New Roman" w:hAnsi="Times New Roman"/>
          <w:color w:val="000000"/>
          <w:sz w:val="28"/>
          <w:szCs w:val="28"/>
        </w:rPr>
        <w:t>Приложение 23</w:t>
      </w:r>
    </w:p>
    <w:p w:rsidR="00221946" w:rsidRPr="00221946" w:rsidRDefault="00221946" w:rsidP="00F3314C">
      <w:pPr>
        <w:spacing w:after="0" w:line="240" w:lineRule="auto"/>
        <w:ind w:left="5670" w:hanging="6"/>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left="5670" w:hanging="6"/>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 вскрытия</w:t>
      </w:r>
    </w:p>
    <w:p w:rsidR="00221946" w:rsidRPr="00221946" w:rsidRDefault="00221946" w:rsidP="00F3314C">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по государственным закупкам жилища</w:t>
      </w:r>
    </w:p>
    <w:p w:rsidR="00221946" w:rsidRPr="00221946" w:rsidRDefault="00221946" w:rsidP="00F3314C">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закупки 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Название закупки____________________________________________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 лота ______________________________________________________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xml:space="preserve">Наименование лота ___________________________________________ </w:t>
      </w: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Заявки на участие в государственных закупках жилища представлены следующими потенциальными поставщиками:</w:t>
      </w:r>
    </w:p>
    <w:p w:rsidR="00221946" w:rsidRPr="00221946" w:rsidRDefault="00221946" w:rsidP="00221946">
      <w:pPr>
        <w:spacing w:after="0" w:line="240" w:lineRule="auto"/>
        <w:jc w:val="both"/>
        <w:rPr>
          <w:rFonts w:ascii="Times New Roman" w:hAnsi="Times New Roman"/>
          <w:sz w:val="28"/>
          <w:szCs w:val="28"/>
        </w:rPr>
      </w:pPr>
    </w:p>
    <w:tbl>
      <w:tblPr>
        <w:tblW w:w="9515" w:type="dxa"/>
        <w:jc w:val="center"/>
        <w:tblInd w:w="567" w:type="dxa"/>
        <w:tblCellMar>
          <w:left w:w="0" w:type="dxa"/>
          <w:right w:w="0" w:type="dxa"/>
        </w:tblCellMar>
        <w:tblLook w:val="04A0" w:firstRow="1" w:lastRow="0" w:firstColumn="1" w:lastColumn="0" w:noHBand="0" w:noVBand="1"/>
      </w:tblPr>
      <w:tblGrid>
        <w:gridCol w:w="502"/>
        <w:gridCol w:w="2003"/>
        <w:gridCol w:w="1796"/>
        <w:gridCol w:w="1680"/>
        <w:gridCol w:w="3534"/>
      </w:tblGrid>
      <w:tr w:rsidR="00221946" w:rsidRPr="00221946" w:rsidTr="000D1C92">
        <w:trPr>
          <w:trHeight w:val="305"/>
          <w:jc w:val="center"/>
        </w:trPr>
        <w:tc>
          <w:tcPr>
            <w:tcW w:w="50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200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Ф.И.О. потенциального поставщика</w:t>
            </w:r>
          </w:p>
        </w:tc>
        <w:tc>
          <w:tcPr>
            <w:tcW w:w="1796"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ИИН</w:t>
            </w:r>
          </w:p>
        </w:tc>
        <w:tc>
          <w:tcPr>
            <w:tcW w:w="1680"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Контактные данные,</w:t>
            </w:r>
          </w:p>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реквизиты</w:t>
            </w:r>
          </w:p>
        </w:tc>
        <w:tc>
          <w:tcPr>
            <w:tcW w:w="3534"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Дата и время представления заявки</w:t>
            </w:r>
          </w:p>
        </w:tc>
      </w:tr>
      <w:tr w:rsidR="00221946" w:rsidRPr="00221946" w:rsidTr="000D1C92">
        <w:trPr>
          <w:trHeight w:val="65"/>
          <w:jc w:val="center"/>
        </w:trPr>
        <w:tc>
          <w:tcPr>
            <w:tcW w:w="502"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00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796"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680"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3534"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Информация о наличии (отсутствии) документов, предусмотренных в объявлении:</w:t>
      </w:r>
    </w:p>
    <w:p w:rsidR="00221946" w:rsidRPr="00221946" w:rsidRDefault="00221946" w:rsidP="00221946">
      <w:pPr>
        <w:spacing w:after="0" w:line="240" w:lineRule="auto"/>
        <w:jc w:val="both"/>
        <w:rPr>
          <w:rFonts w:ascii="Times New Roman" w:hAnsi="Times New Roman"/>
          <w:color w:val="000000"/>
          <w:sz w:val="28"/>
          <w:szCs w:val="28"/>
        </w:rPr>
      </w:pPr>
    </w:p>
    <w:tbl>
      <w:tblPr>
        <w:tblW w:w="0" w:type="auto"/>
        <w:jc w:val="center"/>
        <w:tblInd w:w="40" w:type="dxa"/>
        <w:tblCellMar>
          <w:left w:w="0" w:type="dxa"/>
          <w:right w:w="0" w:type="dxa"/>
        </w:tblCellMar>
        <w:tblLook w:val="04A0" w:firstRow="1" w:lastRow="0" w:firstColumn="1" w:lastColumn="0" w:noHBand="0" w:noVBand="1"/>
      </w:tblPr>
      <w:tblGrid>
        <w:gridCol w:w="493"/>
        <w:gridCol w:w="2003"/>
        <w:gridCol w:w="1843"/>
        <w:gridCol w:w="2501"/>
        <w:gridCol w:w="2621"/>
      </w:tblGrid>
      <w:tr w:rsidR="00221946" w:rsidRPr="00221946" w:rsidTr="000D1C92">
        <w:trPr>
          <w:trHeight w:val="245"/>
          <w:jc w:val="center"/>
        </w:trPr>
        <w:tc>
          <w:tcPr>
            <w:tcW w:w="4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w:t>
            </w:r>
          </w:p>
        </w:tc>
        <w:tc>
          <w:tcPr>
            <w:tcW w:w="1937"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Ф.И.О. потенциального поставщика</w:t>
            </w:r>
          </w:p>
        </w:tc>
        <w:tc>
          <w:tcPr>
            <w:tcW w:w="1843"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ИИН</w:t>
            </w:r>
          </w:p>
        </w:tc>
        <w:tc>
          <w:tcPr>
            <w:tcW w:w="250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Наименование документа</w:t>
            </w:r>
          </w:p>
        </w:tc>
        <w:tc>
          <w:tcPr>
            <w:tcW w:w="2621" w:type="dxa"/>
            <w:tcBorders>
              <w:top w:val="single" w:sz="8" w:space="0" w:color="auto"/>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Признак наличия</w:t>
            </w:r>
          </w:p>
        </w:tc>
      </w:tr>
      <w:tr w:rsidR="00221946" w:rsidRPr="00221946" w:rsidTr="000D1C92">
        <w:trPr>
          <w:trHeight w:val="65"/>
          <w:jc w:val="center"/>
        </w:trPr>
        <w:tc>
          <w:tcPr>
            <w:tcW w:w="493"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937"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1843"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50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c>
          <w:tcPr>
            <w:tcW w:w="2621" w:type="dxa"/>
            <w:tcBorders>
              <w:top w:val="nil"/>
              <w:left w:val="nil"/>
              <w:bottom w:val="single" w:sz="8" w:space="0" w:color="auto"/>
              <w:right w:val="single" w:sz="8" w:space="0" w:color="auto"/>
            </w:tcBorders>
            <w:tcMar>
              <w:top w:w="0" w:type="dxa"/>
              <w:left w:w="40" w:type="dxa"/>
              <w:bottom w:w="0" w:type="dxa"/>
              <w:right w:w="40" w:type="dxa"/>
            </w:tcMar>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 </w:t>
            </w: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Приложение 24</w:t>
      </w:r>
    </w:p>
    <w:p w:rsidR="00221946" w:rsidRPr="00221946" w:rsidRDefault="00221946" w:rsidP="00F3314C">
      <w:pPr>
        <w:spacing w:after="0" w:line="240" w:lineRule="auto"/>
        <w:ind w:firstLine="5670"/>
        <w:jc w:val="center"/>
        <w:rPr>
          <w:rFonts w:ascii="Times New Roman" w:hAnsi="Times New Roman"/>
          <w:color w:val="000000"/>
          <w:sz w:val="28"/>
          <w:szCs w:val="28"/>
        </w:rPr>
      </w:pPr>
      <w:r w:rsidRPr="00221946">
        <w:rPr>
          <w:rFonts w:ascii="Times New Roman" w:hAnsi="Times New Roman"/>
          <w:color w:val="000000"/>
          <w:sz w:val="28"/>
          <w:szCs w:val="28"/>
        </w:rPr>
        <w:t>к Правилам осуществления</w:t>
      </w:r>
    </w:p>
    <w:p w:rsidR="00221946" w:rsidRPr="00221946" w:rsidRDefault="00221946" w:rsidP="00F3314C">
      <w:pPr>
        <w:spacing w:after="0" w:line="240" w:lineRule="auto"/>
        <w:ind w:firstLine="5670"/>
        <w:jc w:val="center"/>
        <w:rPr>
          <w:rFonts w:ascii="Times New Roman" w:hAnsi="Times New Roman"/>
          <w:sz w:val="28"/>
          <w:szCs w:val="28"/>
        </w:rPr>
      </w:pPr>
      <w:r w:rsidRPr="00221946">
        <w:rPr>
          <w:rFonts w:ascii="Times New Roman" w:hAnsi="Times New Roman"/>
          <w:color w:val="000000"/>
          <w:sz w:val="28"/>
          <w:szCs w:val="28"/>
        </w:rPr>
        <w:t>государственных закупок</w:t>
      </w: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221946">
      <w:pPr>
        <w:spacing w:after="0" w:line="240" w:lineRule="auto"/>
        <w:jc w:val="both"/>
        <w:rPr>
          <w:rFonts w:ascii="Times New Roman" w:hAnsi="Times New Roman"/>
          <w:b/>
          <w:sz w:val="28"/>
          <w:szCs w:val="28"/>
        </w:rPr>
      </w:pPr>
    </w:p>
    <w:p w:rsidR="00221946" w:rsidRPr="00221946" w:rsidRDefault="00221946" w:rsidP="00F3314C">
      <w:pPr>
        <w:spacing w:after="0" w:line="240" w:lineRule="auto"/>
        <w:jc w:val="center"/>
        <w:rPr>
          <w:rFonts w:ascii="Times New Roman" w:hAnsi="Times New Roman"/>
          <w:b/>
          <w:color w:val="000000"/>
          <w:sz w:val="28"/>
          <w:szCs w:val="28"/>
        </w:rPr>
      </w:pPr>
      <w:r w:rsidRPr="00221946">
        <w:rPr>
          <w:rFonts w:ascii="Times New Roman" w:hAnsi="Times New Roman"/>
          <w:b/>
          <w:color w:val="000000"/>
          <w:sz w:val="28"/>
          <w:szCs w:val="28"/>
        </w:rPr>
        <w:t>Протокол об итогах</w:t>
      </w:r>
    </w:p>
    <w:p w:rsidR="00221946" w:rsidRPr="00221946" w:rsidRDefault="00221946" w:rsidP="00F3314C">
      <w:pPr>
        <w:spacing w:after="0" w:line="240" w:lineRule="auto"/>
        <w:jc w:val="center"/>
        <w:rPr>
          <w:rFonts w:ascii="Times New Roman" w:hAnsi="Times New Roman"/>
          <w:color w:val="000000"/>
          <w:sz w:val="28"/>
          <w:szCs w:val="28"/>
        </w:rPr>
      </w:pPr>
      <w:r w:rsidRPr="00221946">
        <w:rPr>
          <w:rFonts w:ascii="Times New Roman" w:hAnsi="Times New Roman"/>
          <w:b/>
          <w:color w:val="000000"/>
          <w:sz w:val="28"/>
          <w:szCs w:val="28"/>
        </w:rPr>
        <w:t>по государственным закупкам жилища</w:t>
      </w:r>
    </w:p>
    <w:p w:rsidR="00221946" w:rsidRPr="00221946" w:rsidRDefault="00221946" w:rsidP="00F3314C">
      <w:pPr>
        <w:spacing w:after="0" w:line="240" w:lineRule="auto"/>
        <w:jc w:val="center"/>
        <w:rPr>
          <w:rFonts w:ascii="Times New Roman" w:hAnsi="Times New Roman"/>
          <w:b/>
          <w:sz w:val="28"/>
          <w:szCs w:val="28"/>
        </w:rPr>
      </w:pPr>
      <w:r w:rsidRPr="00221946">
        <w:rPr>
          <w:rFonts w:ascii="Times New Roman" w:hAnsi="Times New Roman"/>
          <w:b/>
          <w:sz w:val="28"/>
          <w:szCs w:val="28"/>
        </w:rPr>
        <w:t>(номер и дата)</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закупки 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Название закупки___________________________________________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 лота ____________________________________________________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Наименование лота __________________________________________</w:t>
      </w: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Сумма, выделенная для закупки, тенге ___________________________</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sz w:val="28"/>
          <w:szCs w:val="28"/>
        </w:rPr>
      </w:pPr>
      <w:r w:rsidRPr="00221946">
        <w:rPr>
          <w:rFonts w:ascii="Times New Roman" w:hAnsi="Times New Roman"/>
          <w:color w:val="000000"/>
          <w:sz w:val="28"/>
          <w:szCs w:val="28"/>
        </w:rPr>
        <w:t>Информация о представленных заявках :</w:t>
      </w:r>
    </w:p>
    <w:p w:rsidR="00221946" w:rsidRPr="00221946" w:rsidRDefault="00221946" w:rsidP="00221946">
      <w:pPr>
        <w:spacing w:after="0" w:line="240" w:lineRule="auto"/>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2782"/>
        <w:gridCol w:w="1102"/>
        <w:gridCol w:w="2126"/>
        <w:gridCol w:w="2268"/>
      </w:tblGrid>
      <w:tr w:rsidR="00221946" w:rsidRPr="00221946" w:rsidTr="000D1C92">
        <w:tc>
          <w:tcPr>
            <w:tcW w:w="1071"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w:t>
            </w:r>
          </w:p>
        </w:tc>
        <w:tc>
          <w:tcPr>
            <w:tcW w:w="2782" w:type="dxa"/>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Ф.И.О. потенциального</w:t>
            </w:r>
          </w:p>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поставщика</w:t>
            </w:r>
          </w:p>
        </w:tc>
        <w:tc>
          <w:tcPr>
            <w:tcW w:w="1102"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ИИН</w:t>
            </w:r>
          </w:p>
        </w:tc>
        <w:tc>
          <w:tcPr>
            <w:tcW w:w="2126" w:type="dxa"/>
          </w:tcPr>
          <w:p w:rsidR="00221946" w:rsidRPr="00221946" w:rsidRDefault="00221946" w:rsidP="00221946">
            <w:pPr>
              <w:autoSpaceDE w:val="0"/>
              <w:autoSpaceDN w:val="0"/>
              <w:spacing w:after="0" w:line="240" w:lineRule="auto"/>
              <w:jc w:val="both"/>
              <w:rPr>
                <w:rFonts w:ascii="Times New Roman" w:hAnsi="Times New Roman"/>
                <w:sz w:val="28"/>
                <w:szCs w:val="28"/>
              </w:rPr>
            </w:pPr>
            <w:r w:rsidRPr="00221946">
              <w:rPr>
                <w:rFonts w:ascii="Times New Roman" w:hAnsi="Times New Roman"/>
                <w:sz w:val="28"/>
                <w:szCs w:val="28"/>
              </w:rPr>
              <w:t>Контактные данные,</w:t>
            </w:r>
          </w:p>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sz w:val="28"/>
                <w:szCs w:val="28"/>
              </w:rPr>
              <w:t>реквизиты</w:t>
            </w:r>
          </w:p>
        </w:tc>
        <w:tc>
          <w:tcPr>
            <w:tcW w:w="2268" w:type="dxa"/>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Дата и время представления заявки</w:t>
            </w:r>
          </w:p>
        </w:tc>
      </w:tr>
      <w:tr w:rsidR="00221946" w:rsidRPr="00221946" w:rsidTr="000D1C92">
        <w:tc>
          <w:tcPr>
            <w:tcW w:w="1071" w:type="dxa"/>
          </w:tcPr>
          <w:p w:rsidR="00221946" w:rsidRPr="00221946" w:rsidRDefault="00221946" w:rsidP="00221946">
            <w:pPr>
              <w:spacing w:after="0" w:line="240" w:lineRule="auto"/>
              <w:jc w:val="both"/>
              <w:rPr>
                <w:rFonts w:ascii="Times New Roman" w:hAnsi="Times New Roman"/>
                <w:sz w:val="28"/>
                <w:szCs w:val="28"/>
              </w:rPr>
            </w:pPr>
          </w:p>
        </w:tc>
        <w:tc>
          <w:tcPr>
            <w:tcW w:w="2782" w:type="dxa"/>
          </w:tcPr>
          <w:p w:rsidR="00221946" w:rsidRPr="00221946" w:rsidRDefault="00221946" w:rsidP="00221946">
            <w:pPr>
              <w:spacing w:after="0" w:line="240" w:lineRule="auto"/>
              <w:jc w:val="both"/>
              <w:rPr>
                <w:rFonts w:ascii="Times New Roman" w:hAnsi="Times New Roman"/>
                <w:sz w:val="28"/>
                <w:szCs w:val="28"/>
              </w:rPr>
            </w:pPr>
          </w:p>
        </w:tc>
        <w:tc>
          <w:tcPr>
            <w:tcW w:w="1102" w:type="dxa"/>
          </w:tcPr>
          <w:p w:rsidR="00221946" w:rsidRPr="00221946" w:rsidRDefault="00221946" w:rsidP="00221946">
            <w:pPr>
              <w:spacing w:after="0" w:line="240" w:lineRule="auto"/>
              <w:jc w:val="both"/>
              <w:rPr>
                <w:rFonts w:ascii="Times New Roman" w:hAnsi="Times New Roman"/>
                <w:sz w:val="28"/>
                <w:szCs w:val="28"/>
              </w:rPr>
            </w:pPr>
          </w:p>
        </w:tc>
        <w:tc>
          <w:tcPr>
            <w:tcW w:w="2126" w:type="dxa"/>
          </w:tcPr>
          <w:p w:rsidR="00221946" w:rsidRPr="00221946" w:rsidRDefault="00221946" w:rsidP="00221946">
            <w:pPr>
              <w:spacing w:after="0" w:line="240" w:lineRule="auto"/>
              <w:jc w:val="both"/>
              <w:rPr>
                <w:rFonts w:ascii="Times New Roman" w:hAnsi="Times New Roman"/>
                <w:sz w:val="28"/>
                <w:szCs w:val="28"/>
              </w:rPr>
            </w:pPr>
          </w:p>
        </w:tc>
        <w:tc>
          <w:tcPr>
            <w:tcW w:w="2268" w:type="dxa"/>
          </w:tcPr>
          <w:p w:rsidR="00221946" w:rsidRPr="00221946" w:rsidRDefault="00221946" w:rsidP="00221946">
            <w:pPr>
              <w:spacing w:after="0" w:line="240" w:lineRule="auto"/>
              <w:jc w:val="both"/>
              <w:rPr>
                <w:rFonts w:ascii="Times New Roman" w:hAnsi="Times New Roman"/>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pStyle w:val="15"/>
        <w:spacing w:line="240" w:lineRule="auto"/>
        <w:ind w:firstLine="709"/>
        <w:jc w:val="both"/>
        <w:rPr>
          <w:rFonts w:ascii="Times New Roman" w:hAnsi="Times New Roman" w:cs="Times New Roman"/>
          <w:sz w:val="28"/>
          <w:szCs w:val="28"/>
        </w:rPr>
      </w:pPr>
      <w:r w:rsidRPr="00221946">
        <w:rPr>
          <w:rFonts w:ascii="Times New Roman" w:hAnsi="Times New Roman" w:cs="Times New Roman"/>
          <w:sz w:val="28"/>
          <w:szCs w:val="28"/>
        </w:rPr>
        <w:t>Результаты рассмотрения заявок:</w:t>
      </w:r>
    </w:p>
    <w:p w:rsidR="00221946" w:rsidRPr="00221946" w:rsidRDefault="00221946" w:rsidP="00221946">
      <w:pPr>
        <w:pStyle w:val="15"/>
        <w:spacing w:line="240" w:lineRule="auto"/>
        <w:jc w:val="both"/>
        <w:rPr>
          <w:rFonts w:ascii="Times New Roman" w:hAnsi="Times New Roman" w:cs="Times New Roman"/>
          <w:sz w:val="28"/>
          <w:szCs w:val="28"/>
        </w:rPr>
      </w:pPr>
    </w:p>
    <w:tbl>
      <w:tblPr>
        <w:tblW w:w="936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28"/>
        <w:gridCol w:w="2134"/>
        <w:gridCol w:w="851"/>
        <w:gridCol w:w="1417"/>
        <w:gridCol w:w="2269"/>
        <w:gridCol w:w="2267"/>
      </w:tblGrid>
      <w:tr w:rsidR="00221946" w:rsidRPr="00221946" w:rsidTr="000D1C92">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w:t>
            </w:r>
          </w:p>
        </w:tc>
        <w:tc>
          <w:tcPr>
            <w:tcW w:w="2134" w:type="dxa"/>
            <w:tcMar>
              <w:top w:w="100" w:type="dxa"/>
              <w:left w:w="100" w:type="dxa"/>
              <w:bottom w:w="100" w:type="dxa"/>
              <w:right w:w="100" w:type="dxa"/>
            </w:tcMar>
          </w:tcPr>
          <w:p w:rsidR="00221946" w:rsidRPr="00221946" w:rsidRDefault="00221946" w:rsidP="00221946">
            <w:pPr>
              <w:spacing w:after="0" w:line="240" w:lineRule="auto"/>
              <w:ind w:left="20" w:hanging="20"/>
              <w:jc w:val="both"/>
              <w:rPr>
                <w:rFonts w:ascii="Times New Roman" w:hAnsi="Times New Roman"/>
                <w:color w:val="000000"/>
                <w:sz w:val="28"/>
                <w:szCs w:val="28"/>
              </w:rPr>
            </w:pPr>
            <w:r w:rsidRPr="00221946">
              <w:rPr>
                <w:rFonts w:ascii="Times New Roman" w:hAnsi="Times New Roman"/>
                <w:color w:val="000000"/>
                <w:sz w:val="28"/>
                <w:szCs w:val="28"/>
              </w:rPr>
              <w:t>Ф.И.О. потенциального</w:t>
            </w:r>
          </w:p>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поставщика</w:t>
            </w:r>
          </w:p>
        </w:tc>
        <w:tc>
          <w:tcPr>
            <w:tcW w:w="851" w:type="dxa"/>
            <w:tcMar>
              <w:top w:w="100" w:type="dxa"/>
              <w:left w:w="100" w:type="dxa"/>
              <w:bottom w:w="100" w:type="dxa"/>
              <w:right w:w="100" w:type="dxa"/>
            </w:tcMar>
          </w:tcPr>
          <w:p w:rsidR="00221946" w:rsidRPr="00221946" w:rsidRDefault="00221946" w:rsidP="00221946">
            <w:pPr>
              <w:spacing w:after="0" w:line="240" w:lineRule="auto"/>
              <w:ind w:left="20" w:hanging="20"/>
              <w:jc w:val="both"/>
              <w:rPr>
                <w:rFonts w:ascii="Times New Roman" w:hAnsi="Times New Roman"/>
                <w:sz w:val="28"/>
                <w:szCs w:val="28"/>
              </w:rPr>
            </w:pPr>
            <w:r w:rsidRPr="00221946">
              <w:rPr>
                <w:rFonts w:ascii="Times New Roman" w:hAnsi="Times New Roman"/>
                <w:color w:val="000000"/>
                <w:sz w:val="28"/>
                <w:szCs w:val="28"/>
              </w:rPr>
              <w:t>ИИН</w:t>
            </w:r>
          </w:p>
        </w:tc>
        <w:tc>
          <w:tcPr>
            <w:tcW w:w="141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Решение</w:t>
            </w:r>
          </w:p>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 xml:space="preserve">(допущен/не допущен) </w:t>
            </w:r>
          </w:p>
        </w:tc>
        <w:tc>
          <w:tcPr>
            <w:tcW w:w="226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Причина не соответствия требованиям, предусмотренным в объявлении</w:t>
            </w:r>
          </w:p>
        </w:tc>
        <w:tc>
          <w:tcPr>
            <w:tcW w:w="22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r w:rsidRPr="00221946">
              <w:rPr>
                <w:rFonts w:ascii="Times New Roman" w:hAnsi="Times New Roman" w:cs="Times New Roman"/>
                <w:sz w:val="28"/>
                <w:szCs w:val="28"/>
              </w:rPr>
              <w:t>Обоснование (указывается в случае наличия)</w:t>
            </w:r>
          </w:p>
        </w:tc>
      </w:tr>
      <w:tr w:rsidR="00221946" w:rsidRPr="00221946" w:rsidTr="000D1C92">
        <w:trPr>
          <w:trHeight w:val="189"/>
        </w:trPr>
        <w:tc>
          <w:tcPr>
            <w:tcW w:w="428"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134"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851"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141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269"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c>
          <w:tcPr>
            <w:tcW w:w="2267" w:type="dxa"/>
            <w:tcMar>
              <w:top w:w="100" w:type="dxa"/>
              <w:left w:w="100" w:type="dxa"/>
              <w:bottom w:w="100" w:type="dxa"/>
              <w:right w:w="100" w:type="dxa"/>
            </w:tcMar>
          </w:tcPr>
          <w:p w:rsidR="00221946" w:rsidRPr="00221946" w:rsidRDefault="00221946" w:rsidP="00221946">
            <w:pPr>
              <w:pStyle w:val="15"/>
              <w:spacing w:line="240" w:lineRule="auto"/>
              <w:jc w:val="both"/>
              <w:rPr>
                <w:rFonts w:ascii="Times New Roman" w:hAnsi="Times New Roman" w:cs="Times New Roman"/>
                <w:sz w:val="28"/>
                <w:szCs w:val="28"/>
              </w:rPr>
            </w:pPr>
          </w:p>
        </w:tc>
      </w:tr>
    </w:tbl>
    <w:p w:rsidR="00221946" w:rsidRPr="00221946" w:rsidRDefault="00221946" w:rsidP="00221946">
      <w:pPr>
        <w:pStyle w:val="15"/>
        <w:spacing w:line="240" w:lineRule="auto"/>
        <w:jc w:val="both"/>
        <w:rPr>
          <w:rFonts w:ascii="Times New Roman" w:hAnsi="Times New Roman" w:cs="Times New Roman"/>
          <w:sz w:val="28"/>
          <w:szCs w:val="28"/>
        </w:rPr>
      </w:pPr>
    </w:p>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Сведения о ценовых предложениях допущенных участников:</w:t>
      </w:r>
    </w:p>
    <w:p w:rsidR="00221946" w:rsidRPr="00221946" w:rsidRDefault="00221946" w:rsidP="00221946">
      <w:pPr>
        <w:spacing w:after="0" w:line="240" w:lineRule="auto"/>
        <w:jc w:val="both"/>
        <w:rPr>
          <w:rFonts w:ascii="Times New Roman" w:hAnsi="Times New Roman"/>
          <w:sz w:val="28"/>
          <w:szCs w:val="28"/>
        </w:rPr>
      </w:pPr>
    </w:p>
    <w:tbl>
      <w:tblPr>
        <w:tblW w:w="93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09"/>
        <w:gridCol w:w="1417"/>
        <w:gridCol w:w="1135"/>
        <w:gridCol w:w="1134"/>
        <w:gridCol w:w="1417"/>
        <w:gridCol w:w="1417"/>
      </w:tblGrid>
      <w:tr w:rsidR="00221946" w:rsidRPr="00221946" w:rsidTr="000D1C92">
        <w:tc>
          <w:tcPr>
            <w:tcW w:w="419"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w:t>
            </w:r>
          </w:p>
        </w:tc>
        <w:tc>
          <w:tcPr>
            <w:tcW w:w="2409"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ФИО потенциального поставщика</w:t>
            </w:r>
          </w:p>
        </w:tc>
        <w:tc>
          <w:tcPr>
            <w:tcW w:w="1417"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ИИН</w:t>
            </w:r>
          </w:p>
        </w:tc>
        <w:tc>
          <w:tcPr>
            <w:tcW w:w="1135" w:type="dxa"/>
          </w:tcPr>
          <w:p w:rsidR="00221946" w:rsidRPr="00221946" w:rsidRDefault="00221946" w:rsidP="00221946">
            <w:pPr>
              <w:spacing w:after="0" w:line="240" w:lineRule="auto"/>
              <w:jc w:val="both"/>
              <w:rPr>
                <w:rFonts w:ascii="Times New Roman" w:hAnsi="Times New Roman"/>
                <w:sz w:val="28"/>
                <w:szCs w:val="28"/>
              </w:rPr>
            </w:pPr>
            <w:r w:rsidRPr="00221946">
              <w:rPr>
                <w:rFonts w:ascii="Times New Roman" w:hAnsi="Times New Roman"/>
                <w:color w:val="000000"/>
                <w:sz w:val="28"/>
                <w:szCs w:val="28"/>
              </w:rPr>
              <w:t>Выделенная сумма</w:t>
            </w:r>
          </w:p>
        </w:tc>
        <w:tc>
          <w:tcPr>
            <w:tcW w:w="1134"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Цена поставщика</w:t>
            </w:r>
          </w:p>
        </w:tc>
        <w:tc>
          <w:tcPr>
            <w:tcW w:w="141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Процент снижения бюджета</w:t>
            </w:r>
          </w:p>
        </w:tc>
        <w:tc>
          <w:tcPr>
            <w:tcW w:w="1417" w:type="dxa"/>
          </w:tcPr>
          <w:p w:rsidR="00221946" w:rsidRPr="00221946" w:rsidRDefault="00221946" w:rsidP="00221946">
            <w:pPr>
              <w:spacing w:after="0" w:line="240" w:lineRule="auto"/>
              <w:ind w:left="20"/>
              <w:jc w:val="both"/>
              <w:rPr>
                <w:rFonts w:ascii="Times New Roman" w:hAnsi="Times New Roman"/>
                <w:sz w:val="28"/>
                <w:szCs w:val="28"/>
              </w:rPr>
            </w:pPr>
            <w:r w:rsidRPr="00221946">
              <w:rPr>
                <w:rFonts w:ascii="Times New Roman" w:hAnsi="Times New Roman"/>
                <w:color w:val="000000"/>
                <w:sz w:val="28"/>
                <w:szCs w:val="28"/>
              </w:rPr>
              <w:t>Дата и время подачи заявки</w:t>
            </w:r>
          </w:p>
        </w:tc>
      </w:tr>
      <w:tr w:rsidR="00221946" w:rsidRPr="00221946" w:rsidTr="000D1C92">
        <w:trPr>
          <w:trHeight w:val="70"/>
        </w:trPr>
        <w:tc>
          <w:tcPr>
            <w:tcW w:w="41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2409"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417"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5"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134"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417" w:type="dxa"/>
          </w:tcPr>
          <w:p w:rsidR="00221946" w:rsidRPr="00221946" w:rsidRDefault="00221946" w:rsidP="00221946">
            <w:pPr>
              <w:spacing w:after="0" w:line="240" w:lineRule="auto"/>
              <w:jc w:val="both"/>
              <w:rPr>
                <w:rFonts w:ascii="Times New Roman" w:hAnsi="Times New Roman"/>
                <w:color w:val="000000"/>
                <w:sz w:val="28"/>
                <w:szCs w:val="28"/>
              </w:rPr>
            </w:pPr>
          </w:p>
        </w:tc>
        <w:tc>
          <w:tcPr>
            <w:tcW w:w="1417" w:type="dxa"/>
          </w:tcPr>
          <w:p w:rsidR="00221946" w:rsidRPr="00221946" w:rsidRDefault="00221946" w:rsidP="00221946">
            <w:pPr>
              <w:spacing w:after="0" w:line="240" w:lineRule="auto"/>
              <w:jc w:val="both"/>
              <w:rPr>
                <w:rFonts w:ascii="Times New Roman" w:hAnsi="Times New Roman"/>
                <w:color w:val="000000"/>
                <w:sz w:val="28"/>
                <w:szCs w:val="28"/>
              </w:rPr>
            </w:pPr>
          </w:p>
        </w:tc>
      </w:tr>
    </w:tbl>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Победитель по лоту №___ закупки: {наименование поставщика победителя}.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Заказчику {наименование заказчика} в сроки, установленные Законом Республики Казахстан «О государственных закупках», заключить договор о государственных закупках с {наименование поставщика победителя}.</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 xml:space="preserve">«Признать государственную закупку (наименование закупки  по лоту №___ несостоявшейся в связи с _____________________ *»: </w:t>
      </w: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Примечание: *Одно из следующих значений: «отсутствие представленных заявок», «к участию в конкурсе не допущен ни один потенциальный поставщик».</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ind w:firstLine="709"/>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ind w:firstLine="709"/>
        <w:jc w:val="both"/>
        <w:rPr>
          <w:rFonts w:ascii="Times New Roman" w:hAnsi="Times New Roman"/>
          <w:sz w:val="28"/>
          <w:szCs w:val="28"/>
        </w:rPr>
      </w:pPr>
      <w:r w:rsidRPr="00221946">
        <w:rPr>
          <w:rFonts w:ascii="Times New Roman" w:hAnsi="Times New Roman"/>
          <w:sz w:val="28"/>
          <w:szCs w:val="28"/>
        </w:rPr>
        <w:t xml:space="preserve">Произведена отмена закупки, основанием которой является: Акты уполномоченных государственных органов (предписание, уведомление, представление, решение) № _________ от </w:t>
      </w:r>
      <w:proofErr w:type="spellStart"/>
      <w:r w:rsidRPr="00221946">
        <w:rPr>
          <w:rFonts w:ascii="Times New Roman" w:hAnsi="Times New Roman"/>
          <w:sz w:val="28"/>
          <w:szCs w:val="28"/>
          <w:u w:val="single"/>
        </w:rPr>
        <w:t>дд.мм.гггг</w:t>
      </w:r>
      <w:proofErr w:type="spellEnd"/>
      <w:r w:rsidRPr="00221946">
        <w:rPr>
          <w:rFonts w:ascii="Times New Roman" w:hAnsi="Times New Roman"/>
          <w:sz w:val="28"/>
          <w:szCs w:val="28"/>
          <w:u w:val="single"/>
        </w:rPr>
        <w:t>.</w:t>
      </w:r>
    </w:p>
    <w:p w:rsidR="00221946" w:rsidRPr="00221946" w:rsidRDefault="00221946" w:rsidP="00221946">
      <w:pPr>
        <w:autoSpaceDE w:val="0"/>
        <w:autoSpaceDN w:val="0"/>
        <w:adjustRightInd w:val="0"/>
        <w:spacing w:after="0" w:line="240" w:lineRule="auto"/>
        <w:ind w:firstLine="709"/>
        <w:jc w:val="both"/>
        <w:rPr>
          <w:rFonts w:ascii="Times New Roman" w:hAnsi="Times New Roman"/>
          <w:sz w:val="28"/>
          <w:szCs w:val="28"/>
        </w:rPr>
      </w:pPr>
      <w:r w:rsidRPr="00221946">
        <w:rPr>
          <w:rFonts w:ascii="Times New Roman" w:hAnsi="Times New Roman"/>
          <w:sz w:val="28"/>
          <w:szCs w:val="28"/>
        </w:rPr>
        <w:t>Орган, принявший решение об отмене: {_________________________}.</w:t>
      </w:r>
    </w:p>
    <w:p w:rsidR="00221946" w:rsidRPr="00221946" w:rsidRDefault="00221946" w:rsidP="00221946">
      <w:pPr>
        <w:spacing w:after="0" w:line="240" w:lineRule="auto"/>
        <w:ind w:firstLine="709"/>
        <w:jc w:val="both"/>
        <w:rPr>
          <w:rFonts w:ascii="Times New Roman" w:hAnsi="Times New Roman"/>
          <w:color w:val="000000"/>
          <w:sz w:val="28"/>
          <w:szCs w:val="28"/>
        </w:rPr>
      </w:pPr>
    </w:p>
    <w:p w:rsidR="00221946" w:rsidRPr="00221946" w:rsidRDefault="00221946" w:rsidP="00221946">
      <w:pPr>
        <w:spacing w:after="0" w:line="240" w:lineRule="auto"/>
        <w:jc w:val="both"/>
        <w:rPr>
          <w:rFonts w:ascii="Times New Roman" w:hAnsi="Times New Roman"/>
          <w:color w:val="000000"/>
          <w:sz w:val="28"/>
          <w:szCs w:val="28"/>
        </w:rPr>
      </w:pPr>
      <w:r w:rsidRPr="00221946">
        <w:rPr>
          <w:rFonts w:ascii="Times New Roman" w:hAnsi="Times New Roman"/>
          <w:color w:val="000000"/>
          <w:sz w:val="28"/>
          <w:szCs w:val="28"/>
        </w:rPr>
        <w:t>Либо:</w:t>
      </w:r>
    </w:p>
    <w:p w:rsidR="00221946" w:rsidRPr="00221946" w:rsidRDefault="00221946" w:rsidP="00221946">
      <w:pPr>
        <w:autoSpaceDE w:val="0"/>
        <w:autoSpaceDN w:val="0"/>
        <w:adjustRightInd w:val="0"/>
        <w:spacing w:after="0" w:line="240" w:lineRule="auto"/>
        <w:jc w:val="both"/>
        <w:rPr>
          <w:rFonts w:ascii="Times New Roman" w:hAnsi="Times New Roman"/>
          <w:sz w:val="28"/>
          <w:szCs w:val="28"/>
        </w:rPr>
      </w:pPr>
      <w:r w:rsidRPr="00221946">
        <w:rPr>
          <w:rFonts w:ascii="Times New Roman" w:hAnsi="Times New Roman"/>
          <w:sz w:val="28"/>
          <w:szCs w:val="28"/>
        </w:rPr>
        <w:t>Произведен отказ от закупки в соответствии с подпунктом __ пункта           10 статьи 5 Закона</w:t>
      </w:r>
      <w:r w:rsidRPr="00221946">
        <w:rPr>
          <w:rFonts w:ascii="Times New Roman" w:hAnsi="Times New Roman"/>
          <w:color w:val="000000"/>
          <w:sz w:val="28"/>
          <w:szCs w:val="28"/>
        </w:rPr>
        <w:t xml:space="preserve"> Республики Казахстан «О государственных закупках».</w:t>
      </w:r>
    </w:p>
    <w:p w:rsidR="00221946" w:rsidRPr="00221946" w:rsidRDefault="00221946" w:rsidP="00221946">
      <w:pPr>
        <w:spacing w:after="0" w:line="240" w:lineRule="auto"/>
        <w:jc w:val="both"/>
        <w:rPr>
          <w:rFonts w:ascii="Times New Roman" w:hAnsi="Times New Roman"/>
          <w:sz w:val="28"/>
          <w:szCs w:val="28"/>
        </w:rPr>
      </w:pPr>
    </w:p>
    <w:p w:rsidR="00221946" w:rsidRPr="00221946" w:rsidRDefault="00221946" w:rsidP="00221946">
      <w:pPr>
        <w:spacing w:after="0" w:line="240" w:lineRule="auto"/>
        <w:jc w:val="both"/>
        <w:rPr>
          <w:rFonts w:ascii="Times New Roman" w:hAnsi="Times New Roman"/>
          <w:sz w:val="28"/>
          <w:szCs w:val="28"/>
        </w:rPr>
      </w:pPr>
    </w:p>
    <w:bookmarkEnd w:id="0"/>
    <w:p w:rsidR="00221946" w:rsidRPr="00221946" w:rsidRDefault="00221946" w:rsidP="00221946">
      <w:pPr>
        <w:pStyle w:val="a7"/>
        <w:spacing w:before="0" w:beforeAutospacing="0" w:after="0" w:afterAutospacing="0"/>
        <w:ind w:firstLine="709"/>
        <w:jc w:val="both"/>
        <w:rPr>
          <w:b/>
          <w:bCs/>
          <w:iCs/>
          <w:sz w:val="28"/>
          <w:szCs w:val="28"/>
        </w:rPr>
      </w:pPr>
    </w:p>
    <w:sectPr w:rsidR="00221946" w:rsidRPr="00221946" w:rsidSect="00221946">
      <w:headerReference w:type="default" r:id="rId25"/>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07B" w:rsidRDefault="0096507B" w:rsidP="00B504AD">
      <w:pPr>
        <w:spacing w:after="0" w:line="240" w:lineRule="auto"/>
      </w:pPr>
      <w:r>
        <w:separator/>
      </w:r>
    </w:p>
  </w:endnote>
  <w:endnote w:type="continuationSeparator" w:id="0">
    <w:p w:rsidR="0096507B" w:rsidRDefault="0096507B" w:rsidP="00B5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07B" w:rsidRDefault="0096507B" w:rsidP="00B504AD">
      <w:pPr>
        <w:spacing w:after="0" w:line="240" w:lineRule="auto"/>
      </w:pPr>
      <w:r>
        <w:separator/>
      </w:r>
    </w:p>
  </w:footnote>
  <w:footnote w:type="continuationSeparator" w:id="0">
    <w:p w:rsidR="0096507B" w:rsidRDefault="0096507B" w:rsidP="00B504AD">
      <w:pPr>
        <w:spacing w:after="0" w:line="240" w:lineRule="auto"/>
      </w:pPr>
      <w:r>
        <w:continuationSeparator/>
      </w:r>
    </w:p>
  </w:footnote>
  <w:footnote w:id="1">
    <w:p w:rsidR="007277D5" w:rsidRPr="00A0578A" w:rsidRDefault="007277D5" w:rsidP="00CC05E3">
      <w:pPr>
        <w:pStyle w:val="af0"/>
        <w:rPr>
          <w:rFonts w:ascii="Times New Roman" w:hAnsi="Times New Roman"/>
          <w:sz w:val="16"/>
          <w:szCs w:val="16"/>
        </w:rPr>
      </w:pPr>
      <w:r w:rsidRPr="00A0578A">
        <w:rPr>
          <w:rStyle w:val="af2"/>
          <w:sz w:val="16"/>
          <w:szCs w:val="16"/>
        </w:rPr>
        <w:footnoteRef/>
      </w:r>
      <w:r w:rsidRPr="00A0578A">
        <w:rPr>
          <w:rFonts w:ascii="Times New Roman" w:hAnsi="Times New Roman"/>
          <w:sz w:val="16"/>
          <w:szCs w:val="16"/>
        </w:rPr>
        <w:t xml:space="preserve"> </w:t>
      </w:r>
      <w:r w:rsidRPr="00A0578A">
        <w:rPr>
          <w:rFonts w:ascii="Times New Roman" w:hAnsi="Times New Roman"/>
          <w:color w:val="000000"/>
          <w:sz w:val="16"/>
          <w:szCs w:val="16"/>
        </w:rPr>
        <w:t>Данный пункт отображается для государственных учреждений, за исключением закупок государственных учреждений, финансируемых за счет средств, находящихся на контрольных счетах наличности. Показатели указываются отдельно на каждый год по каждой специфике.</w:t>
      </w:r>
    </w:p>
  </w:footnote>
  <w:footnote w:id="2">
    <w:p w:rsidR="007277D5" w:rsidRPr="00A0578A" w:rsidRDefault="007277D5" w:rsidP="00CC05E3">
      <w:pPr>
        <w:pStyle w:val="af0"/>
        <w:rPr>
          <w:rFonts w:ascii="Times New Roman" w:hAnsi="Times New Roman"/>
          <w:color w:val="000000"/>
          <w:sz w:val="16"/>
          <w:szCs w:val="16"/>
        </w:rPr>
      </w:pPr>
      <w:r w:rsidRPr="00A0578A">
        <w:rPr>
          <w:rStyle w:val="af2"/>
          <w:sz w:val="16"/>
          <w:szCs w:val="16"/>
        </w:rPr>
        <w:footnoteRef/>
      </w:r>
      <w:r w:rsidRPr="00A0578A">
        <w:rPr>
          <w:rFonts w:ascii="Times New Roman" w:hAnsi="Times New Roman"/>
          <w:sz w:val="16"/>
          <w:szCs w:val="16"/>
        </w:rPr>
        <w:t xml:space="preserve"> </w:t>
      </w:r>
      <w:r w:rsidRPr="00A0578A">
        <w:rPr>
          <w:rFonts w:ascii="Times New Roman" w:hAnsi="Times New Roman"/>
          <w:color w:val="000000"/>
          <w:sz w:val="16"/>
          <w:szCs w:val="16"/>
        </w:rPr>
        <w:t>Данный пункт отображается если по договору предусмотрен аванс</w:t>
      </w:r>
    </w:p>
  </w:footnote>
  <w:footnote w:id="3">
    <w:p w:rsidR="007277D5" w:rsidRPr="00EF57AF" w:rsidRDefault="007277D5" w:rsidP="00CC05E3">
      <w:pPr>
        <w:pStyle w:val="af0"/>
        <w:rPr>
          <w:rFonts w:ascii="Times New Roman" w:hAnsi="Times New Roman"/>
          <w:color w:val="000000"/>
          <w:highlight w:val="yellow"/>
        </w:rPr>
      </w:pPr>
      <w:r w:rsidRPr="00A0578A">
        <w:rPr>
          <w:rStyle w:val="af2"/>
          <w:sz w:val="16"/>
          <w:szCs w:val="16"/>
        </w:rPr>
        <w:footnoteRef/>
      </w:r>
      <w:r w:rsidRPr="00A0578A">
        <w:rPr>
          <w:rFonts w:ascii="Times New Roman" w:hAnsi="Times New Roman"/>
          <w:sz w:val="16"/>
          <w:szCs w:val="16"/>
        </w:rPr>
        <w:t xml:space="preserve"> </w:t>
      </w:r>
      <w:r w:rsidRPr="00A0578A">
        <w:rPr>
          <w:rFonts w:ascii="Times New Roman" w:hAnsi="Times New Roman"/>
          <w:color w:val="000000"/>
          <w:sz w:val="16"/>
          <w:szCs w:val="16"/>
        </w:rPr>
        <w:t>Данный пункт отображается если по договору не предусмотрен аванс</w:t>
      </w:r>
      <w:r w:rsidRPr="00EF57AF">
        <w:rPr>
          <w:rFonts w:ascii="Times New Roman" w:hAnsi="Times New Roman"/>
          <w:color w:val="000000"/>
        </w:rPr>
        <w:t xml:space="preserve"> </w:t>
      </w:r>
    </w:p>
  </w:footnote>
  <w:footnote w:id="4">
    <w:p w:rsidR="007277D5" w:rsidRPr="009664A5" w:rsidRDefault="007277D5" w:rsidP="00CC05E3">
      <w:pPr>
        <w:pStyle w:val="af0"/>
        <w:rPr>
          <w:rFonts w:ascii="Times New Roman" w:hAnsi="Times New Roman"/>
          <w:sz w:val="16"/>
          <w:szCs w:val="16"/>
        </w:rPr>
      </w:pPr>
      <w:r w:rsidRPr="009664A5">
        <w:rPr>
          <w:rStyle w:val="af2"/>
          <w:sz w:val="16"/>
          <w:szCs w:val="16"/>
        </w:rPr>
        <w:footnoteRef/>
      </w:r>
      <w:r w:rsidRPr="009664A5">
        <w:rPr>
          <w:rFonts w:ascii="Times New Roman" w:hAnsi="Times New Roman"/>
          <w:sz w:val="16"/>
          <w:szCs w:val="16"/>
        </w:rPr>
        <w:t xml:space="preserve"> </w:t>
      </w:r>
      <w:r w:rsidRPr="009664A5">
        <w:rPr>
          <w:rFonts w:ascii="Times New Roman" w:hAnsi="Times New Roman"/>
          <w:color w:val="000000"/>
          <w:sz w:val="16"/>
          <w:szCs w:val="16"/>
        </w:rPr>
        <w:t>Данный текст отображается при выполнении условий: 1) для всех способов закупок, кроме способа запросом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 2) Если по договору предусмотрен аванс.</w:t>
      </w:r>
    </w:p>
  </w:footnote>
  <w:footnote w:id="5">
    <w:p w:rsidR="007277D5" w:rsidRPr="00A01426" w:rsidRDefault="007277D5" w:rsidP="00CC05E3">
      <w:pPr>
        <w:pStyle w:val="af0"/>
        <w:rPr>
          <w:rFonts w:ascii="Times New Roman" w:hAnsi="Times New Roman"/>
          <w:sz w:val="16"/>
          <w:szCs w:val="16"/>
        </w:rPr>
      </w:pPr>
      <w:r w:rsidRPr="00CC05E3">
        <w:rPr>
          <w:rStyle w:val="af2"/>
          <w:sz w:val="16"/>
          <w:szCs w:val="16"/>
        </w:rPr>
        <w:footnoteRef/>
      </w:r>
      <w:r w:rsidRPr="00CC05E3">
        <w:rPr>
          <w:rFonts w:ascii="Times New Roman" w:hAnsi="Times New Roman"/>
          <w:sz w:val="16"/>
          <w:szCs w:val="16"/>
        </w:rPr>
        <w:t xml:space="preserve"> </w:t>
      </w:r>
      <w:r w:rsidRPr="00A01426">
        <w:rPr>
          <w:rFonts w:ascii="Times New Roman" w:hAnsi="Times New Roman"/>
          <w:color w:val="000000"/>
          <w:sz w:val="16"/>
          <w:szCs w:val="16"/>
        </w:rPr>
        <w:t>Данный текст отображается для всех способов закупок, кроме способа запросом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w:t>
      </w:r>
    </w:p>
  </w:footnote>
  <w:footnote w:id="6">
    <w:p w:rsidR="007277D5" w:rsidRPr="00A01426" w:rsidRDefault="007277D5" w:rsidP="00CC05E3">
      <w:pPr>
        <w:pStyle w:val="af0"/>
        <w:rPr>
          <w:rFonts w:ascii="Times New Roman" w:hAnsi="Times New Roman"/>
          <w:sz w:val="16"/>
          <w:szCs w:val="16"/>
        </w:rPr>
      </w:pPr>
      <w:r w:rsidRPr="00A01426">
        <w:rPr>
          <w:rStyle w:val="af2"/>
          <w:sz w:val="16"/>
          <w:szCs w:val="16"/>
        </w:rPr>
        <w:footnoteRef/>
      </w:r>
      <w:r w:rsidRPr="00A01426">
        <w:rPr>
          <w:rFonts w:ascii="Times New Roman" w:hAnsi="Times New Roman"/>
          <w:sz w:val="16"/>
          <w:szCs w:val="16"/>
        </w:rPr>
        <w:t xml:space="preserve"> Подпункты 3)-6) отображаются при выборе поставщика в качестве «Подрядчик» по выполнению строительных, строительно-монтажных работ .</w:t>
      </w:r>
    </w:p>
  </w:footnote>
  <w:footnote w:id="7">
    <w:p w:rsidR="007277D5" w:rsidRPr="00D02B1C" w:rsidRDefault="007277D5" w:rsidP="00CC05E3">
      <w:pPr>
        <w:pStyle w:val="af0"/>
      </w:pPr>
      <w:r w:rsidRPr="00A01426">
        <w:rPr>
          <w:rStyle w:val="af2"/>
          <w:sz w:val="16"/>
          <w:szCs w:val="16"/>
        </w:rPr>
        <w:footnoteRef/>
      </w:r>
      <w:r w:rsidRPr="00A01426">
        <w:rPr>
          <w:rFonts w:ascii="Times New Roman" w:hAnsi="Times New Roman"/>
          <w:sz w:val="16"/>
          <w:szCs w:val="16"/>
        </w:rPr>
        <w:t xml:space="preserve"> </w:t>
      </w:r>
      <w:r w:rsidRPr="00A01426">
        <w:rPr>
          <w:rFonts w:ascii="Times New Roman" w:hAnsi="Times New Roman"/>
          <w:color w:val="000000"/>
          <w:sz w:val="16"/>
          <w:szCs w:val="16"/>
        </w:rPr>
        <w:t>Данный пункт отображается для государственных учреждений, за исключением закупок государственных учреждений, финансируемых за счет средств, находящихся на контрольных счетах наличности. Показатели указываются отдельно на каждый год по каждой специфике.</w:t>
      </w:r>
    </w:p>
  </w:footnote>
  <w:footnote w:id="8">
    <w:p w:rsidR="007277D5" w:rsidRPr="00A01426" w:rsidRDefault="007277D5" w:rsidP="00CC05E3">
      <w:pPr>
        <w:pStyle w:val="af0"/>
        <w:rPr>
          <w:rFonts w:ascii="Times New Roman" w:hAnsi="Times New Roman"/>
          <w:sz w:val="16"/>
          <w:szCs w:val="16"/>
        </w:rPr>
      </w:pPr>
      <w:r w:rsidRPr="00A01426">
        <w:rPr>
          <w:rStyle w:val="af2"/>
          <w:sz w:val="16"/>
          <w:szCs w:val="16"/>
        </w:rPr>
        <w:footnoteRef/>
      </w:r>
      <w:r w:rsidRPr="00A01426">
        <w:rPr>
          <w:rFonts w:ascii="Times New Roman" w:hAnsi="Times New Roman"/>
          <w:sz w:val="16"/>
          <w:szCs w:val="16"/>
        </w:rPr>
        <w:t xml:space="preserve"> </w:t>
      </w:r>
      <w:r w:rsidRPr="00A01426">
        <w:rPr>
          <w:rFonts w:ascii="Times New Roman" w:hAnsi="Times New Roman"/>
          <w:color w:val="000000"/>
          <w:sz w:val="16"/>
          <w:szCs w:val="16"/>
        </w:rPr>
        <w:t>Данный пункт</w:t>
      </w:r>
      <w:r w:rsidRPr="00A01426">
        <w:rPr>
          <w:rFonts w:ascii="Times New Roman" w:hAnsi="Times New Roman"/>
          <w:sz w:val="16"/>
          <w:szCs w:val="16"/>
        </w:rPr>
        <w:t xml:space="preserve"> отображается при выборе поставщика в качестве «Подрядчик» по выполнению строительных, строительно-монтажных работ</w:t>
      </w:r>
      <w:r>
        <w:rPr>
          <w:rFonts w:ascii="Times New Roman" w:hAnsi="Times New Roman"/>
          <w:sz w:val="16"/>
          <w:szCs w:val="16"/>
        </w:rPr>
        <w:t>.</w:t>
      </w:r>
      <w:r w:rsidRPr="00A01426">
        <w:rPr>
          <w:rFonts w:ascii="Times New Roman" w:hAnsi="Times New Roman"/>
          <w:sz w:val="16"/>
          <w:szCs w:val="16"/>
        </w:rPr>
        <w:t xml:space="preserve">  </w:t>
      </w:r>
    </w:p>
  </w:footnote>
  <w:footnote w:id="9">
    <w:p w:rsidR="007277D5" w:rsidRPr="00A01426" w:rsidRDefault="007277D5" w:rsidP="00CC05E3">
      <w:pPr>
        <w:pStyle w:val="af0"/>
        <w:rPr>
          <w:rFonts w:ascii="Times New Roman" w:hAnsi="Times New Roman"/>
          <w:sz w:val="16"/>
          <w:szCs w:val="16"/>
        </w:rPr>
      </w:pPr>
      <w:r w:rsidRPr="00A01426">
        <w:rPr>
          <w:rStyle w:val="af2"/>
          <w:sz w:val="16"/>
          <w:szCs w:val="16"/>
        </w:rPr>
        <w:footnoteRef/>
      </w:r>
      <w:r w:rsidRPr="00A01426">
        <w:rPr>
          <w:rFonts w:ascii="Times New Roman" w:hAnsi="Times New Roman"/>
          <w:sz w:val="16"/>
          <w:szCs w:val="16"/>
        </w:rPr>
        <w:t xml:space="preserve"> </w:t>
      </w:r>
      <w:r w:rsidRPr="00A01426">
        <w:rPr>
          <w:rFonts w:ascii="Times New Roman" w:hAnsi="Times New Roman"/>
          <w:color w:val="000000"/>
          <w:sz w:val="16"/>
          <w:szCs w:val="16"/>
        </w:rPr>
        <w:t>Данный пункт отображается для государственных учреждений, за исключением закупок государственных учреждений, финансируемых за счет средств, находящихся на контрольных счетах наличности. Показатели указываются отдельно на каждый год по каждой специфике.</w:t>
      </w:r>
    </w:p>
  </w:footnote>
  <w:footnote w:id="10">
    <w:p w:rsidR="007277D5" w:rsidRPr="00A01426" w:rsidRDefault="007277D5" w:rsidP="00CC05E3">
      <w:pPr>
        <w:pStyle w:val="af0"/>
        <w:rPr>
          <w:rFonts w:ascii="Times New Roman" w:hAnsi="Times New Roman"/>
          <w:sz w:val="16"/>
          <w:szCs w:val="16"/>
        </w:rPr>
      </w:pPr>
      <w:r>
        <w:rPr>
          <w:rStyle w:val="af2"/>
        </w:rPr>
        <w:footnoteRef/>
      </w:r>
      <w:r>
        <w:t xml:space="preserve"> </w:t>
      </w:r>
      <w:r w:rsidRPr="00A01426">
        <w:rPr>
          <w:rFonts w:ascii="Times New Roman" w:hAnsi="Times New Roman"/>
          <w:sz w:val="16"/>
          <w:szCs w:val="16"/>
        </w:rPr>
        <w:t xml:space="preserve">При наступлении случая, указанного в статье 26 Закона </w:t>
      </w:r>
    </w:p>
    <w:p w:rsidR="007277D5" w:rsidRPr="00873538" w:rsidRDefault="007277D5" w:rsidP="00CC05E3">
      <w:pPr>
        <w:pStyle w:val="af0"/>
      </w:pPr>
    </w:p>
  </w:footnote>
  <w:footnote w:id="11">
    <w:p w:rsidR="007277D5" w:rsidRPr="009664A5" w:rsidRDefault="007277D5" w:rsidP="00CC05E3">
      <w:pPr>
        <w:pStyle w:val="af0"/>
        <w:rPr>
          <w:rFonts w:ascii="Times New Roman" w:hAnsi="Times New Roman"/>
          <w:color w:val="000000"/>
          <w:sz w:val="16"/>
          <w:szCs w:val="16"/>
        </w:rPr>
      </w:pPr>
      <w:r w:rsidRPr="009664A5">
        <w:rPr>
          <w:rStyle w:val="af2"/>
          <w:sz w:val="16"/>
          <w:szCs w:val="16"/>
        </w:rPr>
        <w:footnoteRef/>
      </w:r>
      <w:r w:rsidRPr="009664A5">
        <w:rPr>
          <w:rFonts w:ascii="Times New Roman" w:hAnsi="Times New Roman"/>
          <w:sz w:val="16"/>
          <w:szCs w:val="16"/>
        </w:rPr>
        <w:t xml:space="preserve"> </w:t>
      </w:r>
      <w:r w:rsidRPr="009664A5">
        <w:rPr>
          <w:rFonts w:ascii="Times New Roman" w:hAnsi="Times New Roman"/>
          <w:color w:val="000000"/>
          <w:sz w:val="16"/>
          <w:szCs w:val="16"/>
        </w:rPr>
        <w:t>Данный пункт отображается если по договору предусмотрен аванс</w:t>
      </w:r>
    </w:p>
  </w:footnote>
  <w:footnote w:id="12">
    <w:p w:rsidR="007277D5" w:rsidRPr="00E32225" w:rsidRDefault="007277D5" w:rsidP="00CC05E3">
      <w:pPr>
        <w:pStyle w:val="af0"/>
        <w:rPr>
          <w:rFonts w:ascii="Times New Roman" w:hAnsi="Times New Roman"/>
          <w:sz w:val="16"/>
          <w:szCs w:val="16"/>
        </w:rPr>
      </w:pPr>
      <w:r w:rsidRPr="00A01426">
        <w:rPr>
          <w:rFonts w:ascii="Times New Roman" w:hAnsi="Times New Roman"/>
          <w:sz w:val="16"/>
          <w:szCs w:val="16"/>
        </w:rPr>
        <w:footnoteRef/>
      </w:r>
      <w:r w:rsidRPr="00A01426">
        <w:rPr>
          <w:rFonts w:ascii="Times New Roman" w:hAnsi="Times New Roman"/>
          <w:sz w:val="16"/>
          <w:szCs w:val="16"/>
        </w:rPr>
        <w:t xml:space="preserve"> При наступлении случая, указанного в статье 26 Закона</w:t>
      </w:r>
      <w:r>
        <w:rPr>
          <w:rFonts w:ascii="Times New Roman" w:hAnsi="Times New Roman"/>
          <w:sz w:val="16"/>
          <w:szCs w:val="16"/>
        </w:rPr>
        <w:t xml:space="preserve">. </w:t>
      </w:r>
    </w:p>
  </w:footnote>
  <w:footnote w:id="13">
    <w:p w:rsidR="007277D5" w:rsidRPr="00AB685A" w:rsidRDefault="007277D5" w:rsidP="00CC05E3">
      <w:pPr>
        <w:pStyle w:val="af0"/>
      </w:pPr>
      <w:r w:rsidRPr="00A01426">
        <w:rPr>
          <w:rStyle w:val="af2"/>
          <w:sz w:val="16"/>
          <w:szCs w:val="16"/>
        </w:rPr>
        <w:footnoteRef/>
      </w:r>
      <w:r w:rsidRPr="00A01426">
        <w:rPr>
          <w:rFonts w:ascii="Times New Roman" w:hAnsi="Times New Roman"/>
          <w:sz w:val="16"/>
          <w:szCs w:val="16"/>
        </w:rPr>
        <w:t xml:space="preserve"> Данный текст отображается при выполнении условий: 1) для всех способов закупок, кроме способа запросом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w:t>
      </w:r>
      <w:r w:rsidRPr="00EF57AF">
        <w:t xml:space="preserve"> </w:t>
      </w:r>
    </w:p>
  </w:footnote>
  <w:footnote w:id="14">
    <w:p w:rsidR="007277D5" w:rsidRPr="00A01426" w:rsidRDefault="007277D5" w:rsidP="00CC05E3">
      <w:pPr>
        <w:pStyle w:val="af0"/>
        <w:rPr>
          <w:rFonts w:ascii="Times New Roman" w:hAnsi="Times New Roman"/>
          <w:sz w:val="16"/>
          <w:szCs w:val="16"/>
        </w:rPr>
      </w:pPr>
      <w:r w:rsidRPr="00A01426">
        <w:rPr>
          <w:rStyle w:val="af2"/>
          <w:sz w:val="16"/>
          <w:szCs w:val="16"/>
        </w:rPr>
        <w:footnoteRef/>
      </w:r>
      <w:r w:rsidRPr="00A01426">
        <w:rPr>
          <w:rFonts w:ascii="Times New Roman" w:hAnsi="Times New Roman"/>
          <w:sz w:val="16"/>
          <w:szCs w:val="16"/>
        </w:rPr>
        <w:t xml:space="preserve"> </w:t>
      </w:r>
      <w:r w:rsidRPr="00A01426">
        <w:rPr>
          <w:rFonts w:ascii="Times New Roman" w:hAnsi="Times New Roman"/>
          <w:color w:val="000000"/>
          <w:sz w:val="16"/>
          <w:szCs w:val="16"/>
        </w:rPr>
        <w:t>Данный пункт</w:t>
      </w:r>
      <w:r w:rsidRPr="00A01426">
        <w:rPr>
          <w:rFonts w:ascii="Times New Roman" w:hAnsi="Times New Roman"/>
          <w:sz w:val="16"/>
          <w:szCs w:val="16"/>
        </w:rPr>
        <w:t xml:space="preserve"> отображается при выборе поставщика в качестве «Подрядчик» по выполнению строительных, строительно-монтажных работ  </w:t>
      </w:r>
    </w:p>
  </w:footnote>
  <w:footnote w:id="15">
    <w:p w:rsidR="007277D5" w:rsidRPr="00A01426" w:rsidRDefault="007277D5" w:rsidP="00CC05E3">
      <w:pPr>
        <w:pStyle w:val="af0"/>
        <w:rPr>
          <w:rFonts w:ascii="Times New Roman" w:hAnsi="Times New Roman"/>
          <w:sz w:val="16"/>
          <w:szCs w:val="16"/>
        </w:rPr>
      </w:pPr>
      <w:r w:rsidRPr="00A01426">
        <w:rPr>
          <w:rFonts w:ascii="Times New Roman" w:hAnsi="Times New Roman"/>
          <w:sz w:val="16"/>
          <w:szCs w:val="16"/>
        </w:rPr>
        <w:footnoteRef/>
      </w:r>
      <w:r w:rsidRPr="00A01426">
        <w:rPr>
          <w:rFonts w:ascii="Times New Roman" w:hAnsi="Times New Roman"/>
          <w:sz w:val="16"/>
          <w:szCs w:val="16"/>
        </w:rPr>
        <w:t xml:space="preserve"> Данный пункт отображается при выборе поставщика в качестве «Исполнитель» по выполнению работ, не являющихся строительными, строительно-монтажными. </w:t>
      </w:r>
    </w:p>
  </w:footnote>
  <w:footnote w:id="16">
    <w:p w:rsidR="007277D5" w:rsidRPr="00512B0D" w:rsidRDefault="007277D5" w:rsidP="00CC05E3">
      <w:pPr>
        <w:pStyle w:val="af0"/>
      </w:pPr>
    </w:p>
  </w:footnote>
  <w:footnote w:id="17">
    <w:p w:rsidR="007277D5" w:rsidRPr="006077D1" w:rsidRDefault="007277D5" w:rsidP="00CC05E3">
      <w:pPr>
        <w:pStyle w:val="af0"/>
        <w:rPr>
          <w:rFonts w:ascii="Times New Roman" w:hAnsi="Times New Roman"/>
          <w:sz w:val="16"/>
          <w:szCs w:val="16"/>
        </w:rPr>
      </w:pPr>
      <w:r>
        <w:rPr>
          <w:rStyle w:val="af2"/>
        </w:rPr>
        <w:footnoteRef/>
      </w:r>
      <w:r>
        <w:t xml:space="preserve"> </w:t>
      </w:r>
      <w:r w:rsidRPr="00A01426">
        <w:rPr>
          <w:rFonts w:ascii="Times New Roman" w:hAnsi="Times New Roman"/>
          <w:color w:val="000000"/>
          <w:sz w:val="16"/>
          <w:szCs w:val="16"/>
        </w:rPr>
        <w:t>Данный текст отображается для всех способов закупок, кроме способа запросом ценовых предложений, через товарные биржи, из одного источника, осуществленных на основании подпункта 2)</w:t>
      </w:r>
      <w:r w:rsidR="00327E2D">
        <w:rPr>
          <w:rFonts w:ascii="Times New Roman" w:hAnsi="Times New Roman"/>
          <w:color w:val="000000"/>
          <w:sz w:val="16"/>
          <w:szCs w:val="16"/>
        </w:rPr>
        <w:t xml:space="preserve"> п</w:t>
      </w:r>
      <w:r w:rsidRPr="00A01426">
        <w:rPr>
          <w:rFonts w:ascii="Times New Roman" w:hAnsi="Times New Roman"/>
          <w:color w:val="000000"/>
          <w:sz w:val="16"/>
          <w:szCs w:val="16"/>
        </w:rPr>
        <w:t>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w:t>
      </w:r>
    </w:p>
  </w:footnote>
  <w:footnote w:id="18">
    <w:p w:rsidR="007277D5" w:rsidRPr="00A01426" w:rsidRDefault="007277D5" w:rsidP="00CC05E3">
      <w:pPr>
        <w:pStyle w:val="af0"/>
        <w:rPr>
          <w:sz w:val="16"/>
          <w:szCs w:val="16"/>
        </w:rPr>
      </w:pPr>
      <w:r w:rsidRPr="00A01426">
        <w:rPr>
          <w:rFonts w:ascii="Times New Roman" w:hAnsi="Times New Roman"/>
          <w:sz w:val="16"/>
          <w:szCs w:val="16"/>
        </w:rPr>
        <w:footnoteRef/>
      </w:r>
      <w:r w:rsidRPr="00A01426">
        <w:rPr>
          <w:rFonts w:ascii="Times New Roman" w:hAnsi="Times New Roman"/>
          <w:sz w:val="16"/>
          <w:szCs w:val="16"/>
        </w:rPr>
        <w:t xml:space="preserve"> Данный пункт отображаются при выборе поставщика в качестве «Подрядчик» по выполнению строительных, строительно-монтажных работ.</w:t>
      </w:r>
    </w:p>
  </w:footnote>
  <w:footnote w:id="19">
    <w:p w:rsidR="007277D5" w:rsidRPr="00A01426" w:rsidRDefault="007277D5" w:rsidP="00CC05E3">
      <w:pPr>
        <w:pStyle w:val="af0"/>
        <w:rPr>
          <w:rFonts w:ascii="Times New Roman" w:hAnsi="Times New Roman"/>
          <w:sz w:val="16"/>
          <w:szCs w:val="16"/>
        </w:rPr>
      </w:pPr>
      <w:r w:rsidRPr="00A01426">
        <w:rPr>
          <w:rStyle w:val="af2"/>
          <w:sz w:val="16"/>
          <w:szCs w:val="16"/>
        </w:rPr>
        <w:footnoteRef/>
      </w:r>
      <w:r w:rsidRPr="00A01426">
        <w:rPr>
          <w:rFonts w:ascii="Times New Roman" w:hAnsi="Times New Roman"/>
          <w:sz w:val="16"/>
          <w:szCs w:val="16"/>
        </w:rPr>
        <w:t xml:space="preserve"> Подпункт 2) и первый абзац подпункта 3) пункта 12.3 отображаются при выборе поставщика в качестве «Подрядчик» по выполнению строительных, строительно-монтажных работ </w:t>
      </w:r>
    </w:p>
  </w:footnote>
  <w:footnote w:id="20">
    <w:p w:rsidR="007277D5" w:rsidRPr="00650ADF" w:rsidRDefault="007277D5" w:rsidP="00CC05E3">
      <w:pPr>
        <w:pStyle w:val="af0"/>
      </w:pPr>
      <w:r w:rsidRPr="00A01426">
        <w:rPr>
          <w:rFonts w:ascii="Times New Roman" w:hAnsi="Times New Roman"/>
          <w:sz w:val="16"/>
          <w:szCs w:val="16"/>
        </w:rPr>
        <w:footnoteRef/>
      </w:r>
      <w:r w:rsidRPr="00A01426">
        <w:rPr>
          <w:rFonts w:ascii="Times New Roman" w:hAnsi="Times New Roman"/>
          <w:sz w:val="16"/>
          <w:szCs w:val="16"/>
        </w:rPr>
        <w:t xml:space="preserve"> Данный абзац отображается при выборе поставщика в качестве «Исполнитель» по выполнению работ, не являющихся строительными, строительно-монтажными.</w:t>
      </w:r>
    </w:p>
  </w:footnote>
  <w:footnote w:id="21">
    <w:p w:rsidR="007277D5" w:rsidRPr="00223C44" w:rsidRDefault="007277D5" w:rsidP="00CC05E3">
      <w:pPr>
        <w:pStyle w:val="af0"/>
        <w:rPr>
          <w:rFonts w:ascii="Times New Roman" w:hAnsi="Times New Roman"/>
          <w:sz w:val="16"/>
          <w:szCs w:val="16"/>
        </w:rPr>
      </w:pPr>
      <w:r w:rsidRPr="00223C44">
        <w:rPr>
          <w:rStyle w:val="af2"/>
          <w:sz w:val="16"/>
          <w:szCs w:val="16"/>
        </w:rPr>
        <w:footnoteRef/>
      </w:r>
      <w:r w:rsidRPr="00223C44">
        <w:rPr>
          <w:rFonts w:ascii="Times New Roman" w:hAnsi="Times New Roman"/>
          <w:sz w:val="16"/>
          <w:szCs w:val="16"/>
        </w:rPr>
        <w:t xml:space="preserve"> </w:t>
      </w:r>
      <w:r w:rsidRPr="00223C44">
        <w:rPr>
          <w:rFonts w:ascii="Times New Roman" w:hAnsi="Times New Roman"/>
          <w:color w:val="000000"/>
          <w:sz w:val="16"/>
          <w:szCs w:val="16"/>
        </w:rPr>
        <w:t>Данный пункт отображается для государственных учреждений, за исключением закупок государственных учреждений, финансируемых за счет средств, находящихся на контрольных счетах наличности. Показатели указываются отдельно на каждый год по каждой специфике.</w:t>
      </w:r>
    </w:p>
  </w:footnote>
  <w:footnote w:id="22">
    <w:p w:rsidR="007277D5" w:rsidRPr="000C1C33" w:rsidRDefault="007277D5" w:rsidP="00CC05E3">
      <w:pPr>
        <w:pStyle w:val="af0"/>
        <w:rPr>
          <w:rFonts w:ascii="Times New Roman" w:hAnsi="Times New Roman"/>
          <w:sz w:val="16"/>
          <w:szCs w:val="16"/>
        </w:rPr>
      </w:pPr>
      <w:r w:rsidRPr="000C1C33">
        <w:rPr>
          <w:rStyle w:val="af2"/>
          <w:sz w:val="16"/>
          <w:szCs w:val="16"/>
        </w:rPr>
        <w:footnoteRef/>
      </w:r>
      <w:r w:rsidRPr="000C1C33">
        <w:rPr>
          <w:rFonts w:ascii="Times New Roman" w:hAnsi="Times New Roman"/>
          <w:sz w:val="16"/>
          <w:szCs w:val="16"/>
        </w:rPr>
        <w:t xml:space="preserve"> </w:t>
      </w:r>
      <w:r w:rsidRPr="000C1C33">
        <w:rPr>
          <w:rFonts w:ascii="Times New Roman" w:hAnsi="Times New Roman"/>
          <w:color w:val="000000"/>
          <w:sz w:val="16"/>
          <w:szCs w:val="16"/>
        </w:rPr>
        <w:t>Данный пункт отображается для государственных учреждений, за исключением закупок государственных учреждений, финансируемых за счет средств, находящихся на контрольных счетах наличности. Показатели указываются отдельно на каждый год по каждой специфике.</w:t>
      </w:r>
    </w:p>
  </w:footnote>
  <w:footnote w:id="23">
    <w:p w:rsidR="007277D5" w:rsidRPr="00A01426" w:rsidRDefault="007277D5" w:rsidP="00CC05E3">
      <w:pPr>
        <w:pStyle w:val="af0"/>
        <w:rPr>
          <w:rFonts w:ascii="Times New Roman" w:hAnsi="Times New Roman"/>
          <w:sz w:val="16"/>
          <w:szCs w:val="16"/>
        </w:rPr>
      </w:pPr>
      <w:r>
        <w:rPr>
          <w:rStyle w:val="af2"/>
        </w:rPr>
        <w:footnoteRef/>
      </w:r>
      <w:r>
        <w:t xml:space="preserve"> </w:t>
      </w:r>
      <w:r w:rsidRPr="00A01426">
        <w:rPr>
          <w:rFonts w:ascii="Times New Roman" w:hAnsi="Times New Roman"/>
          <w:sz w:val="16"/>
          <w:szCs w:val="16"/>
        </w:rPr>
        <w:t xml:space="preserve">При наступлении случая, указанного в статье 26 Закона </w:t>
      </w:r>
    </w:p>
    <w:p w:rsidR="007277D5" w:rsidRPr="00643F57" w:rsidRDefault="007277D5" w:rsidP="00CC05E3">
      <w:pPr>
        <w:pStyle w:val="af0"/>
      </w:pPr>
    </w:p>
  </w:footnote>
  <w:footnote w:id="24">
    <w:p w:rsidR="007277D5" w:rsidRPr="007C5C89" w:rsidRDefault="007277D5" w:rsidP="00CC05E3">
      <w:pPr>
        <w:pStyle w:val="af0"/>
        <w:rPr>
          <w:rFonts w:ascii="Times New Roman" w:hAnsi="Times New Roman"/>
          <w:color w:val="000000"/>
        </w:rPr>
      </w:pPr>
      <w:r w:rsidRPr="000C1C33">
        <w:rPr>
          <w:color w:val="000000"/>
          <w:sz w:val="16"/>
          <w:szCs w:val="16"/>
        </w:rPr>
        <w:footnoteRef/>
      </w:r>
      <w:r w:rsidRPr="000C1C33">
        <w:rPr>
          <w:rFonts w:ascii="Times New Roman" w:hAnsi="Times New Roman"/>
          <w:color w:val="000000"/>
          <w:sz w:val="16"/>
          <w:szCs w:val="16"/>
        </w:rPr>
        <w:t xml:space="preserve"> Данный пункт отображается если по договору </w:t>
      </w:r>
      <w:r>
        <w:rPr>
          <w:rFonts w:ascii="Times New Roman" w:hAnsi="Times New Roman"/>
          <w:color w:val="000000"/>
          <w:sz w:val="16"/>
          <w:szCs w:val="16"/>
        </w:rPr>
        <w:t>предусм</w:t>
      </w:r>
      <w:r w:rsidRPr="000C1C33">
        <w:rPr>
          <w:rFonts w:ascii="Times New Roman" w:hAnsi="Times New Roman"/>
          <w:color w:val="000000"/>
          <w:sz w:val="16"/>
          <w:szCs w:val="16"/>
        </w:rPr>
        <w:t>отрен аванс.</w:t>
      </w:r>
    </w:p>
  </w:footnote>
  <w:footnote w:id="25">
    <w:p w:rsidR="007277D5" w:rsidRPr="000C1C33" w:rsidRDefault="007277D5" w:rsidP="00CC05E3">
      <w:pPr>
        <w:pStyle w:val="af0"/>
        <w:rPr>
          <w:rFonts w:ascii="Times New Roman" w:hAnsi="Times New Roman"/>
          <w:sz w:val="16"/>
          <w:szCs w:val="16"/>
        </w:rPr>
      </w:pPr>
      <w:r w:rsidRPr="000C1C33">
        <w:rPr>
          <w:rFonts w:ascii="Times New Roman" w:hAnsi="Times New Roman"/>
          <w:color w:val="000000"/>
          <w:sz w:val="16"/>
          <w:szCs w:val="16"/>
        </w:rPr>
        <w:footnoteRef/>
      </w:r>
      <w:r w:rsidRPr="000C1C33">
        <w:rPr>
          <w:rFonts w:ascii="Times New Roman" w:hAnsi="Times New Roman"/>
          <w:color w:val="000000"/>
          <w:sz w:val="16"/>
          <w:szCs w:val="16"/>
        </w:rPr>
        <w:t xml:space="preserve"> При наступлении случая, указанного в статье 26 Закона по способу конкурс</w:t>
      </w:r>
    </w:p>
  </w:footnote>
  <w:footnote w:id="26">
    <w:p w:rsidR="007277D5" w:rsidRPr="00AB685A" w:rsidRDefault="007277D5" w:rsidP="00CC05E3">
      <w:pPr>
        <w:pStyle w:val="af0"/>
      </w:pPr>
      <w:r>
        <w:rPr>
          <w:rStyle w:val="af2"/>
        </w:rPr>
        <w:footnoteRef/>
      </w:r>
      <w:r>
        <w:t xml:space="preserve"> </w:t>
      </w:r>
      <w:r w:rsidRPr="00A01426">
        <w:rPr>
          <w:rFonts w:ascii="Times New Roman" w:hAnsi="Times New Roman"/>
          <w:sz w:val="16"/>
          <w:szCs w:val="16"/>
        </w:rPr>
        <w:t>Данный текст отображается при выполнении условий: 1) для всех способов закупок, кроме способа запросом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w:t>
      </w:r>
      <w:r w:rsidRPr="00EF57AF">
        <w:t xml:space="preserve"> </w:t>
      </w:r>
    </w:p>
    <w:p w:rsidR="007277D5" w:rsidRPr="00C3344E" w:rsidRDefault="007277D5" w:rsidP="00CC05E3">
      <w:pPr>
        <w:pStyle w:val="af0"/>
      </w:pPr>
    </w:p>
  </w:footnote>
  <w:footnote w:id="27">
    <w:p w:rsidR="007277D5" w:rsidRPr="00512B0D" w:rsidRDefault="007277D5" w:rsidP="00CC05E3">
      <w:pPr>
        <w:pStyle w:val="af0"/>
      </w:pPr>
      <w:r>
        <w:rPr>
          <w:rStyle w:val="af2"/>
        </w:rPr>
        <w:footnoteRef/>
      </w:r>
      <w:r>
        <w:t xml:space="preserve"> </w:t>
      </w:r>
      <w:r w:rsidRPr="007C5700">
        <w:rPr>
          <w:rFonts w:ascii="Times New Roman" w:hAnsi="Times New Roman"/>
          <w:color w:val="000000"/>
          <w:sz w:val="16"/>
          <w:szCs w:val="16"/>
        </w:rPr>
        <w:t>Данный текст отображается для всех способов закупок, кроме способа запросом ценовых предложений</w:t>
      </w:r>
      <w:r>
        <w:rPr>
          <w:rFonts w:ascii="Times New Roman" w:hAnsi="Times New Roman"/>
          <w:color w:val="000000"/>
          <w:sz w:val="16"/>
          <w:szCs w:val="16"/>
        </w:rPr>
        <w:t>;</w:t>
      </w:r>
    </w:p>
  </w:footnote>
  <w:footnote w:id="28">
    <w:p w:rsidR="007277D5" w:rsidRPr="007C5700" w:rsidRDefault="007277D5" w:rsidP="00CC05E3">
      <w:pPr>
        <w:pStyle w:val="af0"/>
        <w:rPr>
          <w:rFonts w:ascii="Times New Roman" w:hAnsi="Times New Roman"/>
          <w:sz w:val="16"/>
          <w:szCs w:val="16"/>
        </w:rPr>
      </w:pPr>
      <w:r>
        <w:rPr>
          <w:rStyle w:val="af2"/>
        </w:rPr>
        <w:footnoteRef/>
      </w:r>
      <w:r>
        <w:t xml:space="preserve"> </w:t>
      </w:r>
      <w:r w:rsidRPr="007C5700">
        <w:rPr>
          <w:rFonts w:ascii="Times New Roman" w:hAnsi="Times New Roman"/>
          <w:color w:val="000000"/>
          <w:sz w:val="16"/>
          <w:szCs w:val="16"/>
        </w:rPr>
        <w:t>Данный текст отображается для всех способов закупок, кроме способа запросом ценовых предложений, через товарные биржи, из одного источника, осуществленных на основании подпункта 2) пункта 2 и пункта 3 статьи 39 Закона, а также поставщиков, не являющихся субъектами предпринимательской деятельности в случае предусмотренном пунктом 6 статьи 51 Закона;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9439"/>
      <w:docPartObj>
        <w:docPartGallery w:val="Page Numbers (Top of Page)"/>
        <w:docPartUnique/>
      </w:docPartObj>
    </w:sdtPr>
    <w:sdtEndPr/>
    <w:sdtContent>
      <w:p w:rsidR="007277D5" w:rsidRDefault="007277D5">
        <w:pPr>
          <w:pStyle w:val="a3"/>
          <w:jc w:val="center"/>
        </w:pPr>
        <w:r w:rsidRPr="00557131">
          <w:rPr>
            <w:rFonts w:ascii="Times New Roman" w:hAnsi="Times New Roman"/>
            <w:sz w:val="24"/>
            <w:szCs w:val="24"/>
          </w:rPr>
          <w:fldChar w:fldCharType="begin"/>
        </w:r>
        <w:r w:rsidRPr="00557131">
          <w:rPr>
            <w:rFonts w:ascii="Times New Roman" w:hAnsi="Times New Roman"/>
            <w:sz w:val="24"/>
            <w:szCs w:val="24"/>
          </w:rPr>
          <w:instrText xml:space="preserve"> PAGE   \* MERGEFORMAT </w:instrText>
        </w:r>
        <w:r w:rsidRPr="00557131">
          <w:rPr>
            <w:rFonts w:ascii="Times New Roman" w:hAnsi="Times New Roman"/>
            <w:sz w:val="24"/>
            <w:szCs w:val="24"/>
          </w:rPr>
          <w:fldChar w:fldCharType="separate"/>
        </w:r>
        <w:r w:rsidR="00AF552E">
          <w:rPr>
            <w:rFonts w:ascii="Times New Roman" w:hAnsi="Times New Roman"/>
            <w:noProof/>
            <w:sz w:val="24"/>
            <w:szCs w:val="24"/>
          </w:rPr>
          <w:t>216</w:t>
        </w:r>
        <w:r w:rsidRPr="00557131">
          <w:rPr>
            <w:rFonts w:ascii="Times New Roman" w:hAnsi="Times New Roman"/>
            <w:sz w:val="24"/>
            <w:szCs w:val="24"/>
          </w:rPr>
          <w:fldChar w:fldCharType="end"/>
        </w:r>
      </w:p>
    </w:sdtContent>
  </w:sdt>
  <w:p w:rsidR="007277D5" w:rsidRDefault="007277D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555"/>
    <w:multiLevelType w:val="hybridMultilevel"/>
    <w:tmpl w:val="8A3E104A"/>
    <w:lvl w:ilvl="0" w:tplc="516E6FCE">
      <w:start w:val="13"/>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0C043F"/>
    <w:multiLevelType w:val="hybridMultilevel"/>
    <w:tmpl w:val="CE147708"/>
    <w:lvl w:ilvl="0" w:tplc="E5D0E4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499223E"/>
    <w:multiLevelType w:val="hybridMultilevel"/>
    <w:tmpl w:val="723AB224"/>
    <w:lvl w:ilvl="0" w:tplc="BF243CBC">
      <w:start w:val="1"/>
      <w:numFmt w:val="decimal"/>
      <w:lvlText w:val="%1)"/>
      <w:lvlJc w:val="left"/>
      <w:pPr>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C93FCE"/>
    <w:multiLevelType w:val="hybridMultilevel"/>
    <w:tmpl w:val="1A00C90A"/>
    <w:lvl w:ilvl="0" w:tplc="FB5CA38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5D142C2"/>
    <w:multiLevelType w:val="hybridMultilevel"/>
    <w:tmpl w:val="E22AF318"/>
    <w:lvl w:ilvl="0" w:tplc="4A3E85DC">
      <w:start w:val="3"/>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5">
    <w:nsid w:val="086E0855"/>
    <w:multiLevelType w:val="multilevel"/>
    <w:tmpl w:val="979EFFFA"/>
    <w:lvl w:ilvl="0">
      <w:start w:val="1"/>
      <w:numFmt w:val="decimal"/>
      <w:lvlText w:val="%1."/>
      <w:lvlJc w:val="left"/>
      <w:pPr>
        <w:ind w:left="720" w:hanging="360"/>
      </w:pPr>
      <w:rPr>
        <w:b/>
      </w:rPr>
    </w:lvl>
    <w:lvl w:ilvl="1">
      <w:start w:val="1"/>
      <w:numFmt w:val="decimal"/>
      <w:lvlText w:val="1.%2."/>
      <w:lvlJc w:val="left"/>
      <w:pPr>
        <w:ind w:left="749" w:hanging="465"/>
      </w:pPr>
      <w:rPr>
        <w:rFonts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0E4D4596"/>
    <w:multiLevelType w:val="hybridMultilevel"/>
    <w:tmpl w:val="7FB4AE32"/>
    <w:lvl w:ilvl="0" w:tplc="87AC31B6">
      <w:start w:val="13"/>
      <w:numFmt w:val="decimal"/>
      <w:lvlText w:val="%1."/>
      <w:lvlJc w:val="left"/>
      <w:pPr>
        <w:ind w:left="1302" w:hanging="37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4D21F2"/>
    <w:multiLevelType w:val="hybridMultilevel"/>
    <w:tmpl w:val="6694A406"/>
    <w:lvl w:ilvl="0" w:tplc="96EC4B26">
      <w:start w:val="13"/>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6E039E6"/>
    <w:multiLevelType w:val="hybridMultilevel"/>
    <w:tmpl w:val="2F543286"/>
    <w:lvl w:ilvl="0" w:tplc="67D4B2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2B02A6"/>
    <w:multiLevelType w:val="hybridMultilevel"/>
    <w:tmpl w:val="8E56EF9C"/>
    <w:lvl w:ilvl="0" w:tplc="04190011">
      <w:start w:val="1"/>
      <w:numFmt w:val="decimal"/>
      <w:lvlText w:val="%1)"/>
      <w:lvlJc w:val="left"/>
      <w:pPr>
        <w:ind w:left="711" w:hanging="360"/>
      </w:pPr>
    </w:lvl>
    <w:lvl w:ilvl="1" w:tplc="04190019" w:tentative="1">
      <w:start w:val="1"/>
      <w:numFmt w:val="lowerLetter"/>
      <w:lvlText w:val="%2."/>
      <w:lvlJc w:val="left"/>
      <w:pPr>
        <w:ind w:left="1289" w:hanging="360"/>
      </w:pPr>
    </w:lvl>
    <w:lvl w:ilvl="2" w:tplc="0419001B" w:tentative="1">
      <w:start w:val="1"/>
      <w:numFmt w:val="lowerRoman"/>
      <w:lvlText w:val="%3."/>
      <w:lvlJc w:val="right"/>
      <w:pPr>
        <w:ind w:left="2009" w:hanging="180"/>
      </w:pPr>
    </w:lvl>
    <w:lvl w:ilvl="3" w:tplc="0419000F" w:tentative="1">
      <w:start w:val="1"/>
      <w:numFmt w:val="decimal"/>
      <w:lvlText w:val="%4."/>
      <w:lvlJc w:val="left"/>
      <w:pPr>
        <w:ind w:left="2729" w:hanging="360"/>
      </w:pPr>
    </w:lvl>
    <w:lvl w:ilvl="4" w:tplc="04190019" w:tentative="1">
      <w:start w:val="1"/>
      <w:numFmt w:val="lowerLetter"/>
      <w:lvlText w:val="%5."/>
      <w:lvlJc w:val="left"/>
      <w:pPr>
        <w:ind w:left="3449" w:hanging="360"/>
      </w:pPr>
    </w:lvl>
    <w:lvl w:ilvl="5" w:tplc="0419001B" w:tentative="1">
      <w:start w:val="1"/>
      <w:numFmt w:val="lowerRoman"/>
      <w:lvlText w:val="%6."/>
      <w:lvlJc w:val="right"/>
      <w:pPr>
        <w:ind w:left="4169" w:hanging="180"/>
      </w:pPr>
    </w:lvl>
    <w:lvl w:ilvl="6" w:tplc="0419000F" w:tentative="1">
      <w:start w:val="1"/>
      <w:numFmt w:val="decimal"/>
      <w:lvlText w:val="%7."/>
      <w:lvlJc w:val="left"/>
      <w:pPr>
        <w:ind w:left="4889" w:hanging="360"/>
      </w:pPr>
    </w:lvl>
    <w:lvl w:ilvl="7" w:tplc="04190019" w:tentative="1">
      <w:start w:val="1"/>
      <w:numFmt w:val="lowerLetter"/>
      <w:lvlText w:val="%8."/>
      <w:lvlJc w:val="left"/>
      <w:pPr>
        <w:ind w:left="5609" w:hanging="360"/>
      </w:pPr>
    </w:lvl>
    <w:lvl w:ilvl="8" w:tplc="0419001B" w:tentative="1">
      <w:start w:val="1"/>
      <w:numFmt w:val="lowerRoman"/>
      <w:lvlText w:val="%9."/>
      <w:lvlJc w:val="right"/>
      <w:pPr>
        <w:ind w:left="6329" w:hanging="180"/>
      </w:pPr>
    </w:lvl>
  </w:abstractNum>
  <w:abstractNum w:abstractNumId="10">
    <w:nsid w:val="17A7054D"/>
    <w:multiLevelType w:val="hybridMultilevel"/>
    <w:tmpl w:val="829E509E"/>
    <w:lvl w:ilvl="0" w:tplc="2C924DF4">
      <w:start w:val="1"/>
      <w:numFmt w:val="decimal"/>
      <w:lvlText w:val="%1)"/>
      <w:lvlJc w:val="left"/>
      <w:pPr>
        <w:ind w:left="1440" w:hanging="360"/>
      </w:pPr>
      <w:rPr>
        <w:b w:val="0"/>
      </w:rPr>
    </w:lvl>
    <w:lvl w:ilvl="1" w:tplc="4CD4EF4C">
      <w:numFmt w:val="bullet"/>
      <w:lvlText w:val="•"/>
      <w:lvlJc w:val="left"/>
      <w:pPr>
        <w:ind w:left="2490" w:hanging="690"/>
      </w:pPr>
      <w:rPr>
        <w:rFonts w:ascii="Times New Roman" w:eastAsia="Times New Roman" w:hAnsi="Times New Roman" w:cs="Times New Roman" w:hint="default"/>
      </w:r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19E75B69"/>
    <w:multiLevelType w:val="hybridMultilevel"/>
    <w:tmpl w:val="93DE52B4"/>
    <w:lvl w:ilvl="0" w:tplc="7298B112">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A13EEA"/>
    <w:multiLevelType w:val="hybridMultilevel"/>
    <w:tmpl w:val="6C10111A"/>
    <w:lvl w:ilvl="0" w:tplc="6CA6944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D0C7EA6"/>
    <w:multiLevelType w:val="hybridMultilevel"/>
    <w:tmpl w:val="2E68C9DA"/>
    <w:lvl w:ilvl="0" w:tplc="1D1899A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1F3F65A8"/>
    <w:multiLevelType w:val="hybridMultilevel"/>
    <w:tmpl w:val="1A4409AA"/>
    <w:lvl w:ilvl="0" w:tplc="0BBA3D10">
      <w:start w:val="13"/>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8F44A1"/>
    <w:multiLevelType w:val="hybridMultilevel"/>
    <w:tmpl w:val="E292842A"/>
    <w:lvl w:ilvl="0" w:tplc="A8AAF7B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5887FFE"/>
    <w:multiLevelType w:val="hybridMultilevel"/>
    <w:tmpl w:val="B05E9D1E"/>
    <w:lvl w:ilvl="0" w:tplc="1FC64570">
      <w:start w:val="1"/>
      <w:numFmt w:val="decimal"/>
      <w:lvlText w:val="%1)"/>
      <w:lvlJc w:val="left"/>
      <w:pPr>
        <w:ind w:left="720" w:hanging="360"/>
      </w:pPr>
      <w:rPr>
        <w:rFonts w:cs="Times New Roman"/>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67C248C"/>
    <w:multiLevelType w:val="hybridMultilevel"/>
    <w:tmpl w:val="ADC29DAE"/>
    <w:lvl w:ilvl="0" w:tplc="FB5CA38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nsid w:val="27A516B1"/>
    <w:multiLevelType w:val="hybridMultilevel"/>
    <w:tmpl w:val="593A9ED4"/>
    <w:lvl w:ilvl="0" w:tplc="A35ED9D4">
      <w:start w:val="1"/>
      <w:numFmt w:val="decimal"/>
      <w:lvlText w:val="%1."/>
      <w:lvlJc w:val="left"/>
      <w:pPr>
        <w:ind w:left="2771" w:hanging="360"/>
      </w:pPr>
      <w:rPr>
        <w:rFonts w:ascii="Times New Roman" w:eastAsia="Calibri" w:hAnsi="Times New Roman" w:cs="Times New Roman"/>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8661841"/>
    <w:multiLevelType w:val="hybridMultilevel"/>
    <w:tmpl w:val="E782F25A"/>
    <w:lvl w:ilvl="0" w:tplc="4C9EAD88">
      <w:start w:val="13"/>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B7B3E6F"/>
    <w:multiLevelType w:val="hybridMultilevel"/>
    <w:tmpl w:val="2E68C9DA"/>
    <w:lvl w:ilvl="0" w:tplc="1D1899A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3A56261F"/>
    <w:multiLevelType w:val="hybridMultilevel"/>
    <w:tmpl w:val="3C7CC9B8"/>
    <w:lvl w:ilvl="0" w:tplc="FB5CA38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3AE347E0"/>
    <w:multiLevelType w:val="hybridMultilevel"/>
    <w:tmpl w:val="0586385E"/>
    <w:lvl w:ilvl="0" w:tplc="1F8E161E">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C87374B"/>
    <w:multiLevelType w:val="hybridMultilevel"/>
    <w:tmpl w:val="D2E89232"/>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FFB436F"/>
    <w:multiLevelType w:val="hybridMultilevel"/>
    <w:tmpl w:val="511AA66A"/>
    <w:lvl w:ilvl="0" w:tplc="39980FA4">
      <w:start w:val="3"/>
      <w:numFmt w:val="decimal"/>
      <w:lvlText w:val="%1."/>
      <w:lvlJc w:val="left"/>
      <w:pPr>
        <w:ind w:left="1130" w:hanging="360"/>
      </w:pPr>
      <w:rPr>
        <w:rFonts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25">
    <w:nsid w:val="405A6EB7"/>
    <w:multiLevelType w:val="hybridMultilevel"/>
    <w:tmpl w:val="54CA1BA2"/>
    <w:lvl w:ilvl="0" w:tplc="FB5CA38C">
      <w:start w:val="1"/>
      <w:numFmt w:val="bullet"/>
      <w:lvlText w:val=""/>
      <w:lvlJc w:val="left"/>
      <w:pPr>
        <w:ind w:left="107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6980261"/>
    <w:multiLevelType w:val="hybridMultilevel"/>
    <w:tmpl w:val="570CCD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CA0796"/>
    <w:multiLevelType w:val="hybridMultilevel"/>
    <w:tmpl w:val="9F04FE70"/>
    <w:lvl w:ilvl="0" w:tplc="9A08A2BC">
      <w:start w:val="11"/>
      <w:numFmt w:val="decimal"/>
      <w:lvlText w:val="%1."/>
      <w:lvlJc w:val="left"/>
      <w:pPr>
        <w:ind w:left="108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E53923"/>
    <w:multiLevelType w:val="hybridMultilevel"/>
    <w:tmpl w:val="3FEE1F1A"/>
    <w:lvl w:ilvl="0" w:tplc="FB5CA38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5E7026E0"/>
    <w:multiLevelType w:val="hybridMultilevel"/>
    <w:tmpl w:val="180E2BA0"/>
    <w:lvl w:ilvl="0" w:tplc="ACF817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0FF6855"/>
    <w:multiLevelType w:val="hybridMultilevel"/>
    <w:tmpl w:val="E696CC30"/>
    <w:lvl w:ilvl="0" w:tplc="1A5245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19B4354"/>
    <w:multiLevelType w:val="hybridMultilevel"/>
    <w:tmpl w:val="E696CC30"/>
    <w:lvl w:ilvl="0" w:tplc="1A5245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6C3D3FD7"/>
    <w:multiLevelType w:val="hybridMultilevel"/>
    <w:tmpl w:val="107CEC4A"/>
    <w:lvl w:ilvl="0" w:tplc="EA044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F48753B"/>
    <w:multiLevelType w:val="hybridMultilevel"/>
    <w:tmpl w:val="8E56EF9C"/>
    <w:lvl w:ilvl="0" w:tplc="04190011">
      <w:start w:val="1"/>
      <w:numFmt w:val="decimal"/>
      <w:lvlText w:val="%1)"/>
      <w:lvlJc w:val="left"/>
      <w:pPr>
        <w:ind w:left="711" w:hanging="360"/>
      </w:pPr>
    </w:lvl>
    <w:lvl w:ilvl="1" w:tplc="04190019" w:tentative="1">
      <w:start w:val="1"/>
      <w:numFmt w:val="lowerLetter"/>
      <w:lvlText w:val="%2."/>
      <w:lvlJc w:val="left"/>
      <w:pPr>
        <w:ind w:left="1289" w:hanging="360"/>
      </w:pPr>
    </w:lvl>
    <w:lvl w:ilvl="2" w:tplc="0419001B" w:tentative="1">
      <w:start w:val="1"/>
      <w:numFmt w:val="lowerRoman"/>
      <w:lvlText w:val="%3."/>
      <w:lvlJc w:val="right"/>
      <w:pPr>
        <w:ind w:left="2009" w:hanging="180"/>
      </w:pPr>
    </w:lvl>
    <w:lvl w:ilvl="3" w:tplc="0419000F" w:tentative="1">
      <w:start w:val="1"/>
      <w:numFmt w:val="decimal"/>
      <w:lvlText w:val="%4."/>
      <w:lvlJc w:val="left"/>
      <w:pPr>
        <w:ind w:left="2729" w:hanging="360"/>
      </w:pPr>
    </w:lvl>
    <w:lvl w:ilvl="4" w:tplc="04190019" w:tentative="1">
      <w:start w:val="1"/>
      <w:numFmt w:val="lowerLetter"/>
      <w:lvlText w:val="%5."/>
      <w:lvlJc w:val="left"/>
      <w:pPr>
        <w:ind w:left="3449" w:hanging="360"/>
      </w:pPr>
    </w:lvl>
    <w:lvl w:ilvl="5" w:tplc="0419001B" w:tentative="1">
      <w:start w:val="1"/>
      <w:numFmt w:val="lowerRoman"/>
      <w:lvlText w:val="%6."/>
      <w:lvlJc w:val="right"/>
      <w:pPr>
        <w:ind w:left="4169" w:hanging="180"/>
      </w:pPr>
    </w:lvl>
    <w:lvl w:ilvl="6" w:tplc="0419000F" w:tentative="1">
      <w:start w:val="1"/>
      <w:numFmt w:val="decimal"/>
      <w:lvlText w:val="%7."/>
      <w:lvlJc w:val="left"/>
      <w:pPr>
        <w:ind w:left="4889" w:hanging="360"/>
      </w:pPr>
    </w:lvl>
    <w:lvl w:ilvl="7" w:tplc="04190019" w:tentative="1">
      <w:start w:val="1"/>
      <w:numFmt w:val="lowerLetter"/>
      <w:lvlText w:val="%8."/>
      <w:lvlJc w:val="left"/>
      <w:pPr>
        <w:ind w:left="5609" w:hanging="360"/>
      </w:pPr>
    </w:lvl>
    <w:lvl w:ilvl="8" w:tplc="0419001B" w:tentative="1">
      <w:start w:val="1"/>
      <w:numFmt w:val="lowerRoman"/>
      <w:lvlText w:val="%9."/>
      <w:lvlJc w:val="right"/>
      <w:pPr>
        <w:ind w:left="6329" w:hanging="180"/>
      </w:pPr>
    </w:lvl>
  </w:abstractNum>
  <w:abstractNum w:abstractNumId="34">
    <w:nsid w:val="7DC704AD"/>
    <w:multiLevelType w:val="hybridMultilevel"/>
    <w:tmpl w:val="64627780"/>
    <w:lvl w:ilvl="0" w:tplc="A84866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F623985"/>
    <w:multiLevelType w:val="hybridMultilevel"/>
    <w:tmpl w:val="CF5C9D66"/>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7"/>
  </w:num>
  <w:num w:numId="6">
    <w:abstractNumId w:val="26"/>
  </w:num>
  <w:num w:numId="7">
    <w:abstractNumId w:val="11"/>
  </w:num>
  <w:num w:numId="8">
    <w:abstractNumId w:val="32"/>
  </w:num>
  <w:num w:numId="9">
    <w:abstractNumId w:val="4"/>
  </w:num>
  <w:num w:numId="10">
    <w:abstractNumId w:val="24"/>
  </w:num>
  <w:num w:numId="11">
    <w:abstractNumId w:val="14"/>
  </w:num>
  <w:num w:numId="12">
    <w:abstractNumId w:val="0"/>
  </w:num>
  <w:num w:numId="13">
    <w:abstractNumId w:val="19"/>
  </w:num>
  <w:num w:numId="14">
    <w:abstractNumId w:val="7"/>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8"/>
  </w:num>
  <w:num w:numId="31">
    <w:abstractNumId w:val="31"/>
  </w:num>
  <w:num w:numId="32">
    <w:abstractNumId w:val="1"/>
  </w:num>
  <w:num w:numId="33">
    <w:abstractNumId w:val="30"/>
  </w:num>
  <w:num w:numId="34">
    <w:abstractNumId w:val="34"/>
  </w:num>
  <w:num w:numId="35">
    <w:abstractNumId w:val="12"/>
  </w:num>
  <w:num w:numId="36">
    <w:abstractNumId w:val="9"/>
  </w:num>
  <w:num w:numId="37">
    <w:abstractNumId w:val="33"/>
  </w:num>
  <w:num w:numId="38">
    <w:abstractNumId w:val="29"/>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28"/>
  </w:num>
  <w:num w:numId="42">
    <w:abstractNumId w:val="2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04AD"/>
    <w:rsid w:val="0000304A"/>
    <w:rsid w:val="00027E8C"/>
    <w:rsid w:val="000349BF"/>
    <w:rsid w:val="00050A60"/>
    <w:rsid w:val="000D1C92"/>
    <w:rsid w:val="000D3091"/>
    <w:rsid w:val="000D33E9"/>
    <w:rsid w:val="000D64E4"/>
    <w:rsid w:val="000E72F3"/>
    <w:rsid w:val="000F45B9"/>
    <w:rsid w:val="001358E6"/>
    <w:rsid w:val="001913FB"/>
    <w:rsid w:val="001D3130"/>
    <w:rsid w:val="001D7391"/>
    <w:rsid w:val="00221946"/>
    <w:rsid w:val="002413E3"/>
    <w:rsid w:val="00324B00"/>
    <w:rsid w:val="00327E2D"/>
    <w:rsid w:val="00335DF0"/>
    <w:rsid w:val="003D5437"/>
    <w:rsid w:val="00414491"/>
    <w:rsid w:val="00446AB2"/>
    <w:rsid w:val="00515EA5"/>
    <w:rsid w:val="00520406"/>
    <w:rsid w:val="00544450"/>
    <w:rsid w:val="00557131"/>
    <w:rsid w:val="00563AF7"/>
    <w:rsid w:val="00567318"/>
    <w:rsid w:val="005A6A0A"/>
    <w:rsid w:val="005A73F9"/>
    <w:rsid w:val="005C791F"/>
    <w:rsid w:val="005D1733"/>
    <w:rsid w:val="005D6928"/>
    <w:rsid w:val="005E3233"/>
    <w:rsid w:val="005E5267"/>
    <w:rsid w:val="006164DD"/>
    <w:rsid w:val="006A58D9"/>
    <w:rsid w:val="006A7E04"/>
    <w:rsid w:val="006C7711"/>
    <w:rsid w:val="006D4139"/>
    <w:rsid w:val="007277D5"/>
    <w:rsid w:val="0077697B"/>
    <w:rsid w:val="0078395A"/>
    <w:rsid w:val="007C55B1"/>
    <w:rsid w:val="007C6D23"/>
    <w:rsid w:val="007F1B11"/>
    <w:rsid w:val="00806673"/>
    <w:rsid w:val="0081289A"/>
    <w:rsid w:val="008365C1"/>
    <w:rsid w:val="008367A2"/>
    <w:rsid w:val="00841677"/>
    <w:rsid w:val="00841881"/>
    <w:rsid w:val="0084624A"/>
    <w:rsid w:val="00917238"/>
    <w:rsid w:val="0096507B"/>
    <w:rsid w:val="00982652"/>
    <w:rsid w:val="00A32A71"/>
    <w:rsid w:val="00A532B9"/>
    <w:rsid w:val="00A74991"/>
    <w:rsid w:val="00AC3729"/>
    <w:rsid w:val="00AF552E"/>
    <w:rsid w:val="00B504AD"/>
    <w:rsid w:val="00B64422"/>
    <w:rsid w:val="00BC6F7B"/>
    <w:rsid w:val="00C3642A"/>
    <w:rsid w:val="00CB5F18"/>
    <w:rsid w:val="00CC05E3"/>
    <w:rsid w:val="00D31161"/>
    <w:rsid w:val="00D607D0"/>
    <w:rsid w:val="00DC656C"/>
    <w:rsid w:val="00E17C78"/>
    <w:rsid w:val="00E27B69"/>
    <w:rsid w:val="00EA74B5"/>
    <w:rsid w:val="00ED4603"/>
    <w:rsid w:val="00F3314C"/>
    <w:rsid w:val="00F74806"/>
    <w:rsid w:val="00F9183D"/>
    <w:rsid w:val="00FF1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4AD"/>
    <w:rPr>
      <w:rFonts w:ascii="Calibri" w:eastAsia="Times New Roman" w:hAnsi="Calibri" w:cs="Times New Roman"/>
      <w:lang w:eastAsia="ru-RU"/>
    </w:rPr>
  </w:style>
  <w:style w:type="paragraph" w:styleId="1">
    <w:name w:val="heading 1"/>
    <w:basedOn w:val="a"/>
    <w:link w:val="10"/>
    <w:qFormat/>
    <w:rsid w:val="00B504AD"/>
    <w:pPr>
      <w:spacing w:before="330" w:after="45" w:line="450" w:lineRule="atLeast"/>
      <w:outlineLvl w:val="0"/>
    </w:pPr>
    <w:rPr>
      <w:rFonts w:ascii="Arial" w:hAnsi="Arial"/>
      <w:color w:val="444444"/>
      <w:kern w:val="36"/>
      <w:sz w:val="42"/>
      <w:szCs w:val="42"/>
    </w:rPr>
  </w:style>
  <w:style w:type="paragraph" w:styleId="2">
    <w:name w:val="heading 2"/>
    <w:basedOn w:val="a"/>
    <w:link w:val="20"/>
    <w:qFormat/>
    <w:rsid w:val="00B504AD"/>
    <w:pPr>
      <w:spacing w:before="270" w:after="150" w:line="450" w:lineRule="atLeast"/>
      <w:outlineLvl w:val="1"/>
    </w:pPr>
    <w:rPr>
      <w:rFonts w:ascii="Arial" w:hAnsi="Arial"/>
      <w:color w:val="444444"/>
      <w:sz w:val="38"/>
      <w:szCs w:val="38"/>
    </w:rPr>
  </w:style>
  <w:style w:type="paragraph" w:styleId="3">
    <w:name w:val="heading 3"/>
    <w:basedOn w:val="a"/>
    <w:link w:val="30"/>
    <w:qFormat/>
    <w:rsid w:val="00B504AD"/>
    <w:pPr>
      <w:spacing w:before="225" w:after="135" w:line="390" w:lineRule="atLeast"/>
      <w:outlineLvl w:val="2"/>
    </w:pPr>
    <w:rPr>
      <w:rFonts w:ascii="Arial" w:hAnsi="Arial"/>
      <w:color w:val="444444"/>
      <w:sz w:val="32"/>
      <w:szCs w:val="32"/>
    </w:rPr>
  </w:style>
  <w:style w:type="paragraph" w:styleId="4">
    <w:name w:val="heading 4"/>
    <w:basedOn w:val="a"/>
    <w:link w:val="40"/>
    <w:qFormat/>
    <w:rsid w:val="00B504AD"/>
    <w:pPr>
      <w:spacing w:before="180" w:after="0" w:line="360" w:lineRule="atLeast"/>
      <w:outlineLvl w:val="3"/>
    </w:pPr>
    <w:rPr>
      <w:rFonts w:ascii="Arial" w:hAnsi="Arial"/>
      <w:color w:val="444444"/>
      <w:sz w:val="29"/>
      <w:szCs w:val="29"/>
    </w:rPr>
  </w:style>
  <w:style w:type="paragraph" w:styleId="5">
    <w:name w:val="heading 5"/>
    <w:basedOn w:val="a"/>
    <w:link w:val="50"/>
    <w:uiPriority w:val="9"/>
    <w:qFormat/>
    <w:rsid w:val="00B504AD"/>
    <w:pPr>
      <w:spacing w:before="180" w:after="90" w:line="330" w:lineRule="atLeast"/>
      <w:outlineLvl w:val="4"/>
    </w:pPr>
    <w:rPr>
      <w:rFonts w:ascii="Arial" w:hAnsi="Arial"/>
      <w:color w:val="444444"/>
      <w:sz w:val="26"/>
      <w:szCs w:val="26"/>
    </w:rPr>
  </w:style>
  <w:style w:type="paragraph" w:styleId="6">
    <w:name w:val="heading 6"/>
    <w:basedOn w:val="a"/>
    <w:link w:val="60"/>
    <w:uiPriority w:val="9"/>
    <w:qFormat/>
    <w:rsid w:val="00B504AD"/>
    <w:pPr>
      <w:spacing w:before="150" w:after="90" w:line="270" w:lineRule="atLeast"/>
      <w:outlineLvl w:val="5"/>
    </w:pPr>
    <w:rPr>
      <w:rFonts w:ascii="Arial" w:hAnsi="Arial"/>
      <w:color w:val="444444"/>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04AD"/>
    <w:rPr>
      <w:rFonts w:ascii="Arial" w:eastAsia="Times New Roman" w:hAnsi="Arial" w:cs="Times New Roman"/>
      <w:color w:val="444444"/>
      <w:kern w:val="36"/>
      <w:sz w:val="42"/>
      <w:szCs w:val="42"/>
    </w:rPr>
  </w:style>
  <w:style w:type="character" w:customStyle="1" w:styleId="20">
    <w:name w:val="Заголовок 2 Знак"/>
    <w:basedOn w:val="a0"/>
    <w:link w:val="2"/>
    <w:rsid w:val="00B504AD"/>
    <w:rPr>
      <w:rFonts w:ascii="Arial" w:eastAsia="Times New Roman" w:hAnsi="Arial" w:cs="Times New Roman"/>
      <w:color w:val="444444"/>
      <w:sz w:val="38"/>
      <w:szCs w:val="38"/>
    </w:rPr>
  </w:style>
  <w:style w:type="character" w:customStyle="1" w:styleId="30">
    <w:name w:val="Заголовок 3 Знак"/>
    <w:basedOn w:val="a0"/>
    <w:link w:val="3"/>
    <w:rsid w:val="00B504AD"/>
    <w:rPr>
      <w:rFonts w:ascii="Arial" w:eastAsia="Times New Roman" w:hAnsi="Arial" w:cs="Times New Roman"/>
      <w:color w:val="444444"/>
      <w:sz w:val="32"/>
      <w:szCs w:val="32"/>
    </w:rPr>
  </w:style>
  <w:style w:type="character" w:customStyle="1" w:styleId="40">
    <w:name w:val="Заголовок 4 Знак"/>
    <w:basedOn w:val="a0"/>
    <w:link w:val="4"/>
    <w:rsid w:val="00B504AD"/>
    <w:rPr>
      <w:rFonts w:ascii="Arial" w:eastAsia="Times New Roman" w:hAnsi="Arial" w:cs="Times New Roman"/>
      <w:color w:val="444444"/>
      <w:sz w:val="29"/>
      <w:szCs w:val="29"/>
    </w:rPr>
  </w:style>
  <w:style w:type="character" w:customStyle="1" w:styleId="50">
    <w:name w:val="Заголовок 5 Знак"/>
    <w:basedOn w:val="a0"/>
    <w:link w:val="5"/>
    <w:uiPriority w:val="9"/>
    <w:rsid w:val="00B504AD"/>
    <w:rPr>
      <w:rFonts w:ascii="Arial" w:eastAsia="Times New Roman" w:hAnsi="Arial" w:cs="Times New Roman"/>
      <w:color w:val="444444"/>
      <w:sz w:val="26"/>
      <w:szCs w:val="26"/>
    </w:rPr>
  </w:style>
  <w:style w:type="character" w:customStyle="1" w:styleId="60">
    <w:name w:val="Заголовок 6 Знак"/>
    <w:basedOn w:val="a0"/>
    <w:link w:val="6"/>
    <w:uiPriority w:val="9"/>
    <w:rsid w:val="00B504AD"/>
    <w:rPr>
      <w:rFonts w:ascii="Arial" w:eastAsia="Times New Roman" w:hAnsi="Arial" w:cs="Times New Roman"/>
      <w:color w:val="444444"/>
      <w:sz w:val="20"/>
      <w:szCs w:val="20"/>
    </w:rPr>
  </w:style>
  <w:style w:type="paragraph" w:styleId="a3">
    <w:name w:val="header"/>
    <w:basedOn w:val="a"/>
    <w:link w:val="a4"/>
    <w:uiPriority w:val="99"/>
    <w:unhideWhenUsed/>
    <w:rsid w:val="00B504A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04AD"/>
  </w:style>
  <w:style w:type="paragraph" w:styleId="a5">
    <w:name w:val="footer"/>
    <w:basedOn w:val="a"/>
    <w:link w:val="a6"/>
    <w:unhideWhenUsed/>
    <w:rsid w:val="00B504AD"/>
    <w:pPr>
      <w:tabs>
        <w:tab w:val="center" w:pos="4677"/>
        <w:tab w:val="right" w:pos="9355"/>
      </w:tabs>
      <w:spacing w:after="0" w:line="240" w:lineRule="auto"/>
    </w:pPr>
  </w:style>
  <w:style w:type="character" w:customStyle="1" w:styleId="a6">
    <w:name w:val="Нижний колонтитул Знак"/>
    <w:basedOn w:val="a0"/>
    <w:link w:val="a5"/>
    <w:rsid w:val="00B504AD"/>
  </w:style>
  <w:style w:type="paragraph" w:styleId="a7">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Знак Зн"/>
    <w:basedOn w:val="a"/>
    <w:link w:val="a8"/>
    <w:unhideWhenUsed/>
    <w:qFormat/>
    <w:rsid w:val="00B504AD"/>
    <w:pPr>
      <w:spacing w:before="100" w:beforeAutospacing="1" w:after="100" w:afterAutospacing="1" w:line="240" w:lineRule="auto"/>
    </w:pPr>
    <w:rPr>
      <w:rFonts w:ascii="Times New Roman" w:hAnsi="Times New Roman"/>
      <w:sz w:val="24"/>
      <w:szCs w:val="24"/>
    </w:rPr>
  </w:style>
  <w:style w:type="character" w:customStyle="1" w:styleId="a8">
    <w:name w:val="Обычный (веб) Знак"/>
    <w:aliases w:val="Знак Знак Знак1,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Знак Зн Знак"/>
    <w:link w:val="a7"/>
    <w:locked/>
    <w:rsid w:val="00B504AD"/>
    <w:rPr>
      <w:rFonts w:ascii="Times New Roman" w:eastAsia="Times New Roman" w:hAnsi="Times New Roman" w:cs="Times New Roman"/>
      <w:sz w:val="24"/>
      <w:szCs w:val="24"/>
    </w:rPr>
  </w:style>
  <w:style w:type="paragraph" w:styleId="a9">
    <w:name w:val="Balloon Text"/>
    <w:basedOn w:val="a"/>
    <w:link w:val="aa"/>
    <w:unhideWhenUsed/>
    <w:rsid w:val="00B504AD"/>
    <w:pPr>
      <w:spacing w:after="0" w:line="240" w:lineRule="auto"/>
    </w:pPr>
    <w:rPr>
      <w:rFonts w:ascii="Tahoma" w:hAnsi="Tahoma"/>
      <w:sz w:val="16"/>
      <w:szCs w:val="16"/>
    </w:rPr>
  </w:style>
  <w:style w:type="character" w:customStyle="1" w:styleId="aa">
    <w:name w:val="Текст выноски Знак"/>
    <w:basedOn w:val="a0"/>
    <w:link w:val="a9"/>
    <w:rsid w:val="00B504AD"/>
    <w:rPr>
      <w:rFonts w:ascii="Tahoma" w:eastAsia="Times New Roman" w:hAnsi="Tahoma" w:cs="Times New Roman"/>
      <w:sz w:val="16"/>
      <w:szCs w:val="16"/>
    </w:rPr>
  </w:style>
  <w:style w:type="table" w:styleId="ab">
    <w:name w:val="Table Grid"/>
    <w:basedOn w:val="a1"/>
    <w:uiPriority w:val="59"/>
    <w:rsid w:val="00B504A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Hyperlink"/>
    <w:uiPriority w:val="99"/>
    <w:unhideWhenUsed/>
    <w:rsid w:val="00B504AD"/>
    <w:rPr>
      <w:color w:val="9A1616"/>
      <w:sz w:val="24"/>
      <w:szCs w:val="24"/>
      <w:u w:val="single"/>
      <w:shd w:val="clear" w:color="auto" w:fill="auto"/>
      <w:vertAlign w:val="baseline"/>
    </w:rPr>
  </w:style>
  <w:style w:type="character" w:customStyle="1" w:styleId="s0">
    <w:name w:val="s0"/>
    <w:rsid w:val="00B504AD"/>
    <w:rPr>
      <w:rFonts w:ascii="Times New Roman" w:hAnsi="Times New Roman" w:cs="Times New Roman" w:hint="default"/>
      <w:b w:val="0"/>
      <w:bCs w:val="0"/>
      <w:i w:val="0"/>
      <w:iCs w:val="0"/>
      <w:strike w:val="0"/>
      <w:dstrike w:val="0"/>
      <w:color w:val="000000"/>
      <w:sz w:val="28"/>
      <w:szCs w:val="28"/>
      <w:u w:val="none"/>
      <w:effect w:val="none"/>
    </w:rPr>
  </w:style>
  <w:style w:type="character" w:styleId="ad">
    <w:name w:val="annotation reference"/>
    <w:uiPriority w:val="99"/>
    <w:unhideWhenUsed/>
    <w:rsid w:val="00B504AD"/>
    <w:rPr>
      <w:sz w:val="16"/>
      <w:szCs w:val="16"/>
    </w:rPr>
  </w:style>
  <w:style w:type="paragraph" w:customStyle="1" w:styleId="11">
    <w:name w:val="Обычный1"/>
    <w:rsid w:val="00B504AD"/>
    <w:pPr>
      <w:spacing w:after="0"/>
    </w:pPr>
    <w:rPr>
      <w:rFonts w:ascii="Arial" w:eastAsia="Arial" w:hAnsi="Arial" w:cs="Arial"/>
      <w:color w:val="000000"/>
      <w:sz w:val="20"/>
      <w:lang w:eastAsia="ru-RU"/>
    </w:rPr>
  </w:style>
  <w:style w:type="character" w:customStyle="1" w:styleId="HTML">
    <w:name w:val="Стандартный HTML Знак"/>
    <w:link w:val="HTML0"/>
    <w:uiPriority w:val="99"/>
    <w:semiHidden/>
    <w:rsid w:val="00B504AD"/>
    <w:rPr>
      <w:rFonts w:ascii="Courier New" w:hAnsi="Courier New" w:cs="Courier New"/>
    </w:rPr>
  </w:style>
  <w:style w:type="paragraph" w:styleId="HTML0">
    <w:name w:val="HTML Preformatted"/>
    <w:basedOn w:val="a"/>
    <w:link w:val="HTML"/>
    <w:uiPriority w:val="99"/>
    <w:semiHidden/>
    <w:unhideWhenUsed/>
    <w:rsid w:val="00B50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lang w:eastAsia="en-US"/>
    </w:rPr>
  </w:style>
  <w:style w:type="character" w:customStyle="1" w:styleId="HTML1">
    <w:name w:val="Стандартный HTML Знак1"/>
    <w:basedOn w:val="a0"/>
    <w:uiPriority w:val="99"/>
    <w:semiHidden/>
    <w:rsid w:val="00B504AD"/>
    <w:rPr>
      <w:rFonts w:ascii="Consolas" w:eastAsia="Times New Roman" w:hAnsi="Consolas" w:cs="Times New Roman"/>
      <w:sz w:val="20"/>
      <w:szCs w:val="20"/>
      <w:lang w:eastAsia="ru-RU"/>
    </w:rPr>
  </w:style>
  <w:style w:type="character" w:styleId="ae">
    <w:name w:val="Strong"/>
    <w:uiPriority w:val="22"/>
    <w:qFormat/>
    <w:rsid w:val="00B504AD"/>
    <w:rPr>
      <w:b/>
      <w:bCs/>
    </w:rPr>
  </w:style>
  <w:style w:type="paragraph" w:customStyle="1" w:styleId="confirmation">
    <w:name w:val="confirmation"/>
    <w:basedOn w:val="a"/>
    <w:rsid w:val="00B504AD"/>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rPr>
  </w:style>
  <w:style w:type="paragraph" w:customStyle="1" w:styleId="warning">
    <w:name w:val="warning"/>
    <w:basedOn w:val="a"/>
    <w:rsid w:val="00B504AD"/>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rPr>
  </w:style>
  <w:style w:type="paragraph" w:customStyle="1" w:styleId="information">
    <w:name w:val="information"/>
    <w:basedOn w:val="a"/>
    <w:rsid w:val="00B504AD"/>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rPr>
  </w:style>
  <w:style w:type="paragraph" w:customStyle="1" w:styleId="error">
    <w:name w:val="error"/>
    <w:basedOn w:val="a"/>
    <w:rsid w:val="00B504AD"/>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rPr>
  </w:style>
  <w:style w:type="paragraph" w:customStyle="1" w:styleId="postinfo">
    <w:name w:val="post_info"/>
    <w:basedOn w:val="a"/>
    <w:rsid w:val="00B504AD"/>
    <w:pPr>
      <w:spacing w:after="360" w:line="285" w:lineRule="atLeast"/>
    </w:pPr>
    <w:rPr>
      <w:rFonts w:ascii="Arial" w:hAnsi="Arial" w:cs="Arial"/>
      <w:color w:val="666666"/>
      <w:spacing w:val="2"/>
      <w:sz w:val="20"/>
      <w:szCs w:val="20"/>
    </w:rPr>
  </w:style>
  <w:style w:type="paragraph" w:customStyle="1" w:styleId="nopadding">
    <w:name w:val="nopadding"/>
    <w:basedOn w:val="a"/>
    <w:rsid w:val="00B504AD"/>
    <w:pPr>
      <w:spacing w:after="360" w:line="285" w:lineRule="atLeast"/>
    </w:pPr>
    <w:rPr>
      <w:rFonts w:ascii="Arial" w:hAnsi="Arial" w:cs="Arial"/>
      <w:color w:val="666666"/>
      <w:spacing w:val="2"/>
      <w:sz w:val="20"/>
      <w:szCs w:val="20"/>
    </w:rPr>
  </w:style>
  <w:style w:type="paragraph" w:customStyle="1" w:styleId="alignright">
    <w:name w:val="alignright"/>
    <w:basedOn w:val="a"/>
    <w:rsid w:val="00B504AD"/>
    <w:pPr>
      <w:spacing w:after="360" w:line="285" w:lineRule="atLeast"/>
      <w:ind w:left="195"/>
    </w:pPr>
    <w:rPr>
      <w:rFonts w:ascii="Arial" w:hAnsi="Arial" w:cs="Arial"/>
      <w:color w:val="666666"/>
      <w:spacing w:val="2"/>
      <w:sz w:val="20"/>
      <w:szCs w:val="20"/>
    </w:rPr>
  </w:style>
  <w:style w:type="paragraph" w:customStyle="1" w:styleId="alignleft">
    <w:name w:val="alignleft"/>
    <w:basedOn w:val="a"/>
    <w:rsid w:val="00B504AD"/>
    <w:pPr>
      <w:spacing w:after="360" w:line="285" w:lineRule="atLeast"/>
      <w:ind w:right="195"/>
    </w:pPr>
    <w:rPr>
      <w:rFonts w:ascii="Arial" w:hAnsi="Arial" w:cs="Arial"/>
      <w:color w:val="666666"/>
      <w:spacing w:val="2"/>
      <w:sz w:val="20"/>
      <w:szCs w:val="20"/>
    </w:rPr>
  </w:style>
  <w:style w:type="paragraph" w:customStyle="1" w:styleId="bordermagic">
    <w:name w:val="border_magic"/>
    <w:basedOn w:val="a"/>
    <w:rsid w:val="00B504AD"/>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rPr>
  </w:style>
  <w:style w:type="paragraph" w:customStyle="1" w:styleId="addborder">
    <w:name w:val="add_border"/>
    <w:basedOn w:val="a"/>
    <w:rsid w:val="00B504AD"/>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rPr>
  </w:style>
  <w:style w:type="paragraph" w:customStyle="1" w:styleId="hr">
    <w:name w:val="hr"/>
    <w:basedOn w:val="a"/>
    <w:rsid w:val="00B504AD"/>
    <w:pPr>
      <w:spacing w:before="225" w:after="0" w:line="285" w:lineRule="atLeast"/>
      <w:ind w:left="-75"/>
    </w:pPr>
    <w:rPr>
      <w:rFonts w:ascii="Arial" w:hAnsi="Arial" w:cs="Arial"/>
      <w:color w:val="666666"/>
      <w:spacing w:val="2"/>
      <w:sz w:val="20"/>
      <w:szCs w:val="20"/>
    </w:rPr>
  </w:style>
  <w:style w:type="paragraph" w:customStyle="1" w:styleId="innerhr">
    <w:name w:val="inner_hr"/>
    <w:basedOn w:val="a"/>
    <w:rsid w:val="00B504AD"/>
    <w:pPr>
      <w:spacing w:after="0" w:line="285" w:lineRule="atLeast"/>
      <w:ind w:right="-75"/>
    </w:pPr>
    <w:rPr>
      <w:rFonts w:ascii="Arial" w:hAnsi="Arial" w:cs="Arial"/>
      <w:color w:val="666666"/>
      <w:spacing w:val="2"/>
      <w:sz w:val="20"/>
      <w:szCs w:val="20"/>
    </w:rPr>
  </w:style>
  <w:style w:type="paragraph" w:customStyle="1" w:styleId="spaceclear">
    <w:name w:val="spaceclear"/>
    <w:basedOn w:val="a"/>
    <w:rsid w:val="00B504AD"/>
    <w:pPr>
      <w:spacing w:after="360" w:line="285" w:lineRule="atLeast"/>
    </w:pPr>
    <w:rPr>
      <w:rFonts w:ascii="Arial" w:hAnsi="Arial" w:cs="Arial"/>
      <w:color w:val="666666"/>
      <w:spacing w:val="2"/>
      <w:sz w:val="20"/>
      <w:szCs w:val="20"/>
    </w:rPr>
  </w:style>
  <w:style w:type="paragraph" w:customStyle="1" w:styleId="ir">
    <w:name w:val="ir"/>
    <w:basedOn w:val="a"/>
    <w:rsid w:val="00B504AD"/>
    <w:pPr>
      <w:spacing w:after="360" w:line="285" w:lineRule="atLeast"/>
      <w:ind w:firstLine="22384"/>
    </w:pPr>
    <w:rPr>
      <w:rFonts w:ascii="Arial" w:hAnsi="Arial" w:cs="Arial"/>
      <w:color w:val="666666"/>
      <w:spacing w:val="2"/>
      <w:sz w:val="20"/>
      <w:szCs w:val="20"/>
    </w:rPr>
  </w:style>
  <w:style w:type="paragraph" w:customStyle="1" w:styleId="hidden">
    <w:name w:val="hidden"/>
    <w:basedOn w:val="a"/>
    <w:rsid w:val="00B504AD"/>
    <w:pPr>
      <w:spacing w:after="360" w:line="285" w:lineRule="atLeast"/>
    </w:pPr>
    <w:rPr>
      <w:rFonts w:ascii="Arial" w:hAnsi="Arial" w:cs="Arial"/>
      <w:vanish/>
      <w:color w:val="666666"/>
      <w:spacing w:val="2"/>
      <w:sz w:val="20"/>
      <w:szCs w:val="20"/>
    </w:rPr>
  </w:style>
  <w:style w:type="paragraph" w:customStyle="1" w:styleId="nivo-caption">
    <w:name w:val="nivo-caption"/>
    <w:basedOn w:val="a"/>
    <w:rsid w:val="00B504AD"/>
    <w:pPr>
      <w:spacing w:after="360" w:line="285" w:lineRule="atLeast"/>
    </w:pPr>
    <w:rPr>
      <w:rFonts w:ascii="Arial" w:hAnsi="Arial" w:cs="Arial"/>
      <w:color w:val="666666"/>
      <w:spacing w:val="2"/>
      <w:sz w:val="20"/>
      <w:szCs w:val="20"/>
    </w:rPr>
  </w:style>
  <w:style w:type="paragraph" w:customStyle="1" w:styleId="slidercovertl">
    <w:name w:val="slider_cover_tl"/>
    <w:basedOn w:val="a"/>
    <w:rsid w:val="00B504AD"/>
    <w:pPr>
      <w:spacing w:after="360" w:line="285" w:lineRule="atLeast"/>
    </w:pPr>
    <w:rPr>
      <w:rFonts w:ascii="Arial" w:hAnsi="Arial" w:cs="Arial"/>
      <w:color w:val="666666"/>
      <w:spacing w:val="2"/>
      <w:sz w:val="20"/>
      <w:szCs w:val="20"/>
    </w:rPr>
  </w:style>
  <w:style w:type="paragraph" w:customStyle="1" w:styleId="slidercovertr">
    <w:name w:val="slider_cover_tr"/>
    <w:basedOn w:val="a"/>
    <w:rsid w:val="00B504AD"/>
    <w:pPr>
      <w:spacing w:after="360" w:line="285" w:lineRule="atLeast"/>
    </w:pPr>
    <w:rPr>
      <w:rFonts w:ascii="Arial" w:hAnsi="Arial" w:cs="Arial"/>
      <w:color w:val="666666"/>
      <w:spacing w:val="2"/>
      <w:sz w:val="20"/>
      <w:szCs w:val="20"/>
    </w:rPr>
  </w:style>
  <w:style w:type="paragraph" w:customStyle="1" w:styleId="slidercoverbr">
    <w:name w:val="slider_cover_br"/>
    <w:basedOn w:val="a"/>
    <w:rsid w:val="00B504AD"/>
    <w:pPr>
      <w:spacing w:after="360" w:line="285" w:lineRule="atLeast"/>
    </w:pPr>
    <w:rPr>
      <w:rFonts w:ascii="Arial" w:hAnsi="Arial" w:cs="Arial"/>
      <w:color w:val="666666"/>
      <w:spacing w:val="2"/>
      <w:sz w:val="20"/>
      <w:szCs w:val="20"/>
    </w:rPr>
  </w:style>
  <w:style w:type="paragraph" w:customStyle="1" w:styleId="slidercoverbl">
    <w:name w:val="slider_cover_bl"/>
    <w:basedOn w:val="a"/>
    <w:rsid w:val="00B504AD"/>
    <w:pPr>
      <w:spacing w:after="360" w:line="285" w:lineRule="atLeast"/>
    </w:pPr>
    <w:rPr>
      <w:rFonts w:ascii="Arial" w:hAnsi="Arial" w:cs="Arial"/>
      <w:color w:val="666666"/>
      <w:spacing w:val="2"/>
      <w:sz w:val="20"/>
      <w:szCs w:val="20"/>
    </w:rPr>
  </w:style>
  <w:style w:type="paragraph" w:customStyle="1" w:styleId="dropcapcolor">
    <w:name w:val="dropcapcolor"/>
    <w:basedOn w:val="a"/>
    <w:rsid w:val="00B504AD"/>
    <w:pPr>
      <w:spacing w:before="150" w:after="15" w:line="285" w:lineRule="atLeast"/>
      <w:ind w:right="90"/>
    </w:pPr>
    <w:rPr>
      <w:rFonts w:ascii="Arial" w:hAnsi="Arial" w:cs="Arial"/>
      <w:color w:val="9A1616"/>
      <w:spacing w:val="2"/>
      <w:sz w:val="62"/>
      <w:szCs w:val="62"/>
    </w:rPr>
  </w:style>
  <w:style w:type="paragraph" w:customStyle="1" w:styleId="dropcapspot">
    <w:name w:val="dropcapspot"/>
    <w:basedOn w:val="a"/>
    <w:rsid w:val="00B504AD"/>
    <w:pPr>
      <w:shd w:val="clear" w:color="auto" w:fill="9A1616"/>
      <w:spacing w:before="75" w:after="0" w:line="285" w:lineRule="atLeast"/>
      <w:ind w:right="150"/>
      <w:jc w:val="center"/>
      <w:textAlignment w:val="bottom"/>
    </w:pPr>
    <w:rPr>
      <w:rFonts w:ascii="Arial" w:hAnsi="Arial" w:cs="Arial"/>
      <w:color w:val="FFFFFF"/>
      <w:spacing w:val="2"/>
      <w:sz w:val="38"/>
      <w:szCs w:val="38"/>
    </w:rPr>
  </w:style>
  <w:style w:type="paragraph" w:customStyle="1" w:styleId="main">
    <w:name w:val="main"/>
    <w:basedOn w:val="a"/>
    <w:rsid w:val="00B504AD"/>
    <w:pPr>
      <w:spacing w:after="360" w:line="285" w:lineRule="atLeast"/>
    </w:pPr>
    <w:rPr>
      <w:rFonts w:ascii="Arial" w:hAnsi="Arial" w:cs="Arial"/>
      <w:color w:val="666666"/>
      <w:spacing w:val="2"/>
      <w:sz w:val="20"/>
      <w:szCs w:val="20"/>
    </w:rPr>
  </w:style>
  <w:style w:type="paragraph" w:customStyle="1" w:styleId="innermain">
    <w:name w:val="inner_main"/>
    <w:basedOn w:val="a"/>
    <w:rsid w:val="00B504AD"/>
    <w:pPr>
      <w:spacing w:after="360" w:line="285" w:lineRule="atLeast"/>
    </w:pPr>
    <w:rPr>
      <w:rFonts w:ascii="Arial" w:hAnsi="Arial" w:cs="Arial"/>
      <w:color w:val="666666"/>
      <w:spacing w:val="2"/>
      <w:sz w:val="20"/>
      <w:szCs w:val="20"/>
    </w:rPr>
  </w:style>
  <w:style w:type="paragraph" w:customStyle="1" w:styleId="containeralpha">
    <w:name w:val="container_alpha"/>
    <w:basedOn w:val="a"/>
    <w:rsid w:val="00B504AD"/>
    <w:pPr>
      <w:spacing w:after="360" w:line="285" w:lineRule="atLeast"/>
    </w:pPr>
    <w:rPr>
      <w:rFonts w:ascii="Arial" w:hAnsi="Arial" w:cs="Arial"/>
      <w:color w:val="666666"/>
      <w:spacing w:val="2"/>
      <w:sz w:val="20"/>
      <w:szCs w:val="20"/>
    </w:rPr>
  </w:style>
  <w:style w:type="paragraph" w:customStyle="1" w:styleId="containergamma">
    <w:name w:val="container_gamma"/>
    <w:basedOn w:val="a"/>
    <w:rsid w:val="00B504AD"/>
    <w:pPr>
      <w:spacing w:after="360" w:line="285" w:lineRule="atLeast"/>
    </w:pPr>
    <w:rPr>
      <w:rFonts w:ascii="Arial" w:hAnsi="Arial" w:cs="Arial"/>
      <w:color w:val="666666"/>
      <w:spacing w:val="2"/>
      <w:sz w:val="20"/>
      <w:szCs w:val="20"/>
    </w:rPr>
  </w:style>
  <w:style w:type="paragraph" w:customStyle="1" w:styleId="containeromega">
    <w:name w:val="container_omega"/>
    <w:basedOn w:val="a"/>
    <w:rsid w:val="00B504AD"/>
    <w:pPr>
      <w:spacing w:after="360" w:line="285" w:lineRule="atLeast"/>
    </w:pPr>
    <w:rPr>
      <w:rFonts w:ascii="Arial" w:hAnsi="Arial" w:cs="Arial"/>
      <w:color w:val="666666"/>
      <w:spacing w:val="2"/>
      <w:sz w:val="20"/>
      <w:szCs w:val="20"/>
    </w:rPr>
  </w:style>
  <w:style w:type="paragraph" w:customStyle="1" w:styleId="containeromegaplus">
    <w:name w:val="container_omega_plus"/>
    <w:basedOn w:val="a"/>
    <w:rsid w:val="00B504AD"/>
    <w:pPr>
      <w:spacing w:before="90" w:after="360" w:line="285" w:lineRule="atLeast"/>
    </w:pPr>
    <w:rPr>
      <w:rFonts w:ascii="Arial" w:hAnsi="Arial" w:cs="Arial"/>
      <w:color w:val="666666"/>
      <w:spacing w:val="2"/>
      <w:sz w:val="20"/>
      <w:szCs w:val="20"/>
    </w:rPr>
  </w:style>
  <w:style w:type="paragraph" w:customStyle="1" w:styleId="loader">
    <w:name w:val="loader"/>
    <w:basedOn w:val="a"/>
    <w:rsid w:val="00B504AD"/>
    <w:pPr>
      <w:spacing w:after="360" w:line="285" w:lineRule="atLeast"/>
    </w:pPr>
    <w:rPr>
      <w:rFonts w:ascii="Arial" w:hAnsi="Arial" w:cs="Arial"/>
      <w:color w:val="666666"/>
      <w:spacing w:val="2"/>
      <w:sz w:val="20"/>
      <w:szCs w:val="20"/>
    </w:rPr>
  </w:style>
  <w:style w:type="paragraph" w:customStyle="1" w:styleId="breadcrumbs">
    <w:name w:val="breadcrumbs"/>
    <w:basedOn w:val="a"/>
    <w:rsid w:val="00B504AD"/>
    <w:pPr>
      <w:spacing w:after="360" w:line="285" w:lineRule="atLeast"/>
    </w:pPr>
    <w:rPr>
      <w:rFonts w:ascii="Arial" w:hAnsi="Arial" w:cs="Arial"/>
      <w:color w:val="666666"/>
      <w:spacing w:val="2"/>
      <w:sz w:val="20"/>
      <w:szCs w:val="20"/>
    </w:rPr>
  </w:style>
  <w:style w:type="paragraph" w:customStyle="1" w:styleId="gs12">
    <w:name w:val="gs_12"/>
    <w:basedOn w:val="a"/>
    <w:rsid w:val="00B504AD"/>
    <w:pPr>
      <w:spacing w:after="360" w:line="285" w:lineRule="atLeast"/>
    </w:pPr>
    <w:rPr>
      <w:rFonts w:ascii="Arial" w:hAnsi="Arial" w:cs="Arial"/>
      <w:color w:val="666666"/>
      <w:spacing w:val="2"/>
      <w:sz w:val="20"/>
      <w:szCs w:val="20"/>
    </w:rPr>
  </w:style>
  <w:style w:type="paragraph" w:customStyle="1" w:styleId="gs11">
    <w:name w:val="gs_11"/>
    <w:basedOn w:val="a"/>
    <w:rsid w:val="00B504AD"/>
    <w:pPr>
      <w:spacing w:after="0" w:line="285" w:lineRule="atLeast"/>
      <w:ind w:right="225"/>
    </w:pPr>
    <w:rPr>
      <w:rFonts w:ascii="Arial" w:hAnsi="Arial" w:cs="Arial"/>
      <w:color w:val="666666"/>
      <w:spacing w:val="2"/>
      <w:sz w:val="20"/>
      <w:szCs w:val="20"/>
    </w:rPr>
  </w:style>
  <w:style w:type="paragraph" w:customStyle="1" w:styleId="gs10">
    <w:name w:val="gs_10"/>
    <w:basedOn w:val="a"/>
    <w:rsid w:val="00B504AD"/>
    <w:pPr>
      <w:spacing w:after="0" w:line="285" w:lineRule="atLeast"/>
      <w:ind w:right="225"/>
    </w:pPr>
    <w:rPr>
      <w:rFonts w:ascii="Arial" w:hAnsi="Arial" w:cs="Arial"/>
      <w:color w:val="666666"/>
      <w:spacing w:val="2"/>
      <w:sz w:val="20"/>
      <w:szCs w:val="20"/>
    </w:rPr>
  </w:style>
  <w:style w:type="paragraph" w:customStyle="1" w:styleId="gs9">
    <w:name w:val="gs_9"/>
    <w:basedOn w:val="a"/>
    <w:rsid w:val="00B504AD"/>
    <w:pPr>
      <w:spacing w:after="0" w:line="285" w:lineRule="atLeast"/>
      <w:ind w:right="225"/>
    </w:pPr>
    <w:rPr>
      <w:rFonts w:ascii="Arial" w:hAnsi="Arial" w:cs="Arial"/>
      <w:color w:val="666666"/>
      <w:spacing w:val="2"/>
      <w:sz w:val="20"/>
      <w:szCs w:val="20"/>
    </w:rPr>
  </w:style>
  <w:style w:type="paragraph" w:customStyle="1" w:styleId="gs8">
    <w:name w:val="gs_8"/>
    <w:basedOn w:val="a"/>
    <w:rsid w:val="00B504AD"/>
    <w:pPr>
      <w:spacing w:after="0" w:line="285" w:lineRule="atLeast"/>
      <w:ind w:right="225"/>
    </w:pPr>
    <w:rPr>
      <w:rFonts w:ascii="Arial" w:hAnsi="Arial" w:cs="Arial"/>
      <w:color w:val="666666"/>
      <w:spacing w:val="2"/>
      <w:sz w:val="20"/>
      <w:szCs w:val="20"/>
    </w:rPr>
  </w:style>
  <w:style w:type="paragraph" w:customStyle="1" w:styleId="gs7">
    <w:name w:val="gs_7"/>
    <w:basedOn w:val="a"/>
    <w:rsid w:val="00B504AD"/>
    <w:pPr>
      <w:spacing w:after="360" w:line="285" w:lineRule="atLeast"/>
    </w:pPr>
    <w:rPr>
      <w:rFonts w:ascii="Arial" w:hAnsi="Arial" w:cs="Arial"/>
      <w:color w:val="666666"/>
      <w:spacing w:val="2"/>
      <w:sz w:val="20"/>
      <w:szCs w:val="20"/>
    </w:rPr>
  </w:style>
  <w:style w:type="paragraph" w:customStyle="1" w:styleId="gs6">
    <w:name w:val="gs_6"/>
    <w:basedOn w:val="a"/>
    <w:rsid w:val="00B504AD"/>
    <w:pPr>
      <w:spacing w:after="0" w:line="285" w:lineRule="atLeast"/>
      <w:ind w:right="225"/>
    </w:pPr>
    <w:rPr>
      <w:rFonts w:ascii="Arial" w:hAnsi="Arial" w:cs="Arial"/>
      <w:color w:val="666666"/>
      <w:spacing w:val="2"/>
      <w:sz w:val="20"/>
      <w:szCs w:val="20"/>
    </w:rPr>
  </w:style>
  <w:style w:type="paragraph" w:customStyle="1" w:styleId="gs5">
    <w:name w:val="gs_5"/>
    <w:basedOn w:val="a"/>
    <w:rsid w:val="00B504AD"/>
    <w:pPr>
      <w:spacing w:after="0" w:line="285" w:lineRule="atLeast"/>
      <w:ind w:right="225"/>
    </w:pPr>
    <w:rPr>
      <w:rFonts w:ascii="Arial" w:hAnsi="Arial" w:cs="Arial"/>
      <w:color w:val="666666"/>
      <w:spacing w:val="2"/>
      <w:sz w:val="20"/>
      <w:szCs w:val="20"/>
    </w:rPr>
  </w:style>
  <w:style w:type="paragraph" w:customStyle="1" w:styleId="gs4">
    <w:name w:val="gs_4"/>
    <w:basedOn w:val="a"/>
    <w:rsid w:val="00B504AD"/>
    <w:pPr>
      <w:spacing w:after="0" w:line="285" w:lineRule="atLeast"/>
      <w:ind w:right="225"/>
    </w:pPr>
    <w:rPr>
      <w:rFonts w:ascii="Arial" w:hAnsi="Arial" w:cs="Arial"/>
      <w:color w:val="666666"/>
      <w:spacing w:val="2"/>
      <w:sz w:val="20"/>
      <w:szCs w:val="20"/>
    </w:rPr>
  </w:style>
  <w:style w:type="paragraph" w:customStyle="1" w:styleId="gs3">
    <w:name w:val="gs_3"/>
    <w:basedOn w:val="a"/>
    <w:rsid w:val="00B504AD"/>
    <w:pPr>
      <w:spacing w:after="0" w:line="285" w:lineRule="atLeast"/>
      <w:ind w:right="225"/>
    </w:pPr>
    <w:rPr>
      <w:rFonts w:ascii="Arial" w:hAnsi="Arial" w:cs="Arial"/>
      <w:color w:val="666666"/>
      <w:spacing w:val="2"/>
      <w:sz w:val="20"/>
      <w:szCs w:val="20"/>
    </w:rPr>
  </w:style>
  <w:style w:type="paragraph" w:customStyle="1" w:styleId="gs2">
    <w:name w:val="gs_2"/>
    <w:basedOn w:val="a"/>
    <w:rsid w:val="00B504AD"/>
    <w:pPr>
      <w:spacing w:after="0" w:line="285" w:lineRule="atLeast"/>
      <w:ind w:right="225"/>
    </w:pPr>
    <w:rPr>
      <w:rFonts w:ascii="Arial" w:hAnsi="Arial" w:cs="Arial"/>
      <w:color w:val="666666"/>
      <w:spacing w:val="2"/>
      <w:sz w:val="20"/>
      <w:szCs w:val="20"/>
    </w:rPr>
  </w:style>
  <w:style w:type="paragraph" w:customStyle="1" w:styleId="gs1">
    <w:name w:val="gs_1"/>
    <w:basedOn w:val="a"/>
    <w:rsid w:val="00B504AD"/>
    <w:pPr>
      <w:spacing w:after="0" w:line="285" w:lineRule="atLeast"/>
      <w:ind w:right="225"/>
    </w:pPr>
    <w:rPr>
      <w:rFonts w:ascii="Arial" w:hAnsi="Arial" w:cs="Arial"/>
      <w:color w:val="666666"/>
      <w:spacing w:val="2"/>
      <w:sz w:val="20"/>
      <w:szCs w:val="20"/>
    </w:rPr>
  </w:style>
  <w:style w:type="paragraph" w:customStyle="1" w:styleId="omega">
    <w:name w:val="omega"/>
    <w:basedOn w:val="a"/>
    <w:rsid w:val="00B504AD"/>
    <w:pPr>
      <w:spacing w:after="0" w:line="285" w:lineRule="atLeast"/>
    </w:pPr>
    <w:rPr>
      <w:rFonts w:ascii="Arial" w:hAnsi="Arial" w:cs="Arial"/>
      <w:color w:val="666666"/>
      <w:spacing w:val="2"/>
      <w:sz w:val="20"/>
      <w:szCs w:val="20"/>
    </w:rPr>
  </w:style>
  <w:style w:type="paragraph" w:customStyle="1" w:styleId="sidebar">
    <w:name w:val="sidebar"/>
    <w:basedOn w:val="a"/>
    <w:rsid w:val="00B504AD"/>
    <w:pPr>
      <w:spacing w:after="360" w:line="285" w:lineRule="atLeast"/>
    </w:pPr>
    <w:rPr>
      <w:rFonts w:ascii="Arial" w:hAnsi="Arial" w:cs="Arial"/>
      <w:color w:val="666666"/>
      <w:spacing w:val="2"/>
      <w:sz w:val="20"/>
      <w:szCs w:val="20"/>
    </w:rPr>
  </w:style>
  <w:style w:type="paragraph" w:customStyle="1" w:styleId="sidebarmirror">
    <w:name w:val="sidebar_mirror"/>
    <w:basedOn w:val="a"/>
    <w:rsid w:val="00B504AD"/>
    <w:pPr>
      <w:spacing w:after="360" w:line="285" w:lineRule="atLeast"/>
    </w:pPr>
    <w:rPr>
      <w:rFonts w:ascii="Arial" w:hAnsi="Arial" w:cs="Arial"/>
      <w:color w:val="666666"/>
      <w:spacing w:val="2"/>
      <w:sz w:val="20"/>
      <w:szCs w:val="20"/>
    </w:rPr>
  </w:style>
  <w:style w:type="paragraph" w:customStyle="1" w:styleId="tree">
    <w:name w:val="tree"/>
    <w:basedOn w:val="a"/>
    <w:rsid w:val="00B504AD"/>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rPr>
  </w:style>
  <w:style w:type="paragraph" w:customStyle="1" w:styleId="loadericon">
    <w:name w:val="loadericon"/>
    <w:basedOn w:val="a"/>
    <w:rsid w:val="00B504AD"/>
    <w:pPr>
      <w:spacing w:after="360" w:line="285" w:lineRule="atLeast"/>
    </w:pPr>
    <w:rPr>
      <w:rFonts w:ascii="Arial" w:hAnsi="Arial" w:cs="Arial"/>
      <w:color w:val="666666"/>
      <w:spacing w:val="2"/>
      <w:sz w:val="20"/>
      <w:szCs w:val="20"/>
    </w:rPr>
  </w:style>
  <w:style w:type="paragraph" w:customStyle="1" w:styleId="postholder">
    <w:name w:val="post_holder"/>
    <w:basedOn w:val="a"/>
    <w:rsid w:val="00B504AD"/>
    <w:pPr>
      <w:spacing w:after="720" w:line="285" w:lineRule="atLeast"/>
    </w:pPr>
    <w:rPr>
      <w:rFonts w:ascii="Arial" w:hAnsi="Arial" w:cs="Arial"/>
      <w:color w:val="666666"/>
      <w:spacing w:val="2"/>
      <w:sz w:val="20"/>
      <w:szCs w:val="20"/>
    </w:rPr>
  </w:style>
  <w:style w:type="paragraph" w:customStyle="1" w:styleId="startmain">
    <w:name w:val="startmain"/>
    <w:basedOn w:val="a"/>
    <w:rsid w:val="00B504AD"/>
    <w:pPr>
      <w:spacing w:before="90" w:after="0" w:line="285" w:lineRule="atLeast"/>
    </w:pPr>
    <w:rPr>
      <w:rFonts w:ascii="Arial" w:hAnsi="Arial" w:cs="Arial"/>
      <w:color w:val="666666"/>
      <w:spacing w:val="2"/>
      <w:sz w:val="20"/>
      <w:szCs w:val="20"/>
    </w:rPr>
  </w:style>
  <w:style w:type="paragraph" w:customStyle="1" w:styleId="endmain">
    <w:name w:val="endmain"/>
    <w:basedOn w:val="a"/>
    <w:rsid w:val="00B504AD"/>
    <w:pPr>
      <w:spacing w:after="360" w:line="285" w:lineRule="atLeast"/>
    </w:pPr>
    <w:rPr>
      <w:rFonts w:ascii="Arial" w:hAnsi="Arial" w:cs="Arial"/>
      <w:color w:val="666666"/>
      <w:spacing w:val="2"/>
      <w:sz w:val="20"/>
      <w:szCs w:val="20"/>
    </w:rPr>
  </w:style>
  <w:style w:type="paragraph" w:customStyle="1" w:styleId="stripe">
    <w:name w:val="stripe"/>
    <w:basedOn w:val="a"/>
    <w:rsid w:val="00B504AD"/>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rPr>
  </w:style>
  <w:style w:type="paragraph" w:customStyle="1" w:styleId="nextpostslink">
    <w:name w:val="nextpostslink"/>
    <w:basedOn w:val="a"/>
    <w:rsid w:val="00B504AD"/>
    <w:pPr>
      <w:spacing w:after="360" w:line="285" w:lineRule="atLeast"/>
    </w:pPr>
    <w:rPr>
      <w:rFonts w:ascii="Arial" w:hAnsi="Arial" w:cs="Arial"/>
      <w:color w:val="666666"/>
      <w:spacing w:val="2"/>
      <w:sz w:val="21"/>
      <w:szCs w:val="21"/>
    </w:rPr>
  </w:style>
  <w:style w:type="paragraph" w:customStyle="1" w:styleId="prevpostlink">
    <w:name w:val="prevpostlink"/>
    <w:basedOn w:val="a"/>
    <w:rsid w:val="00B504AD"/>
    <w:pPr>
      <w:spacing w:after="360" w:line="285" w:lineRule="atLeast"/>
    </w:pPr>
    <w:rPr>
      <w:rFonts w:ascii="Arial" w:hAnsi="Arial" w:cs="Arial"/>
      <w:color w:val="666666"/>
      <w:spacing w:val="2"/>
      <w:sz w:val="21"/>
      <w:szCs w:val="21"/>
    </w:rPr>
  </w:style>
  <w:style w:type="paragraph" w:customStyle="1" w:styleId="nobottommargin">
    <w:name w:val="no_bottom_margin"/>
    <w:basedOn w:val="a"/>
    <w:rsid w:val="00B504AD"/>
    <w:pPr>
      <w:spacing w:after="0" w:line="285" w:lineRule="atLeast"/>
    </w:pPr>
    <w:rPr>
      <w:rFonts w:ascii="Arial" w:hAnsi="Arial" w:cs="Arial"/>
      <w:color w:val="666666"/>
      <w:spacing w:val="2"/>
      <w:sz w:val="20"/>
      <w:szCs w:val="20"/>
    </w:rPr>
  </w:style>
  <w:style w:type="paragraph" w:customStyle="1" w:styleId="widgettitle">
    <w:name w:val="widgettitle"/>
    <w:basedOn w:val="a"/>
    <w:rsid w:val="00B504AD"/>
    <w:pPr>
      <w:spacing w:after="180" w:line="285" w:lineRule="atLeast"/>
    </w:pPr>
    <w:rPr>
      <w:rFonts w:ascii="Arial" w:hAnsi="Arial" w:cs="Arial"/>
      <w:color w:val="666666"/>
      <w:spacing w:val="2"/>
      <w:sz w:val="20"/>
      <w:szCs w:val="20"/>
    </w:rPr>
  </w:style>
  <w:style w:type="paragraph" w:customStyle="1" w:styleId="dropcap">
    <w:name w:val="dropcap"/>
    <w:basedOn w:val="a"/>
    <w:rsid w:val="00B504AD"/>
    <w:pPr>
      <w:spacing w:before="150" w:after="15" w:line="285" w:lineRule="atLeast"/>
      <w:ind w:right="90"/>
    </w:pPr>
    <w:rPr>
      <w:rFonts w:ascii="Arial" w:hAnsi="Arial" w:cs="Arial"/>
      <w:color w:val="666666"/>
      <w:spacing w:val="2"/>
      <w:sz w:val="62"/>
      <w:szCs w:val="62"/>
    </w:rPr>
  </w:style>
  <w:style w:type="paragraph" w:customStyle="1" w:styleId="sortmode-current">
    <w:name w:val="sortmode-current"/>
    <w:basedOn w:val="a"/>
    <w:rsid w:val="00B504AD"/>
    <w:pPr>
      <w:spacing w:after="360" w:line="285" w:lineRule="atLeast"/>
    </w:pPr>
    <w:rPr>
      <w:rFonts w:ascii="Arial" w:hAnsi="Arial" w:cs="Arial"/>
      <w:b/>
      <w:bCs/>
      <w:color w:val="666666"/>
      <w:spacing w:val="2"/>
      <w:sz w:val="20"/>
      <w:szCs w:val="20"/>
    </w:rPr>
  </w:style>
  <w:style w:type="paragraph" w:customStyle="1" w:styleId="sortmode-available">
    <w:name w:val="sortmode-available"/>
    <w:basedOn w:val="a"/>
    <w:rsid w:val="00B504AD"/>
    <w:pPr>
      <w:spacing w:after="360" w:line="285" w:lineRule="atLeast"/>
    </w:pPr>
    <w:rPr>
      <w:rFonts w:ascii="Arial" w:hAnsi="Arial" w:cs="Arial"/>
      <w:color w:val="666666"/>
      <w:spacing w:val="2"/>
      <w:sz w:val="20"/>
      <w:szCs w:val="20"/>
    </w:rPr>
  </w:style>
  <w:style w:type="paragraph" w:customStyle="1" w:styleId="searchbutton">
    <w:name w:val="searchbutton"/>
    <w:basedOn w:val="a"/>
    <w:rsid w:val="00B504AD"/>
    <w:pPr>
      <w:spacing w:after="360" w:line="285" w:lineRule="atLeast"/>
    </w:pPr>
    <w:rPr>
      <w:rFonts w:ascii="Arial" w:hAnsi="Arial" w:cs="Arial"/>
      <w:color w:val="444444"/>
      <w:spacing w:val="2"/>
      <w:sz w:val="29"/>
      <w:szCs w:val="29"/>
    </w:rPr>
  </w:style>
  <w:style w:type="paragraph" w:customStyle="1" w:styleId="mainsearch">
    <w:name w:val="main_search"/>
    <w:basedOn w:val="a"/>
    <w:rsid w:val="00B504AD"/>
    <w:pPr>
      <w:spacing w:after="360" w:line="285" w:lineRule="atLeast"/>
      <w:jc w:val="center"/>
    </w:pPr>
    <w:rPr>
      <w:rFonts w:ascii="Arial" w:hAnsi="Arial" w:cs="Arial"/>
      <w:color w:val="666666"/>
      <w:spacing w:val="2"/>
      <w:sz w:val="20"/>
      <w:szCs w:val="20"/>
    </w:rPr>
  </w:style>
  <w:style w:type="paragraph" w:customStyle="1" w:styleId="postnumber">
    <w:name w:val="post_number"/>
    <w:basedOn w:val="a"/>
    <w:rsid w:val="00B504AD"/>
    <w:pPr>
      <w:spacing w:after="360" w:line="285" w:lineRule="atLeast"/>
      <w:jc w:val="right"/>
    </w:pPr>
    <w:rPr>
      <w:rFonts w:ascii="Arial" w:hAnsi="Arial" w:cs="Arial"/>
      <w:color w:val="1E1E1E"/>
      <w:spacing w:val="2"/>
      <w:sz w:val="29"/>
      <w:szCs w:val="29"/>
    </w:rPr>
  </w:style>
  <w:style w:type="paragraph" w:customStyle="1" w:styleId="withsidebar">
    <w:name w:val="withsidebar"/>
    <w:basedOn w:val="a"/>
    <w:rsid w:val="00B504AD"/>
    <w:pPr>
      <w:spacing w:after="360" w:line="285" w:lineRule="atLeast"/>
    </w:pPr>
    <w:rPr>
      <w:rFonts w:ascii="Arial" w:hAnsi="Arial" w:cs="Arial"/>
      <w:color w:val="666666"/>
      <w:spacing w:val="2"/>
      <w:sz w:val="20"/>
      <w:szCs w:val="20"/>
    </w:rPr>
  </w:style>
  <w:style w:type="paragraph" w:customStyle="1" w:styleId="morelink">
    <w:name w:val="more_link"/>
    <w:basedOn w:val="a"/>
    <w:rsid w:val="00B504AD"/>
    <w:pPr>
      <w:spacing w:after="360" w:line="285" w:lineRule="atLeast"/>
    </w:pPr>
    <w:rPr>
      <w:rFonts w:ascii="Arial" w:hAnsi="Arial" w:cs="Arial"/>
      <w:vanish/>
      <w:color w:val="666666"/>
      <w:spacing w:val="2"/>
      <w:sz w:val="20"/>
      <w:szCs w:val="20"/>
    </w:rPr>
  </w:style>
  <w:style w:type="paragraph" w:customStyle="1" w:styleId="sortmode">
    <w:name w:val="sortmode"/>
    <w:basedOn w:val="a"/>
    <w:rsid w:val="00B504AD"/>
    <w:pPr>
      <w:spacing w:after="360" w:line="285" w:lineRule="atLeast"/>
    </w:pPr>
    <w:rPr>
      <w:rFonts w:ascii="Arial" w:hAnsi="Arial" w:cs="Arial"/>
      <w:color w:val="666666"/>
      <w:spacing w:val="2"/>
      <w:sz w:val="20"/>
      <w:szCs w:val="20"/>
    </w:rPr>
  </w:style>
  <w:style w:type="paragraph" w:customStyle="1" w:styleId="tabs">
    <w:name w:val="tabs"/>
    <w:basedOn w:val="a"/>
    <w:rsid w:val="00B504AD"/>
    <w:pPr>
      <w:spacing w:after="360" w:line="285" w:lineRule="atLeast"/>
    </w:pPr>
    <w:rPr>
      <w:rFonts w:ascii="Arial" w:hAnsi="Arial" w:cs="Arial"/>
      <w:color w:val="666666"/>
      <w:spacing w:val="2"/>
      <w:sz w:val="20"/>
      <w:szCs w:val="20"/>
    </w:rPr>
  </w:style>
  <w:style w:type="paragraph" w:customStyle="1" w:styleId="status">
    <w:name w:val="status"/>
    <w:basedOn w:val="a"/>
    <w:rsid w:val="00B504AD"/>
    <w:pPr>
      <w:shd w:val="clear" w:color="auto" w:fill="DDDDDD"/>
      <w:spacing w:after="360" w:line="285" w:lineRule="atLeast"/>
    </w:pPr>
    <w:rPr>
      <w:rFonts w:ascii="Arial" w:hAnsi="Arial" w:cs="Arial"/>
      <w:vanish/>
      <w:color w:val="666666"/>
      <w:spacing w:val="2"/>
      <w:sz w:val="17"/>
      <w:szCs w:val="17"/>
    </w:rPr>
  </w:style>
  <w:style w:type="paragraph" w:customStyle="1" w:styleId="statusupdated">
    <w:name w:val="status_updated"/>
    <w:basedOn w:val="a"/>
    <w:rsid w:val="00B504AD"/>
    <w:pPr>
      <w:shd w:val="clear" w:color="auto" w:fill="96F196"/>
      <w:spacing w:after="360" w:line="285" w:lineRule="atLeast"/>
    </w:pPr>
    <w:rPr>
      <w:rFonts w:ascii="Arial" w:hAnsi="Arial" w:cs="Arial"/>
      <w:color w:val="666666"/>
      <w:spacing w:val="2"/>
      <w:sz w:val="20"/>
      <w:szCs w:val="20"/>
    </w:rPr>
  </w:style>
  <w:style w:type="paragraph" w:customStyle="1" w:styleId="fullscreen">
    <w:name w:val="fullscreen"/>
    <w:basedOn w:val="a"/>
    <w:rsid w:val="00B504AD"/>
    <w:pPr>
      <w:shd w:val="clear" w:color="auto" w:fill="F4F5F6"/>
      <w:spacing w:after="360" w:line="285" w:lineRule="atLeast"/>
    </w:pPr>
    <w:rPr>
      <w:rFonts w:ascii="Arial" w:hAnsi="Arial" w:cs="Arial"/>
      <w:color w:val="666666"/>
      <w:spacing w:val="2"/>
      <w:sz w:val="20"/>
      <w:szCs w:val="20"/>
    </w:rPr>
  </w:style>
  <w:style w:type="paragraph" w:customStyle="1" w:styleId="onlyprint">
    <w:name w:val="onlyprint"/>
    <w:basedOn w:val="a"/>
    <w:rsid w:val="00B504AD"/>
    <w:pPr>
      <w:spacing w:after="360" w:line="285" w:lineRule="atLeast"/>
    </w:pPr>
    <w:rPr>
      <w:rFonts w:ascii="Arial" w:hAnsi="Arial" w:cs="Arial"/>
      <w:vanish/>
      <w:color w:val="666666"/>
      <w:spacing w:val="2"/>
      <w:sz w:val="20"/>
      <w:szCs w:val="20"/>
    </w:rPr>
  </w:style>
  <w:style w:type="paragraph" w:customStyle="1" w:styleId="autocomplete-suggestions">
    <w:name w:val="autocomplete-suggestions"/>
    <w:basedOn w:val="a"/>
    <w:rsid w:val="00B504AD"/>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rPr>
  </w:style>
  <w:style w:type="paragraph" w:customStyle="1" w:styleId="autocomplete-suggestion">
    <w:name w:val="autocomplete-suggestion"/>
    <w:basedOn w:val="a"/>
    <w:rsid w:val="00B504AD"/>
    <w:pPr>
      <w:spacing w:after="360" w:line="285" w:lineRule="atLeast"/>
    </w:pPr>
    <w:rPr>
      <w:rFonts w:ascii="Arial" w:hAnsi="Arial" w:cs="Arial"/>
      <w:color w:val="666666"/>
      <w:spacing w:val="2"/>
      <w:sz w:val="20"/>
      <w:szCs w:val="20"/>
    </w:rPr>
  </w:style>
  <w:style w:type="paragraph" w:customStyle="1" w:styleId="autocomplete-selected">
    <w:name w:val="autocomplete-selected"/>
    <w:basedOn w:val="a"/>
    <w:rsid w:val="00B504AD"/>
    <w:pPr>
      <w:shd w:val="clear" w:color="auto" w:fill="F0F0F0"/>
      <w:spacing w:after="360" w:line="285" w:lineRule="atLeast"/>
    </w:pPr>
    <w:rPr>
      <w:rFonts w:ascii="Arial" w:hAnsi="Arial" w:cs="Arial"/>
      <w:color w:val="666666"/>
      <w:spacing w:val="2"/>
      <w:sz w:val="20"/>
      <w:szCs w:val="20"/>
    </w:rPr>
  </w:style>
  <w:style w:type="paragraph" w:customStyle="1" w:styleId="collapse">
    <w:name w:val="collapse"/>
    <w:basedOn w:val="a"/>
    <w:rsid w:val="00B504AD"/>
    <w:pPr>
      <w:spacing w:before="15" w:after="0" w:line="285" w:lineRule="atLeast"/>
      <w:ind w:right="75"/>
    </w:pPr>
    <w:rPr>
      <w:rFonts w:ascii="Arial" w:hAnsi="Arial" w:cs="Arial"/>
      <w:color w:val="9A1616"/>
      <w:spacing w:val="2"/>
      <w:sz w:val="2"/>
      <w:szCs w:val="2"/>
    </w:rPr>
  </w:style>
  <w:style w:type="paragraph" w:customStyle="1" w:styleId="calendar">
    <w:name w:val="calendar"/>
    <w:basedOn w:val="a"/>
    <w:rsid w:val="00B504AD"/>
    <w:pPr>
      <w:shd w:val="clear" w:color="auto" w:fill="F1F1F2"/>
      <w:spacing w:after="0" w:line="240" w:lineRule="atLeast"/>
      <w:ind w:left="-75"/>
    </w:pPr>
    <w:rPr>
      <w:rFonts w:ascii="Arial" w:hAnsi="Arial" w:cs="Arial"/>
      <w:color w:val="666666"/>
      <w:spacing w:val="2"/>
      <w:sz w:val="20"/>
      <w:szCs w:val="20"/>
    </w:rPr>
  </w:style>
  <w:style w:type="paragraph" w:customStyle="1" w:styleId="downloads">
    <w:name w:val="downloads"/>
    <w:basedOn w:val="a"/>
    <w:rsid w:val="00B504AD"/>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rPr>
  </w:style>
  <w:style w:type="paragraph" w:customStyle="1" w:styleId="dropdown">
    <w:name w:val="dropdown"/>
    <w:basedOn w:val="a"/>
    <w:rsid w:val="00B504AD"/>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rPr>
  </w:style>
  <w:style w:type="paragraph" w:customStyle="1" w:styleId="mobile-pdf">
    <w:name w:val="mobile-pdf"/>
    <w:basedOn w:val="a"/>
    <w:rsid w:val="00B504AD"/>
    <w:pPr>
      <w:spacing w:after="360" w:line="285" w:lineRule="atLeast"/>
    </w:pPr>
    <w:rPr>
      <w:rFonts w:ascii="Arial" w:hAnsi="Arial" w:cs="Arial"/>
      <w:vanish/>
      <w:color w:val="666666"/>
      <w:spacing w:val="2"/>
      <w:sz w:val="20"/>
      <w:szCs w:val="20"/>
    </w:rPr>
  </w:style>
  <w:style w:type="paragraph" w:customStyle="1" w:styleId="containeralphanogradients">
    <w:name w:val="container_alpha_nogradients"/>
    <w:basedOn w:val="a"/>
    <w:rsid w:val="00B504AD"/>
    <w:pPr>
      <w:spacing w:after="360" w:line="285" w:lineRule="atLeast"/>
    </w:pPr>
    <w:rPr>
      <w:rFonts w:ascii="Arial" w:hAnsi="Arial" w:cs="Arial"/>
      <w:color w:val="666666"/>
      <w:spacing w:val="2"/>
      <w:sz w:val="20"/>
      <w:szCs w:val="20"/>
    </w:rPr>
  </w:style>
  <w:style w:type="paragraph" w:customStyle="1" w:styleId="widget">
    <w:name w:val="widget"/>
    <w:basedOn w:val="a"/>
    <w:rsid w:val="00B504AD"/>
    <w:pPr>
      <w:spacing w:after="360" w:line="285" w:lineRule="atLeast"/>
    </w:pPr>
    <w:rPr>
      <w:rFonts w:ascii="Arial" w:hAnsi="Arial" w:cs="Arial"/>
      <w:color w:val="666666"/>
      <w:spacing w:val="2"/>
      <w:sz w:val="20"/>
      <w:szCs w:val="20"/>
    </w:rPr>
  </w:style>
  <w:style w:type="paragraph" w:customStyle="1" w:styleId="topsidebarmask">
    <w:name w:val="top_sidebar_mask"/>
    <w:basedOn w:val="a"/>
    <w:rsid w:val="00B504AD"/>
    <w:pPr>
      <w:spacing w:after="360" w:line="285" w:lineRule="atLeast"/>
    </w:pPr>
    <w:rPr>
      <w:rFonts w:ascii="Arial" w:hAnsi="Arial" w:cs="Arial"/>
      <w:color w:val="666666"/>
      <w:spacing w:val="2"/>
      <w:sz w:val="20"/>
      <w:szCs w:val="20"/>
    </w:rPr>
  </w:style>
  <w:style w:type="paragraph" w:customStyle="1" w:styleId="topsidebarmaskmirror">
    <w:name w:val="top_sidebar_mask_mirror"/>
    <w:basedOn w:val="a"/>
    <w:rsid w:val="00B504AD"/>
    <w:pPr>
      <w:spacing w:after="360" w:line="285" w:lineRule="atLeast"/>
    </w:pPr>
    <w:rPr>
      <w:rFonts w:ascii="Arial" w:hAnsi="Arial" w:cs="Arial"/>
      <w:color w:val="666666"/>
      <w:spacing w:val="2"/>
      <w:sz w:val="20"/>
      <w:szCs w:val="20"/>
    </w:rPr>
  </w:style>
  <w:style w:type="paragraph" w:customStyle="1" w:styleId="bottomsidebarmask">
    <w:name w:val="bottom_sidebar_mask"/>
    <w:basedOn w:val="a"/>
    <w:rsid w:val="00B504AD"/>
    <w:pPr>
      <w:spacing w:after="360" w:line="285" w:lineRule="atLeast"/>
    </w:pPr>
    <w:rPr>
      <w:rFonts w:ascii="Arial" w:hAnsi="Arial" w:cs="Arial"/>
      <w:color w:val="666666"/>
      <w:spacing w:val="2"/>
      <w:sz w:val="20"/>
      <w:szCs w:val="20"/>
    </w:rPr>
  </w:style>
  <w:style w:type="paragraph" w:customStyle="1" w:styleId="bottomsidebarmaskmirror">
    <w:name w:val="bottom_sidebar_mask_mirror"/>
    <w:basedOn w:val="a"/>
    <w:rsid w:val="00B504AD"/>
    <w:pPr>
      <w:spacing w:after="360" w:line="285" w:lineRule="atLeast"/>
    </w:pPr>
    <w:rPr>
      <w:rFonts w:ascii="Arial" w:hAnsi="Arial" w:cs="Arial"/>
      <w:color w:val="666666"/>
      <w:spacing w:val="2"/>
      <w:sz w:val="20"/>
      <w:szCs w:val="20"/>
    </w:rPr>
  </w:style>
  <w:style w:type="paragraph" w:customStyle="1" w:styleId="current">
    <w:name w:val="current"/>
    <w:basedOn w:val="a"/>
    <w:rsid w:val="00B504AD"/>
    <w:pPr>
      <w:spacing w:after="360" w:line="285" w:lineRule="atLeast"/>
    </w:pPr>
    <w:rPr>
      <w:rFonts w:ascii="Arial" w:hAnsi="Arial" w:cs="Arial"/>
      <w:color w:val="666666"/>
      <w:spacing w:val="2"/>
      <w:sz w:val="20"/>
      <w:szCs w:val="20"/>
    </w:rPr>
  </w:style>
  <w:style w:type="paragraph" w:customStyle="1" w:styleId="moreitem">
    <w:name w:val="more_item"/>
    <w:basedOn w:val="a"/>
    <w:rsid w:val="00B504AD"/>
    <w:pPr>
      <w:spacing w:after="360" w:line="285" w:lineRule="atLeast"/>
    </w:pPr>
    <w:rPr>
      <w:rFonts w:ascii="Arial" w:hAnsi="Arial" w:cs="Arial"/>
      <w:color w:val="666666"/>
      <w:spacing w:val="2"/>
      <w:sz w:val="20"/>
      <w:szCs w:val="20"/>
    </w:rPr>
  </w:style>
  <w:style w:type="paragraph" w:customStyle="1" w:styleId="lesslink">
    <w:name w:val="less_link"/>
    <w:basedOn w:val="a"/>
    <w:rsid w:val="00B504AD"/>
    <w:pPr>
      <w:spacing w:after="360" w:line="285" w:lineRule="atLeast"/>
    </w:pPr>
    <w:rPr>
      <w:rFonts w:ascii="Arial" w:hAnsi="Arial" w:cs="Arial"/>
      <w:color w:val="666666"/>
      <w:spacing w:val="2"/>
      <w:sz w:val="20"/>
      <w:szCs w:val="20"/>
    </w:rPr>
  </w:style>
  <w:style w:type="paragraph" w:customStyle="1" w:styleId="note">
    <w:name w:val="note"/>
    <w:basedOn w:val="a"/>
    <w:rsid w:val="00B504AD"/>
    <w:pPr>
      <w:spacing w:after="360" w:line="285" w:lineRule="atLeast"/>
    </w:pPr>
    <w:rPr>
      <w:rFonts w:ascii="Arial" w:hAnsi="Arial" w:cs="Arial"/>
      <w:color w:val="666666"/>
      <w:spacing w:val="2"/>
      <w:sz w:val="20"/>
      <w:szCs w:val="20"/>
    </w:rPr>
  </w:style>
  <w:style w:type="paragraph" w:customStyle="1" w:styleId="bullet-minus">
    <w:name w:val="bullet-minus"/>
    <w:basedOn w:val="a"/>
    <w:rsid w:val="00B504AD"/>
    <w:pPr>
      <w:spacing w:after="360" w:line="285" w:lineRule="atLeast"/>
    </w:pPr>
    <w:rPr>
      <w:rFonts w:ascii="Arial" w:hAnsi="Arial" w:cs="Arial"/>
      <w:color w:val="666666"/>
      <w:spacing w:val="2"/>
      <w:sz w:val="20"/>
      <w:szCs w:val="20"/>
    </w:rPr>
  </w:style>
  <w:style w:type="paragraph" w:customStyle="1" w:styleId="crumb">
    <w:name w:val="crumb"/>
    <w:basedOn w:val="a"/>
    <w:rsid w:val="00B504AD"/>
    <w:pPr>
      <w:spacing w:after="360" w:line="285" w:lineRule="atLeast"/>
    </w:pPr>
    <w:rPr>
      <w:rFonts w:ascii="Arial" w:hAnsi="Arial" w:cs="Arial"/>
      <w:color w:val="666666"/>
      <w:spacing w:val="2"/>
      <w:sz w:val="20"/>
      <w:szCs w:val="20"/>
    </w:rPr>
  </w:style>
  <w:style w:type="paragraph" w:customStyle="1" w:styleId="label">
    <w:name w:val="label"/>
    <w:basedOn w:val="a"/>
    <w:rsid w:val="00B504AD"/>
    <w:pPr>
      <w:spacing w:after="360" w:line="285" w:lineRule="atLeast"/>
    </w:pPr>
    <w:rPr>
      <w:rFonts w:ascii="Arial" w:hAnsi="Arial" w:cs="Arial"/>
      <w:color w:val="666666"/>
      <w:spacing w:val="2"/>
      <w:sz w:val="20"/>
      <w:szCs w:val="20"/>
    </w:rPr>
  </w:style>
  <w:style w:type="paragraph" w:customStyle="1" w:styleId="checkbox">
    <w:name w:val="checkbox"/>
    <w:basedOn w:val="a"/>
    <w:rsid w:val="00B504AD"/>
    <w:pPr>
      <w:spacing w:after="360" w:line="285" w:lineRule="atLeast"/>
    </w:pPr>
    <w:rPr>
      <w:rFonts w:ascii="Arial" w:hAnsi="Arial" w:cs="Arial"/>
      <w:color w:val="666666"/>
      <w:spacing w:val="2"/>
      <w:sz w:val="20"/>
      <w:szCs w:val="20"/>
    </w:rPr>
  </w:style>
  <w:style w:type="paragraph" w:customStyle="1" w:styleId="filtered">
    <w:name w:val="filtered"/>
    <w:basedOn w:val="a"/>
    <w:rsid w:val="00B504AD"/>
    <w:pPr>
      <w:spacing w:after="360" w:line="285" w:lineRule="atLeast"/>
    </w:pPr>
    <w:rPr>
      <w:rFonts w:ascii="Arial" w:hAnsi="Arial" w:cs="Arial"/>
      <w:color w:val="666666"/>
      <w:spacing w:val="2"/>
      <w:sz w:val="20"/>
      <w:szCs w:val="20"/>
    </w:rPr>
  </w:style>
  <w:style w:type="paragraph" w:customStyle="1" w:styleId="filter">
    <w:name w:val="filter"/>
    <w:basedOn w:val="a"/>
    <w:rsid w:val="00B504AD"/>
    <w:pPr>
      <w:spacing w:after="360" w:line="285" w:lineRule="atLeast"/>
    </w:pPr>
    <w:rPr>
      <w:rFonts w:ascii="Arial" w:hAnsi="Arial" w:cs="Arial"/>
      <w:color w:val="666666"/>
      <w:spacing w:val="2"/>
      <w:sz w:val="20"/>
      <w:szCs w:val="20"/>
    </w:rPr>
  </w:style>
  <w:style w:type="paragraph" w:customStyle="1" w:styleId="superbutton">
    <w:name w:val="superbutton"/>
    <w:basedOn w:val="a"/>
    <w:rsid w:val="00B504AD"/>
    <w:pPr>
      <w:spacing w:after="360" w:line="285" w:lineRule="atLeast"/>
    </w:pPr>
    <w:rPr>
      <w:rFonts w:ascii="Arial" w:hAnsi="Arial" w:cs="Arial"/>
      <w:color w:val="666666"/>
      <w:spacing w:val="2"/>
      <w:sz w:val="20"/>
      <w:szCs w:val="20"/>
    </w:rPr>
  </w:style>
  <w:style w:type="paragraph" w:customStyle="1" w:styleId="tableid">
    <w:name w:val="tableid"/>
    <w:basedOn w:val="a"/>
    <w:rsid w:val="00B504AD"/>
    <w:pPr>
      <w:spacing w:after="360" w:line="285" w:lineRule="atLeast"/>
    </w:pPr>
    <w:rPr>
      <w:rFonts w:ascii="Arial" w:hAnsi="Arial" w:cs="Arial"/>
      <w:color w:val="666666"/>
      <w:spacing w:val="2"/>
      <w:sz w:val="20"/>
      <w:szCs w:val="20"/>
    </w:rPr>
  </w:style>
  <w:style w:type="paragraph" w:customStyle="1" w:styleId="icons">
    <w:name w:val="icons"/>
    <w:basedOn w:val="a"/>
    <w:rsid w:val="00B504AD"/>
    <w:pPr>
      <w:spacing w:after="360" w:line="285" w:lineRule="atLeast"/>
    </w:pPr>
    <w:rPr>
      <w:rFonts w:ascii="Arial" w:hAnsi="Arial" w:cs="Arial"/>
      <w:color w:val="666666"/>
      <w:spacing w:val="2"/>
      <w:sz w:val="20"/>
      <w:szCs w:val="20"/>
    </w:rPr>
  </w:style>
  <w:style w:type="character" w:customStyle="1" w:styleId="menuboxleft">
    <w:name w:val="menu_box_left"/>
    <w:rsid w:val="00B504AD"/>
    <w:rPr>
      <w:vanish w:val="0"/>
      <w:webHidden w:val="0"/>
      <w:specVanish w:val="0"/>
    </w:rPr>
  </w:style>
  <w:style w:type="character" w:customStyle="1" w:styleId="menuboxleftbg">
    <w:name w:val="menu_box_left_bg"/>
    <w:rsid w:val="00B504AD"/>
    <w:rPr>
      <w:shd w:val="clear" w:color="auto" w:fill="auto"/>
    </w:rPr>
  </w:style>
  <w:style w:type="character" w:customStyle="1" w:styleId="menuboxright">
    <w:name w:val="menu_box_right"/>
    <w:rsid w:val="00B504AD"/>
    <w:rPr>
      <w:vanish w:val="0"/>
      <w:webHidden w:val="0"/>
      <w:specVanish w:val="0"/>
    </w:rPr>
  </w:style>
  <w:style w:type="character" w:customStyle="1" w:styleId="menuboxrightbg">
    <w:name w:val="menu_box_right_bg"/>
    <w:rsid w:val="00B504AD"/>
    <w:rPr>
      <w:shd w:val="clear" w:color="auto" w:fill="auto"/>
    </w:rPr>
  </w:style>
  <w:style w:type="character" w:customStyle="1" w:styleId="checkbox1">
    <w:name w:val="checkbox1"/>
    <w:basedOn w:val="a0"/>
    <w:rsid w:val="00B504AD"/>
  </w:style>
  <w:style w:type="paragraph" w:customStyle="1" w:styleId="containeralpha1">
    <w:name w:val="container_alpha1"/>
    <w:basedOn w:val="a"/>
    <w:rsid w:val="00B504AD"/>
    <w:pPr>
      <w:spacing w:after="360" w:line="285" w:lineRule="atLeast"/>
    </w:pPr>
    <w:rPr>
      <w:rFonts w:ascii="Arial" w:hAnsi="Arial" w:cs="Arial"/>
      <w:color w:val="666666"/>
      <w:spacing w:val="2"/>
      <w:sz w:val="20"/>
      <w:szCs w:val="20"/>
    </w:rPr>
  </w:style>
  <w:style w:type="paragraph" w:customStyle="1" w:styleId="containeralphanogradients1">
    <w:name w:val="container_alpha_nogradients1"/>
    <w:basedOn w:val="a"/>
    <w:rsid w:val="00B504AD"/>
    <w:pPr>
      <w:spacing w:after="360" w:line="285" w:lineRule="atLeast"/>
    </w:pPr>
    <w:rPr>
      <w:rFonts w:ascii="Arial" w:hAnsi="Arial" w:cs="Arial"/>
      <w:color w:val="666666"/>
      <w:spacing w:val="2"/>
      <w:sz w:val="20"/>
      <w:szCs w:val="20"/>
    </w:rPr>
  </w:style>
  <w:style w:type="paragraph" w:customStyle="1" w:styleId="gs91">
    <w:name w:val="gs_91"/>
    <w:basedOn w:val="a"/>
    <w:rsid w:val="00B504AD"/>
    <w:pPr>
      <w:spacing w:after="288" w:line="285" w:lineRule="atLeast"/>
    </w:pPr>
    <w:rPr>
      <w:rFonts w:ascii="Arial" w:hAnsi="Arial" w:cs="Arial"/>
      <w:color w:val="C6C6C6"/>
      <w:spacing w:val="2"/>
      <w:sz w:val="20"/>
      <w:szCs w:val="20"/>
    </w:rPr>
  </w:style>
  <w:style w:type="paragraph" w:customStyle="1" w:styleId="gs81">
    <w:name w:val="gs_81"/>
    <w:basedOn w:val="a"/>
    <w:rsid w:val="00B504AD"/>
    <w:pPr>
      <w:spacing w:after="288" w:line="285" w:lineRule="atLeast"/>
    </w:pPr>
    <w:rPr>
      <w:rFonts w:ascii="Arial" w:hAnsi="Arial" w:cs="Arial"/>
      <w:color w:val="C6C6C6"/>
      <w:spacing w:val="2"/>
      <w:sz w:val="20"/>
      <w:szCs w:val="20"/>
    </w:rPr>
  </w:style>
  <w:style w:type="paragraph" w:customStyle="1" w:styleId="gs61">
    <w:name w:val="gs_61"/>
    <w:basedOn w:val="a"/>
    <w:rsid w:val="00B504AD"/>
    <w:pPr>
      <w:spacing w:after="288" w:line="285" w:lineRule="atLeast"/>
    </w:pPr>
    <w:rPr>
      <w:rFonts w:ascii="Arial" w:hAnsi="Arial" w:cs="Arial"/>
      <w:color w:val="C6C6C6"/>
      <w:spacing w:val="2"/>
      <w:sz w:val="20"/>
      <w:szCs w:val="20"/>
    </w:rPr>
  </w:style>
  <w:style w:type="paragraph" w:customStyle="1" w:styleId="gs41">
    <w:name w:val="gs_41"/>
    <w:basedOn w:val="a"/>
    <w:rsid w:val="00B504AD"/>
    <w:pPr>
      <w:spacing w:after="288" w:line="285" w:lineRule="atLeast"/>
    </w:pPr>
    <w:rPr>
      <w:rFonts w:ascii="Arial" w:hAnsi="Arial" w:cs="Arial"/>
      <w:color w:val="C6C6C6"/>
      <w:spacing w:val="2"/>
      <w:sz w:val="20"/>
      <w:szCs w:val="20"/>
    </w:rPr>
  </w:style>
  <w:style w:type="paragraph" w:customStyle="1" w:styleId="gs31">
    <w:name w:val="gs_31"/>
    <w:basedOn w:val="a"/>
    <w:rsid w:val="00B504AD"/>
    <w:pPr>
      <w:spacing w:after="288" w:line="285" w:lineRule="atLeast"/>
    </w:pPr>
    <w:rPr>
      <w:rFonts w:ascii="Arial" w:hAnsi="Arial" w:cs="Arial"/>
      <w:color w:val="C6C6C6"/>
      <w:spacing w:val="2"/>
      <w:sz w:val="20"/>
      <w:szCs w:val="20"/>
    </w:rPr>
  </w:style>
  <w:style w:type="paragraph" w:customStyle="1" w:styleId="gs21">
    <w:name w:val="gs_21"/>
    <w:basedOn w:val="a"/>
    <w:rsid w:val="00B504AD"/>
    <w:pPr>
      <w:spacing w:after="288" w:line="285" w:lineRule="atLeast"/>
    </w:pPr>
    <w:rPr>
      <w:rFonts w:ascii="Arial" w:hAnsi="Arial" w:cs="Arial"/>
      <w:color w:val="C6C6C6"/>
      <w:spacing w:val="2"/>
      <w:sz w:val="20"/>
      <w:szCs w:val="20"/>
    </w:rPr>
  </w:style>
  <w:style w:type="paragraph" w:customStyle="1" w:styleId="gs13">
    <w:name w:val="gs_13"/>
    <w:basedOn w:val="a"/>
    <w:rsid w:val="00B504AD"/>
    <w:pPr>
      <w:spacing w:after="288" w:line="285" w:lineRule="atLeast"/>
    </w:pPr>
    <w:rPr>
      <w:rFonts w:ascii="Arial" w:hAnsi="Arial" w:cs="Arial"/>
      <w:color w:val="C6C6C6"/>
      <w:spacing w:val="2"/>
      <w:sz w:val="20"/>
      <w:szCs w:val="20"/>
    </w:rPr>
  </w:style>
  <w:style w:type="paragraph" w:customStyle="1" w:styleId="omega1">
    <w:name w:val="omega1"/>
    <w:basedOn w:val="a"/>
    <w:rsid w:val="00B504AD"/>
    <w:pPr>
      <w:spacing w:after="0" w:line="285" w:lineRule="atLeast"/>
    </w:pPr>
    <w:rPr>
      <w:rFonts w:ascii="Arial" w:hAnsi="Arial" w:cs="Arial"/>
      <w:color w:val="C6C6C6"/>
      <w:spacing w:val="2"/>
      <w:sz w:val="20"/>
      <w:szCs w:val="20"/>
    </w:rPr>
  </w:style>
  <w:style w:type="paragraph" w:customStyle="1" w:styleId="widget1">
    <w:name w:val="widget1"/>
    <w:basedOn w:val="a"/>
    <w:rsid w:val="00B504AD"/>
    <w:pPr>
      <w:spacing w:after="420" w:line="285" w:lineRule="atLeast"/>
    </w:pPr>
    <w:rPr>
      <w:rFonts w:ascii="Arial" w:hAnsi="Arial" w:cs="Arial"/>
      <w:color w:val="666666"/>
      <w:spacing w:val="2"/>
      <w:sz w:val="20"/>
      <w:szCs w:val="20"/>
    </w:rPr>
  </w:style>
  <w:style w:type="paragraph" w:customStyle="1" w:styleId="topsidebarmask1">
    <w:name w:val="top_sidebar_mask1"/>
    <w:basedOn w:val="a"/>
    <w:rsid w:val="00B504AD"/>
    <w:pPr>
      <w:spacing w:before="150" w:after="360" w:line="285" w:lineRule="atLeast"/>
    </w:pPr>
    <w:rPr>
      <w:rFonts w:ascii="Arial" w:hAnsi="Arial" w:cs="Arial"/>
      <w:color w:val="666666"/>
      <w:spacing w:val="2"/>
      <w:sz w:val="20"/>
      <w:szCs w:val="20"/>
    </w:rPr>
  </w:style>
  <w:style w:type="paragraph" w:customStyle="1" w:styleId="topsidebarmaskmirror1">
    <w:name w:val="top_sidebar_mask_mirror1"/>
    <w:basedOn w:val="a"/>
    <w:rsid w:val="00B504AD"/>
    <w:pPr>
      <w:spacing w:before="150" w:after="360" w:line="285" w:lineRule="atLeast"/>
    </w:pPr>
    <w:rPr>
      <w:rFonts w:ascii="Arial" w:hAnsi="Arial" w:cs="Arial"/>
      <w:color w:val="666666"/>
      <w:spacing w:val="2"/>
      <w:sz w:val="20"/>
      <w:szCs w:val="20"/>
    </w:rPr>
  </w:style>
  <w:style w:type="paragraph" w:customStyle="1" w:styleId="bottomsidebarmask1">
    <w:name w:val="bottom_sidebar_mask1"/>
    <w:basedOn w:val="a"/>
    <w:rsid w:val="00B504AD"/>
    <w:pPr>
      <w:spacing w:after="360" w:line="285" w:lineRule="atLeast"/>
    </w:pPr>
    <w:rPr>
      <w:rFonts w:ascii="Arial" w:hAnsi="Arial" w:cs="Arial"/>
      <w:color w:val="666666"/>
      <w:spacing w:val="2"/>
      <w:sz w:val="20"/>
      <w:szCs w:val="20"/>
    </w:rPr>
  </w:style>
  <w:style w:type="paragraph" w:customStyle="1" w:styleId="bottomsidebarmaskmirror1">
    <w:name w:val="bottom_sidebar_mask_mirror1"/>
    <w:basedOn w:val="a"/>
    <w:rsid w:val="00B504AD"/>
    <w:pPr>
      <w:spacing w:after="360" w:line="285" w:lineRule="atLeast"/>
    </w:pPr>
    <w:rPr>
      <w:rFonts w:ascii="Arial" w:hAnsi="Arial" w:cs="Arial"/>
      <w:color w:val="666666"/>
      <w:spacing w:val="2"/>
      <w:sz w:val="20"/>
      <w:szCs w:val="20"/>
    </w:rPr>
  </w:style>
  <w:style w:type="paragraph" w:customStyle="1" w:styleId="postinfo1">
    <w:name w:val="post_info1"/>
    <w:basedOn w:val="a"/>
    <w:rsid w:val="00B504AD"/>
    <w:pPr>
      <w:spacing w:after="0" w:line="285" w:lineRule="atLeast"/>
    </w:pPr>
    <w:rPr>
      <w:rFonts w:ascii="Arial" w:hAnsi="Arial" w:cs="Arial"/>
      <w:color w:val="666666"/>
      <w:spacing w:val="2"/>
      <w:sz w:val="18"/>
      <w:szCs w:val="18"/>
    </w:rPr>
  </w:style>
  <w:style w:type="paragraph" w:customStyle="1" w:styleId="hr1">
    <w:name w:val="hr1"/>
    <w:basedOn w:val="a"/>
    <w:rsid w:val="00B504AD"/>
    <w:pPr>
      <w:spacing w:before="30" w:after="0" w:line="285" w:lineRule="atLeast"/>
      <w:ind w:left="-75"/>
    </w:pPr>
    <w:rPr>
      <w:rFonts w:ascii="Arial" w:hAnsi="Arial" w:cs="Arial"/>
      <w:color w:val="666666"/>
      <w:spacing w:val="2"/>
      <w:sz w:val="20"/>
      <w:szCs w:val="20"/>
    </w:rPr>
  </w:style>
  <w:style w:type="paragraph" w:customStyle="1" w:styleId="addborder1">
    <w:name w:val="add_border1"/>
    <w:basedOn w:val="a"/>
    <w:rsid w:val="00B504AD"/>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rPr>
  </w:style>
  <w:style w:type="paragraph" w:customStyle="1" w:styleId="bordermagic1">
    <w:name w:val="border_magic1"/>
    <w:basedOn w:val="a"/>
    <w:rsid w:val="00B504AD"/>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rPr>
  </w:style>
  <w:style w:type="paragraph" w:customStyle="1" w:styleId="addborder2">
    <w:name w:val="add_border2"/>
    <w:basedOn w:val="a"/>
    <w:rsid w:val="00B504AD"/>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rPr>
  </w:style>
  <w:style w:type="paragraph" w:customStyle="1" w:styleId="icons1">
    <w:name w:val="icons1"/>
    <w:basedOn w:val="a"/>
    <w:rsid w:val="00B504AD"/>
    <w:pPr>
      <w:spacing w:after="288" w:line="285" w:lineRule="atLeast"/>
    </w:pPr>
    <w:rPr>
      <w:rFonts w:ascii="Arial" w:hAnsi="Arial" w:cs="Arial"/>
      <w:color w:val="C6C6C6"/>
      <w:spacing w:val="2"/>
      <w:sz w:val="20"/>
      <w:szCs w:val="20"/>
    </w:rPr>
  </w:style>
  <w:style w:type="paragraph" w:customStyle="1" w:styleId="tableid1">
    <w:name w:val="tableid1"/>
    <w:basedOn w:val="a"/>
    <w:rsid w:val="00B504AD"/>
    <w:pPr>
      <w:spacing w:after="360" w:line="285" w:lineRule="atLeast"/>
    </w:pPr>
    <w:rPr>
      <w:rFonts w:ascii="Arial" w:hAnsi="Arial" w:cs="Arial"/>
      <w:color w:val="666666"/>
      <w:spacing w:val="2"/>
      <w:sz w:val="20"/>
      <w:szCs w:val="20"/>
    </w:rPr>
  </w:style>
  <w:style w:type="paragraph" w:customStyle="1" w:styleId="nobottommargin1">
    <w:name w:val="no_bottom_margin1"/>
    <w:basedOn w:val="a"/>
    <w:rsid w:val="00B504AD"/>
    <w:pPr>
      <w:spacing w:after="0" w:line="285" w:lineRule="atLeast"/>
    </w:pPr>
    <w:rPr>
      <w:rFonts w:ascii="Arial" w:hAnsi="Arial" w:cs="Arial"/>
      <w:color w:val="C6C6C6"/>
      <w:spacing w:val="2"/>
      <w:sz w:val="20"/>
      <w:szCs w:val="20"/>
    </w:rPr>
  </w:style>
  <w:style w:type="paragraph" w:customStyle="1" w:styleId="nopadding1">
    <w:name w:val="nopadding1"/>
    <w:basedOn w:val="a"/>
    <w:rsid w:val="00B504AD"/>
    <w:pPr>
      <w:spacing w:after="360" w:line="285" w:lineRule="atLeast"/>
    </w:pPr>
    <w:rPr>
      <w:rFonts w:ascii="Arial" w:hAnsi="Arial" w:cs="Arial"/>
      <w:color w:val="666666"/>
      <w:spacing w:val="2"/>
      <w:sz w:val="20"/>
      <w:szCs w:val="20"/>
    </w:rPr>
  </w:style>
  <w:style w:type="paragraph" w:customStyle="1" w:styleId="widgettitle1">
    <w:name w:val="widgettitle1"/>
    <w:basedOn w:val="a"/>
    <w:rsid w:val="00B504AD"/>
    <w:pPr>
      <w:spacing w:after="180" w:line="285" w:lineRule="atLeast"/>
    </w:pPr>
    <w:rPr>
      <w:rFonts w:ascii="Arial" w:hAnsi="Arial" w:cs="Arial"/>
      <w:color w:val="666666"/>
      <w:spacing w:val="2"/>
      <w:sz w:val="20"/>
      <w:szCs w:val="20"/>
    </w:rPr>
  </w:style>
  <w:style w:type="paragraph" w:customStyle="1" w:styleId="postholder1">
    <w:name w:val="post_holder1"/>
    <w:basedOn w:val="a"/>
    <w:rsid w:val="00B504AD"/>
    <w:pPr>
      <w:spacing w:before="120" w:after="450" w:line="285" w:lineRule="atLeast"/>
      <w:ind w:left="450"/>
    </w:pPr>
    <w:rPr>
      <w:rFonts w:ascii="Arial" w:hAnsi="Arial" w:cs="Arial"/>
      <w:color w:val="666666"/>
      <w:spacing w:val="2"/>
      <w:sz w:val="20"/>
      <w:szCs w:val="20"/>
    </w:rPr>
  </w:style>
  <w:style w:type="paragraph" w:customStyle="1" w:styleId="current1">
    <w:name w:val="current1"/>
    <w:basedOn w:val="a"/>
    <w:rsid w:val="00B504AD"/>
    <w:pPr>
      <w:spacing w:after="360" w:line="285" w:lineRule="atLeast"/>
    </w:pPr>
    <w:rPr>
      <w:rFonts w:ascii="Arial" w:hAnsi="Arial" w:cs="Arial"/>
      <w:color w:val="000000"/>
      <w:spacing w:val="2"/>
      <w:sz w:val="20"/>
      <w:szCs w:val="20"/>
    </w:rPr>
  </w:style>
  <w:style w:type="character" w:customStyle="1" w:styleId="checkbox2">
    <w:name w:val="checkbox2"/>
    <w:rsid w:val="00B504AD"/>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rsid w:val="00B504AD"/>
    <w:pPr>
      <w:spacing w:after="360" w:line="285" w:lineRule="atLeast"/>
    </w:pPr>
    <w:rPr>
      <w:rFonts w:ascii="Arial" w:hAnsi="Arial" w:cs="Arial"/>
      <w:vanish/>
      <w:color w:val="666666"/>
      <w:spacing w:val="2"/>
      <w:sz w:val="20"/>
      <w:szCs w:val="20"/>
    </w:rPr>
  </w:style>
  <w:style w:type="paragraph" w:customStyle="1" w:styleId="lesslink1">
    <w:name w:val="less_link1"/>
    <w:basedOn w:val="a"/>
    <w:rsid w:val="00B504AD"/>
    <w:pPr>
      <w:spacing w:after="360" w:line="285" w:lineRule="atLeast"/>
    </w:pPr>
    <w:rPr>
      <w:rFonts w:ascii="Arial" w:hAnsi="Arial" w:cs="Arial"/>
      <w:vanish/>
      <w:color w:val="666666"/>
      <w:spacing w:val="2"/>
      <w:sz w:val="20"/>
      <w:szCs w:val="20"/>
    </w:rPr>
  </w:style>
  <w:style w:type="paragraph" w:customStyle="1" w:styleId="morelink1">
    <w:name w:val="more_link1"/>
    <w:basedOn w:val="a"/>
    <w:rsid w:val="00B504AD"/>
    <w:pPr>
      <w:spacing w:after="360" w:line="285" w:lineRule="atLeast"/>
    </w:pPr>
    <w:rPr>
      <w:rFonts w:ascii="Arial" w:hAnsi="Arial" w:cs="Arial"/>
      <w:vanish/>
      <w:color w:val="666666"/>
      <w:spacing w:val="2"/>
      <w:sz w:val="20"/>
      <w:szCs w:val="20"/>
    </w:rPr>
  </w:style>
  <w:style w:type="paragraph" w:customStyle="1" w:styleId="morelink2">
    <w:name w:val="more_link2"/>
    <w:basedOn w:val="a"/>
    <w:rsid w:val="00B504AD"/>
    <w:pPr>
      <w:spacing w:after="360" w:line="285" w:lineRule="atLeast"/>
    </w:pPr>
    <w:rPr>
      <w:rFonts w:ascii="Arial" w:hAnsi="Arial" w:cs="Arial"/>
      <w:color w:val="666666"/>
      <w:spacing w:val="2"/>
      <w:sz w:val="20"/>
      <w:szCs w:val="20"/>
    </w:rPr>
  </w:style>
  <w:style w:type="paragraph" w:customStyle="1" w:styleId="moreitem2">
    <w:name w:val="more_item2"/>
    <w:basedOn w:val="a"/>
    <w:rsid w:val="00B504AD"/>
    <w:pPr>
      <w:spacing w:after="360" w:line="285" w:lineRule="atLeast"/>
    </w:pPr>
    <w:rPr>
      <w:rFonts w:ascii="Arial" w:hAnsi="Arial" w:cs="Arial"/>
      <w:color w:val="666666"/>
      <w:spacing w:val="2"/>
      <w:sz w:val="20"/>
      <w:szCs w:val="20"/>
    </w:rPr>
  </w:style>
  <w:style w:type="paragraph" w:customStyle="1" w:styleId="note1">
    <w:name w:val="note1"/>
    <w:basedOn w:val="a"/>
    <w:rsid w:val="00B504AD"/>
    <w:pPr>
      <w:spacing w:after="360" w:line="285" w:lineRule="atLeast"/>
    </w:pPr>
    <w:rPr>
      <w:rFonts w:ascii="Arial" w:hAnsi="Arial" w:cs="Arial"/>
      <w:color w:val="FF0000"/>
      <w:spacing w:val="2"/>
      <w:sz w:val="20"/>
      <w:szCs w:val="20"/>
    </w:rPr>
  </w:style>
  <w:style w:type="paragraph" w:customStyle="1" w:styleId="bullet-minus1">
    <w:name w:val="bullet-minus1"/>
    <w:basedOn w:val="a"/>
    <w:rsid w:val="00B504AD"/>
    <w:pPr>
      <w:spacing w:after="0" w:line="285" w:lineRule="atLeast"/>
    </w:pPr>
    <w:rPr>
      <w:rFonts w:ascii="Arial" w:hAnsi="Arial" w:cs="Arial"/>
      <w:color w:val="9A1616"/>
      <w:spacing w:val="2"/>
      <w:sz w:val="20"/>
      <w:szCs w:val="20"/>
    </w:rPr>
  </w:style>
  <w:style w:type="paragraph" w:customStyle="1" w:styleId="crumb1">
    <w:name w:val="crumb1"/>
    <w:basedOn w:val="a"/>
    <w:rsid w:val="00B504AD"/>
    <w:pPr>
      <w:spacing w:after="0" w:line="285" w:lineRule="atLeast"/>
    </w:pPr>
    <w:rPr>
      <w:rFonts w:ascii="Arial" w:hAnsi="Arial" w:cs="Arial"/>
      <w:b/>
      <w:bCs/>
      <w:color w:val="666666"/>
      <w:spacing w:val="2"/>
      <w:sz w:val="20"/>
      <w:szCs w:val="20"/>
    </w:rPr>
  </w:style>
  <w:style w:type="paragraph" w:customStyle="1" w:styleId="tabs1">
    <w:name w:val="tabs1"/>
    <w:basedOn w:val="a"/>
    <w:rsid w:val="00B504AD"/>
    <w:pPr>
      <w:shd w:val="clear" w:color="auto" w:fill="F4F5F6"/>
      <w:spacing w:after="360" w:line="285" w:lineRule="atLeast"/>
    </w:pPr>
    <w:rPr>
      <w:rFonts w:ascii="Arial" w:hAnsi="Arial" w:cs="Arial"/>
      <w:color w:val="666666"/>
      <w:spacing w:val="2"/>
      <w:sz w:val="20"/>
      <w:szCs w:val="20"/>
    </w:rPr>
  </w:style>
  <w:style w:type="paragraph" w:customStyle="1" w:styleId="containeralpha2">
    <w:name w:val="container_alpha2"/>
    <w:basedOn w:val="a"/>
    <w:rsid w:val="00B504AD"/>
    <w:pPr>
      <w:spacing w:after="360" w:line="285" w:lineRule="atLeast"/>
    </w:pPr>
    <w:rPr>
      <w:rFonts w:ascii="Arial" w:hAnsi="Arial" w:cs="Arial"/>
      <w:color w:val="666666"/>
      <w:spacing w:val="2"/>
      <w:sz w:val="20"/>
      <w:szCs w:val="20"/>
    </w:rPr>
  </w:style>
  <w:style w:type="paragraph" w:customStyle="1" w:styleId="containeromega1">
    <w:name w:val="container_omega1"/>
    <w:basedOn w:val="a"/>
    <w:rsid w:val="00B504AD"/>
    <w:pPr>
      <w:spacing w:after="360" w:line="285" w:lineRule="atLeast"/>
    </w:pPr>
    <w:rPr>
      <w:rFonts w:ascii="Arial" w:hAnsi="Arial" w:cs="Arial"/>
      <w:color w:val="666666"/>
      <w:spacing w:val="2"/>
      <w:sz w:val="20"/>
      <w:szCs w:val="20"/>
    </w:rPr>
  </w:style>
  <w:style w:type="paragraph" w:customStyle="1" w:styleId="containeralpha3">
    <w:name w:val="container_alpha3"/>
    <w:basedOn w:val="a"/>
    <w:rsid w:val="00B504AD"/>
    <w:pPr>
      <w:spacing w:after="360" w:line="285" w:lineRule="atLeast"/>
    </w:pPr>
    <w:rPr>
      <w:rFonts w:ascii="Arial" w:hAnsi="Arial" w:cs="Arial"/>
      <w:color w:val="666666"/>
      <w:spacing w:val="2"/>
      <w:sz w:val="20"/>
      <w:szCs w:val="20"/>
    </w:rPr>
  </w:style>
  <w:style w:type="paragraph" w:customStyle="1" w:styleId="containergamma1">
    <w:name w:val="container_gamma1"/>
    <w:basedOn w:val="a"/>
    <w:rsid w:val="00B504AD"/>
    <w:pPr>
      <w:spacing w:after="360" w:line="285" w:lineRule="atLeast"/>
    </w:pPr>
    <w:rPr>
      <w:rFonts w:ascii="Arial" w:hAnsi="Arial" w:cs="Arial"/>
      <w:color w:val="666666"/>
      <w:spacing w:val="2"/>
      <w:sz w:val="20"/>
      <w:szCs w:val="20"/>
    </w:rPr>
  </w:style>
  <w:style w:type="paragraph" w:customStyle="1" w:styleId="containeromega2">
    <w:name w:val="container_omega2"/>
    <w:basedOn w:val="a"/>
    <w:rsid w:val="00B504AD"/>
    <w:pPr>
      <w:spacing w:after="360" w:line="285" w:lineRule="atLeast"/>
    </w:pPr>
    <w:rPr>
      <w:rFonts w:ascii="Arial" w:hAnsi="Arial" w:cs="Arial"/>
      <w:color w:val="666666"/>
      <w:spacing w:val="2"/>
      <w:sz w:val="20"/>
      <w:szCs w:val="20"/>
    </w:rPr>
  </w:style>
  <w:style w:type="paragraph" w:customStyle="1" w:styleId="superbutton1">
    <w:name w:val="superbutton1"/>
    <w:basedOn w:val="a"/>
    <w:rsid w:val="00B504AD"/>
    <w:pPr>
      <w:spacing w:after="0" w:line="285" w:lineRule="atLeast"/>
      <w:ind w:left="225"/>
    </w:pPr>
    <w:rPr>
      <w:rFonts w:ascii="Arial" w:hAnsi="Arial" w:cs="Arial"/>
      <w:color w:val="666666"/>
      <w:spacing w:val="2"/>
      <w:sz w:val="20"/>
      <w:szCs w:val="20"/>
    </w:rPr>
  </w:style>
  <w:style w:type="paragraph" w:customStyle="1" w:styleId="tree1">
    <w:name w:val="tree1"/>
    <w:basedOn w:val="a"/>
    <w:rsid w:val="00B504AD"/>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2">
    <w:name w:val="tree2"/>
    <w:basedOn w:val="a"/>
    <w:rsid w:val="00B504AD"/>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3">
    <w:name w:val="tree3"/>
    <w:basedOn w:val="a"/>
    <w:rsid w:val="00B504AD"/>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containeromega3">
    <w:name w:val="container_omega3"/>
    <w:basedOn w:val="a"/>
    <w:rsid w:val="00B504AD"/>
    <w:pPr>
      <w:spacing w:after="360" w:line="285" w:lineRule="atLeast"/>
    </w:pPr>
    <w:rPr>
      <w:rFonts w:ascii="Arial" w:hAnsi="Arial" w:cs="Arial"/>
      <w:color w:val="666666"/>
      <w:spacing w:val="2"/>
      <w:sz w:val="20"/>
      <w:szCs w:val="20"/>
    </w:rPr>
  </w:style>
  <w:style w:type="paragraph" w:customStyle="1" w:styleId="superbutton2">
    <w:name w:val="superbutton2"/>
    <w:basedOn w:val="a"/>
    <w:rsid w:val="00B504AD"/>
    <w:pPr>
      <w:spacing w:after="360" w:line="285" w:lineRule="atLeast"/>
      <w:ind w:left="150"/>
    </w:pPr>
    <w:rPr>
      <w:rFonts w:ascii="Arial" w:hAnsi="Arial" w:cs="Arial"/>
      <w:color w:val="666666"/>
      <w:spacing w:val="2"/>
      <w:sz w:val="20"/>
      <w:szCs w:val="20"/>
    </w:rPr>
  </w:style>
  <w:style w:type="paragraph" w:customStyle="1" w:styleId="label1">
    <w:name w:val="label1"/>
    <w:basedOn w:val="a"/>
    <w:rsid w:val="00B504AD"/>
    <w:pPr>
      <w:spacing w:after="360" w:line="285" w:lineRule="atLeast"/>
    </w:pPr>
    <w:rPr>
      <w:rFonts w:ascii="Arial" w:hAnsi="Arial" w:cs="Arial"/>
      <w:b/>
      <w:bCs/>
      <w:color w:val="666666"/>
      <w:spacing w:val="2"/>
      <w:sz w:val="20"/>
      <w:szCs w:val="20"/>
    </w:rPr>
  </w:style>
  <w:style w:type="paragraph" w:customStyle="1" w:styleId="bullet-minus2">
    <w:name w:val="bullet-minus2"/>
    <w:basedOn w:val="a"/>
    <w:rsid w:val="00B504AD"/>
    <w:pPr>
      <w:spacing w:after="360" w:line="285" w:lineRule="atLeast"/>
    </w:pPr>
    <w:rPr>
      <w:rFonts w:ascii="Arial" w:hAnsi="Arial" w:cs="Arial"/>
      <w:vanish/>
      <w:color w:val="666666"/>
      <w:spacing w:val="2"/>
      <w:sz w:val="20"/>
      <w:szCs w:val="20"/>
    </w:rPr>
  </w:style>
  <w:style w:type="paragraph" w:customStyle="1" w:styleId="checkbox3">
    <w:name w:val="checkbox3"/>
    <w:basedOn w:val="a"/>
    <w:rsid w:val="00B504AD"/>
    <w:pPr>
      <w:spacing w:after="360" w:line="285" w:lineRule="atLeast"/>
      <w:ind w:right="75"/>
    </w:pPr>
    <w:rPr>
      <w:rFonts w:ascii="Arial" w:hAnsi="Arial" w:cs="Arial"/>
      <w:color w:val="666666"/>
      <w:spacing w:val="2"/>
      <w:sz w:val="20"/>
      <w:szCs w:val="20"/>
    </w:rPr>
  </w:style>
  <w:style w:type="paragraph" w:customStyle="1" w:styleId="filtered1">
    <w:name w:val="filtered1"/>
    <w:basedOn w:val="a"/>
    <w:rsid w:val="00B504AD"/>
    <w:pPr>
      <w:spacing w:after="360" w:line="285" w:lineRule="atLeast"/>
      <w:jc w:val="center"/>
    </w:pPr>
    <w:rPr>
      <w:rFonts w:ascii="Arial" w:hAnsi="Arial" w:cs="Arial"/>
      <w:vanish/>
      <w:color w:val="AAAAAA"/>
      <w:spacing w:val="2"/>
      <w:sz w:val="23"/>
      <w:szCs w:val="23"/>
    </w:rPr>
  </w:style>
  <w:style w:type="paragraph" w:customStyle="1" w:styleId="filtered2">
    <w:name w:val="filtered2"/>
    <w:basedOn w:val="a"/>
    <w:rsid w:val="00B504AD"/>
    <w:pPr>
      <w:spacing w:after="360" w:line="285" w:lineRule="atLeast"/>
      <w:jc w:val="center"/>
    </w:pPr>
    <w:rPr>
      <w:rFonts w:ascii="Arial" w:hAnsi="Arial" w:cs="Arial"/>
      <w:vanish/>
      <w:color w:val="AAAAAA"/>
      <w:spacing w:val="2"/>
      <w:sz w:val="23"/>
      <w:szCs w:val="23"/>
    </w:rPr>
  </w:style>
  <w:style w:type="paragraph" w:customStyle="1" w:styleId="filtered3">
    <w:name w:val="filtered3"/>
    <w:basedOn w:val="a"/>
    <w:rsid w:val="00B504AD"/>
    <w:pPr>
      <w:spacing w:after="360" w:line="285" w:lineRule="atLeast"/>
      <w:jc w:val="center"/>
    </w:pPr>
    <w:rPr>
      <w:rFonts w:ascii="Arial" w:hAnsi="Arial" w:cs="Arial"/>
      <w:vanish/>
      <w:color w:val="AAAAAA"/>
      <w:spacing w:val="2"/>
      <w:sz w:val="23"/>
      <w:szCs w:val="23"/>
    </w:rPr>
  </w:style>
  <w:style w:type="paragraph" w:customStyle="1" w:styleId="filter1">
    <w:name w:val="filter1"/>
    <w:basedOn w:val="a"/>
    <w:rsid w:val="00B504AD"/>
    <w:pPr>
      <w:spacing w:after="15" w:line="285" w:lineRule="atLeast"/>
    </w:pPr>
    <w:rPr>
      <w:rFonts w:ascii="Arial" w:hAnsi="Arial" w:cs="Arial"/>
      <w:color w:val="666666"/>
      <w:spacing w:val="2"/>
      <w:sz w:val="20"/>
      <w:szCs w:val="20"/>
    </w:rPr>
  </w:style>
  <w:style w:type="paragraph" w:customStyle="1" w:styleId="downloads1">
    <w:name w:val="downloads1"/>
    <w:basedOn w:val="a"/>
    <w:rsid w:val="00B504AD"/>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rPr>
  </w:style>
  <w:style w:type="paragraph" w:customStyle="1" w:styleId="dropdown1">
    <w:name w:val="dropdown1"/>
    <w:basedOn w:val="a"/>
    <w:rsid w:val="00B504AD"/>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rPr>
  </w:style>
  <w:style w:type="paragraph" w:customStyle="1" w:styleId="downloads2">
    <w:name w:val="downloads2"/>
    <w:basedOn w:val="a"/>
    <w:rsid w:val="00B504AD"/>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rPr>
  </w:style>
  <w:style w:type="paragraph" w:customStyle="1" w:styleId="dropdown2">
    <w:name w:val="dropdown2"/>
    <w:basedOn w:val="a"/>
    <w:rsid w:val="00B504AD"/>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rPr>
  </w:style>
  <w:style w:type="character" w:customStyle="1" w:styleId="status1">
    <w:name w:val="status1"/>
    <w:rsid w:val="00B504AD"/>
    <w:rPr>
      <w:vanish/>
      <w:webHidden w:val="0"/>
      <w:sz w:val="17"/>
      <w:szCs w:val="17"/>
      <w:shd w:val="clear" w:color="auto" w:fill="DDDDDD"/>
      <w:specVanish w:val="0"/>
    </w:rPr>
  </w:style>
  <w:style w:type="character" w:customStyle="1" w:styleId="note2">
    <w:name w:val="note2"/>
    <w:basedOn w:val="a0"/>
    <w:rsid w:val="00B504AD"/>
  </w:style>
  <w:style w:type="character" w:customStyle="1" w:styleId="apple-converted-space">
    <w:name w:val="apple-converted-space"/>
    <w:basedOn w:val="a0"/>
    <w:rsid w:val="00B504AD"/>
  </w:style>
  <w:style w:type="character" w:customStyle="1" w:styleId="mw-headline">
    <w:name w:val="mw-headline"/>
    <w:rsid w:val="00B504AD"/>
  </w:style>
  <w:style w:type="character" w:customStyle="1" w:styleId="plaintext">
    <w:name w:val="_plain text Знак"/>
    <w:link w:val="plaintext0"/>
    <w:rsid w:val="00B504AD"/>
    <w:rPr>
      <w:sz w:val="24"/>
      <w:szCs w:val="24"/>
    </w:rPr>
  </w:style>
  <w:style w:type="paragraph" w:customStyle="1" w:styleId="plaintext0">
    <w:name w:val="_plain text"/>
    <w:basedOn w:val="a"/>
    <w:link w:val="plaintext"/>
    <w:rsid w:val="00B504AD"/>
    <w:pPr>
      <w:spacing w:after="0" w:line="360" w:lineRule="auto"/>
      <w:ind w:firstLine="720"/>
      <w:jc w:val="both"/>
    </w:pPr>
    <w:rPr>
      <w:rFonts w:asciiTheme="minorHAnsi" w:eastAsiaTheme="minorHAnsi" w:hAnsiTheme="minorHAnsi" w:cstheme="minorBidi"/>
      <w:sz w:val="24"/>
      <w:szCs w:val="24"/>
      <w:lang w:eastAsia="en-US"/>
    </w:rPr>
  </w:style>
  <w:style w:type="paragraph" w:styleId="af">
    <w:name w:val="List Paragraph"/>
    <w:basedOn w:val="a"/>
    <w:uiPriority w:val="34"/>
    <w:qFormat/>
    <w:rsid w:val="00B504AD"/>
    <w:pPr>
      <w:ind w:left="720"/>
      <w:contextualSpacing/>
    </w:pPr>
    <w:rPr>
      <w:rFonts w:eastAsia="Calibri"/>
      <w:lang w:val="en-US" w:eastAsia="en-US"/>
    </w:rPr>
  </w:style>
  <w:style w:type="paragraph" w:styleId="af0">
    <w:name w:val="footnote text"/>
    <w:basedOn w:val="a"/>
    <w:link w:val="af1"/>
    <w:unhideWhenUsed/>
    <w:rsid w:val="00B504AD"/>
    <w:pPr>
      <w:spacing w:after="0" w:line="240" w:lineRule="auto"/>
      <w:jc w:val="both"/>
    </w:pPr>
    <w:rPr>
      <w:rFonts w:ascii="Tahoma" w:hAnsi="Tahoma"/>
      <w:sz w:val="20"/>
      <w:szCs w:val="20"/>
      <w:lang w:eastAsia="en-US"/>
    </w:rPr>
  </w:style>
  <w:style w:type="character" w:customStyle="1" w:styleId="af1">
    <w:name w:val="Текст сноски Знак"/>
    <w:basedOn w:val="a0"/>
    <w:link w:val="af0"/>
    <w:rsid w:val="00B504AD"/>
    <w:rPr>
      <w:rFonts w:ascii="Tahoma" w:eastAsia="Times New Roman" w:hAnsi="Tahoma" w:cs="Times New Roman"/>
      <w:sz w:val="20"/>
      <w:szCs w:val="20"/>
    </w:rPr>
  </w:style>
  <w:style w:type="character" w:styleId="af2">
    <w:name w:val="footnote reference"/>
    <w:unhideWhenUsed/>
    <w:rsid w:val="00B504AD"/>
    <w:rPr>
      <w:vertAlign w:val="superscript"/>
    </w:rPr>
  </w:style>
  <w:style w:type="character" w:customStyle="1" w:styleId="af3">
    <w:name w:val="Символ сноски"/>
    <w:rsid w:val="00B504AD"/>
    <w:rPr>
      <w:vertAlign w:val="superscript"/>
    </w:rPr>
  </w:style>
  <w:style w:type="paragraph" w:styleId="af4">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
    <w:basedOn w:val="a"/>
    <w:link w:val="af5"/>
    <w:rsid w:val="00B504AD"/>
    <w:pPr>
      <w:suppressAutoHyphens/>
      <w:spacing w:before="120" w:after="120" w:line="240" w:lineRule="auto"/>
      <w:jc w:val="both"/>
    </w:pPr>
    <w:rPr>
      <w:rFonts w:ascii="Tahoma" w:hAnsi="Tahoma"/>
      <w:sz w:val="24"/>
      <w:szCs w:val="20"/>
      <w:lang w:eastAsia="ar-SA"/>
    </w:rPr>
  </w:style>
  <w:style w:type="character" w:customStyle="1" w:styleId="af5">
    <w:name w:val="Основной текст Знак"/>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
    <w:basedOn w:val="a0"/>
    <w:link w:val="af4"/>
    <w:rsid w:val="00B504AD"/>
    <w:rPr>
      <w:rFonts w:ascii="Tahoma" w:eastAsia="Times New Roman" w:hAnsi="Tahoma" w:cs="Times New Roman"/>
      <w:sz w:val="24"/>
      <w:szCs w:val="20"/>
      <w:lang w:eastAsia="ar-SA"/>
    </w:rPr>
  </w:style>
  <w:style w:type="character" w:customStyle="1" w:styleId="s1">
    <w:name w:val="s1"/>
    <w:rsid w:val="00B504AD"/>
    <w:rPr>
      <w:rFonts w:ascii="Times New Roman" w:hAnsi="Times New Roman" w:cs="Times New Roman" w:hint="default"/>
      <w:b/>
      <w:bCs/>
      <w:i w:val="0"/>
      <w:iCs w:val="0"/>
      <w:strike w:val="0"/>
      <w:dstrike w:val="0"/>
      <w:color w:val="000000"/>
      <w:sz w:val="24"/>
      <w:szCs w:val="24"/>
      <w:u w:val="none"/>
      <w:effect w:val="none"/>
    </w:rPr>
  </w:style>
  <w:style w:type="paragraph" w:customStyle="1" w:styleId="af6">
    <w:name w:val="Знак Знак Знак"/>
    <w:basedOn w:val="a"/>
    <w:autoRedefine/>
    <w:rsid w:val="00B504AD"/>
    <w:pPr>
      <w:spacing w:after="160" w:line="240" w:lineRule="exact"/>
    </w:pPr>
    <w:rPr>
      <w:rFonts w:ascii="Times New Roman" w:eastAsia="SimSun" w:hAnsi="Times New Roman"/>
      <w:b/>
      <w:sz w:val="28"/>
      <w:szCs w:val="24"/>
      <w:lang w:val="kk-KZ" w:eastAsia="en-US"/>
    </w:rPr>
  </w:style>
  <w:style w:type="character" w:styleId="af7">
    <w:name w:val="Emphasis"/>
    <w:uiPriority w:val="20"/>
    <w:qFormat/>
    <w:rsid w:val="00B504AD"/>
    <w:rPr>
      <w:i/>
    </w:rPr>
  </w:style>
  <w:style w:type="character" w:customStyle="1" w:styleId="12">
    <w:name w:val="Обычный (веб) Знак1 Знак"/>
    <w:locked/>
    <w:rsid w:val="00B504AD"/>
    <w:rPr>
      <w:rFonts w:ascii="Times New Roman" w:eastAsia="Times New Roman" w:hAnsi="Times New Roman" w:cs="Times New Roman"/>
      <w:sz w:val="24"/>
      <w:szCs w:val="24"/>
      <w:lang w:eastAsia="ru-RU"/>
    </w:rPr>
  </w:style>
  <w:style w:type="character" w:styleId="af8">
    <w:name w:val="page number"/>
    <w:basedOn w:val="a0"/>
    <w:rsid w:val="00B504AD"/>
  </w:style>
  <w:style w:type="character" w:styleId="af9">
    <w:name w:val="line number"/>
    <w:basedOn w:val="a0"/>
    <w:uiPriority w:val="99"/>
    <w:semiHidden/>
    <w:unhideWhenUsed/>
    <w:rsid w:val="00B504AD"/>
  </w:style>
  <w:style w:type="character" w:customStyle="1" w:styleId="afa">
    <w:name w:val="Текст примечания Знак"/>
    <w:link w:val="afb"/>
    <w:uiPriority w:val="99"/>
    <w:rsid w:val="00B504AD"/>
    <w:rPr>
      <w:rFonts w:eastAsia="Calibri"/>
    </w:rPr>
  </w:style>
  <w:style w:type="paragraph" w:styleId="afb">
    <w:name w:val="annotation text"/>
    <w:basedOn w:val="a"/>
    <w:link w:val="afa"/>
    <w:uiPriority w:val="99"/>
    <w:unhideWhenUsed/>
    <w:rsid w:val="00B504AD"/>
    <w:rPr>
      <w:rFonts w:asciiTheme="minorHAnsi" w:eastAsia="Calibri" w:hAnsiTheme="minorHAnsi" w:cstheme="minorBidi"/>
      <w:lang w:eastAsia="en-US"/>
    </w:rPr>
  </w:style>
  <w:style w:type="character" w:customStyle="1" w:styleId="13">
    <w:name w:val="Текст примечания Знак1"/>
    <w:basedOn w:val="a0"/>
    <w:uiPriority w:val="99"/>
    <w:semiHidden/>
    <w:rsid w:val="00B504AD"/>
    <w:rPr>
      <w:rFonts w:ascii="Calibri" w:eastAsia="Times New Roman" w:hAnsi="Calibri" w:cs="Times New Roman"/>
      <w:sz w:val="20"/>
      <w:szCs w:val="20"/>
      <w:lang w:eastAsia="ru-RU"/>
    </w:rPr>
  </w:style>
  <w:style w:type="character" w:customStyle="1" w:styleId="afc">
    <w:name w:val="Тема примечания Знак"/>
    <w:link w:val="afd"/>
    <w:rsid w:val="00B504AD"/>
    <w:rPr>
      <w:rFonts w:eastAsia="Calibri"/>
      <w:b/>
      <w:bCs/>
    </w:rPr>
  </w:style>
  <w:style w:type="paragraph" w:styleId="afd">
    <w:name w:val="annotation subject"/>
    <w:basedOn w:val="afb"/>
    <w:next w:val="afb"/>
    <w:link w:val="afc"/>
    <w:unhideWhenUsed/>
    <w:rsid w:val="00B504AD"/>
    <w:rPr>
      <w:b/>
      <w:bCs/>
    </w:rPr>
  </w:style>
  <w:style w:type="character" w:customStyle="1" w:styleId="14">
    <w:name w:val="Тема примечания Знак1"/>
    <w:basedOn w:val="13"/>
    <w:semiHidden/>
    <w:rsid w:val="00B504AD"/>
    <w:rPr>
      <w:rFonts w:ascii="Calibri" w:eastAsia="Times New Roman" w:hAnsi="Calibri" w:cs="Times New Roman"/>
      <w:b/>
      <w:bCs/>
      <w:sz w:val="20"/>
      <w:szCs w:val="20"/>
      <w:lang w:eastAsia="ru-RU"/>
    </w:rPr>
  </w:style>
  <w:style w:type="paragraph" w:styleId="afe">
    <w:name w:val="Revision"/>
    <w:hidden/>
    <w:uiPriority w:val="99"/>
    <w:rsid w:val="00B504AD"/>
    <w:pPr>
      <w:spacing w:after="0" w:line="240" w:lineRule="auto"/>
    </w:pPr>
    <w:rPr>
      <w:rFonts w:ascii="Calibri" w:eastAsia="Calibri" w:hAnsi="Calibri" w:cs="Times New Roman"/>
    </w:rPr>
  </w:style>
  <w:style w:type="paragraph" w:styleId="aff">
    <w:name w:val="Document Map"/>
    <w:basedOn w:val="a"/>
    <w:link w:val="aff0"/>
    <w:rsid w:val="00B504AD"/>
    <w:pPr>
      <w:shd w:val="clear" w:color="auto" w:fill="000080"/>
    </w:pPr>
    <w:rPr>
      <w:rFonts w:ascii="Tahoma" w:hAnsi="Tahoma"/>
      <w:sz w:val="20"/>
      <w:szCs w:val="20"/>
    </w:rPr>
  </w:style>
  <w:style w:type="character" w:customStyle="1" w:styleId="aff0">
    <w:name w:val="Схема документа Знак"/>
    <w:basedOn w:val="a0"/>
    <w:link w:val="aff"/>
    <w:rsid w:val="00B504AD"/>
    <w:rPr>
      <w:rFonts w:ascii="Tahoma" w:eastAsia="Times New Roman" w:hAnsi="Tahoma" w:cs="Times New Roman"/>
      <w:sz w:val="20"/>
      <w:szCs w:val="20"/>
      <w:shd w:val="clear" w:color="auto" w:fill="000080"/>
    </w:rPr>
  </w:style>
  <w:style w:type="character" w:customStyle="1" w:styleId="aff1">
    <w:name w:val="Текст концевой сноски Знак"/>
    <w:basedOn w:val="a0"/>
    <w:link w:val="aff2"/>
    <w:locked/>
    <w:rsid w:val="005A6A0A"/>
    <w:rPr>
      <w:rFonts w:ascii="Consolas" w:eastAsia="Consolas" w:hAnsi="Consolas"/>
    </w:rPr>
  </w:style>
  <w:style w:type="paragraph" w:styleId="aff2">
    <w:name w:val="endnote text"/>
    <w:basedOn w:val="a"/>
    <w:link w:val="aff1"/>
    <w:unhideWhenUsed/>
    <w:rsid w:val="005A6A0A"/>
    <w:pPr>
      <w:spacing w:after="0" w:line="240" w:lineRule="auto"/>
      <w:ind w:firstLine="567"/>
      <w:jc w:val="both"/>
    </w:pPr>
    <w:rPr>
      <w:rFonts w:ascii="Consolas" w:eastAsia="Consolas" w:hAnsi="Consolas" w:cstheme="minorBidi"/>
      <w:lang w:eastAsia="en-US"/>
    </w:rPr>
  </w:style>
  <w:style w:type="character" w:customStyle="1" w:styleId="aff3">
    <w:name w:val="Название Знак"/>
    <w:basedOn w:val="a0"/>
    <w:link w:val="aff4"/>
    <w:locked/>
    <w:rsid w:val="005A6A0A"/>
    <w:rPr>
      <w:rFonts w:ascii="Times New Roman" w:eastAsia="Consolas" w:hAnsi="Times New Roman" w:cs="Times New Roman"/>
      <w:sz w:val="24"/>
      <w:szCs w:val="24"/>
    </w:rPr>
  </w:style>
  <w:style w:type="paragraph" w:styleId="aff4">
    <w:name w:val="Title"/>
    <w:basedOn w:val="a"/>
    <w:next w:val="a"/>
    <w:link w:val="aff3"/>
    <w:qFormat/>
    <w:rsid w:val="005A6A0A"/>
    <w:pPr>
      <w:pBdr>
        <w:bottom w:val="single" w:sz="8" w:space="4" w:color="4F81BD" w:themeColor="accent1"/>
      </w:pBdr>
      <w:spacing w:after="300" w:line="240" w:lineRule="auto"/>
      <w:ind w:firstLine="567"/>
      <w:contextualSpacing/>
      <w:jc w:val="both"/>
    </w:pPr>
    <w:rPr>
      <w:rFonts w:ascii="Times New Roman" w:eastAsia="Consolas" w:hAnsi="Times New Roman"/>
      <w:sz w:val="24"/>
      <w:szCs w:val="24"/>
      <w:lang w:eastAsia="en-US"/>
    </w:rPr>
  </w:style>
  <w:style w:type="character" w:customStyle="1" w:styleId="aff5">
    <w:name w:val="Подзаголовок Знак"/>
    <w:basedOn w:val="a0"/>
    <w:link w:val="aff6"/>
    <w:locked/>
    <w:rsid w:val="005A6A0A"/>
    <w:rPr>
      <w:rFonts w:ascii="Times New Roman" w:eastAsia="Consolas" w:hAnsi="Times New Roman" w:cs="Times New Roman"/>
      <w:sz w:val="24"/>
      <w:szCs w:val="24"/>
    </w:rPr>
  </w:style>
  <w:style w:type="paragraph" w:styleId="aff6">
    <w:name w:val="Subtitle"/>
    <w:basedOn w:val="a"/>
    <w:next w:val="a"/>
    <w:link w:val="aff5"/>
    <w:qFormat/>
    <w:rsid w:val="005A6A0A"/>
    <w:pPr>
      <w:numPr>
        <w:ilvl w:val="1"/>
      </w:numPr>
      <w:spacing w:after="0" w:line="240" w:lineRule="auto"/>
      <w:ind w:firstLine="567"/>
      <w:jc w:val="both"/>
    </w:pPr>
    <w:rPr>
      <w:rFonts w:ascii="Times New Roman" w:eastAsia="Consolas" w:hAnsi="Times New Roman"/>
      <w:sz w:val="24"/>
      <w:szCs w:val="24"/>
      <w:lang w:eastAsia="en-US"/>
    </w:rPr>
  </w:style>
  <w:style w:type="paragraph" w:customStyle="1" w:styleId="disclaimer">
    <w:name w:val="disclaimer"/>
    <w:basedOn w:val="a"/>
    <w:qFormat/>
    <w:rsid w:val="005A6A0A"/>
    <w:pPr>
      <w:spacing w:after="0" w:line="240" w:lineRule="auto"/>
      <w:ind w:firstLine="567"/>
      <w:jc w:val="center"/>
    </w:pPr>
    <w:rPr>
      <w:rFonts w:ascii="Times New Roman" w:eastAsia="Consolas" w:hAnsi="Times New Roman"/>
      <w:sz w:val="18"/>
      <w:szCs w:val="18"/>
      <w:lang w:eastAsia="en-US"/>
    </w:rPr>
  </w:style>
  <w:style w:type="paragraph" w:customStyle="1" w:styleId="DocDefaults">
    <w:name w:val="DocDefaults"/>
    <w:qFormat/>
    <w:rsid w:val="005A6A0A"/>
    <w:rPr>
      <w:rFonts w:ascii="Calibri" w:eastAsia="Calibri" w:hAnsi="Calibri" w:cs="Times New Roman"/>
      <w:lang w:val="en-US"/>
    </w:rPr>
  </w:style>
  <w:style w:type="paragraph" w:customStyle="1" w:styleId="15">
    <w:name w:val="Обычный1"/>
    <w:qFormat/>
    <w:rsid w:val="005A6A0A"/>
    <w:pPr>
      <w:spacing w:after="0"/>
    </w:pPr>
    <w:rPr>
      <w:rFonts w:ascii="Arial" w:eastAsia="Arial" w:hAnsi="Arial" w:cs="Arial"/>
      <w:color w:val="000000"/>
      <w:sz w:val="20"/>
      <w:lang w:eastAsia="ru-RU"/>
    </w:rPr>
  </w:style>
  <w:style w:type="paragraph" w:customStyle="1" w:styleId="-11">
    <w:name w:val="Цветной список - Акцент 11"/>
    <w:basedOn w:val="a"/>
    <w:qFormat/>
    <w:rsid w:val="005A6A0A"/>
    <w:pPr>
      <w:ind w:left="720"/>
      <w:contextualSpacing/>
    </w:pPr>
    <w:rPr>
      <w:rFonts w:eastAsia="Calibri"/>
      <w:lang w:eastAsia="en-US"/>
    </w:rPr>
  </w:style>
  <w:style w:type="character" w:customStyle="1" w:styleId="16">
    <w:name w:val="Подзаголовок Знак1"/>
    <w:basedOn w:val="a0"/>
    <w:rsid w:val="005A6A0A"/>
    <w:rPr>
      <w:rFonts w:asciiTheme="majorHAnsi" w:eastAsiaTheme="majorEastAsia" w:hAnsiTheme="majorHAnsi" w:cstheme="majorBidi"/>
      <w:i/>
      <w:iCs/>
      <w:color w:val="4F81BD" w:themeColor="accent1"/>
      <w:spacing w:val="15"/>
      <w:sz w:val="24"/>
      <w:szCs w:val="24"/>
      <w:lang w:eastAsia="ru-RU"/>
    </w:rPr>
  </w:style>
  <w:style w:type="character" w:customStyle="1" w:styleId="17">
    <w:name w:val="Название Знак1"/>
    <w:basedOn w:val="a0"/>
    <w:rsid w:val="005A6A0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8">
    <w:name w:val="Текст концевой сноски Знак1"/>
    <w:basedOn w:val="a0"/>
    <w:semiHidden/>
    <w:rsid w:val="005A6A0A"/>
    <w:rPr>
      <w:rFonts w:ascii="Calibri" w:eastAsia="Times New Roman" w:hAnsi="Calibri" w:cs="Times New Roman"/>
      <w:sz w:val="20"/>
      <w:szCs w:val="20"/>
      <w:lang w:eastAsia="ru-RU"/>
    </w:rPr>
  </w:style>
  <w:style w:type="paragraph" w:styleId="aff7">
    <w:name w:val="Normal Indent"/>
    <w:basedOn w:val="a"/>
    <w:uiPriority w:val="99"/>
    <w:unhideWhenUsed/>
    <w:rsid w:val="00221946"/>
    <w:pPr>
      <w:spacing w:after="0" w:line="240" w:lineRule="auto"/>
      <w:ind w:left="720" w:firstLine="567"/>
      <w:jc w:val="both"/>
    </w:pPr>
    <w:rPr>
      <w:rFonts w:ascii="Times New Roman" w:eastAsia="Consolas" w:hAnsi="Times New Roman"/>
      <w:sz w:val="24"/>
      <w:szCs w:val="24"/>
      <w:lang w:eastAsia="en-US"/>
    </w:rPr>
  </w:style>
  <w:style w:type="paragraph" w:styleId="aff8">
    <w:name w:val="caption"/>
    <w:basedOn w:val="a"/>
    <w:next w:val="a"/>
    <w:uiPriority w:val="35"/>
    <w:semiHidden/>
    <w:unhideWhenUsed/>
    <w:qFormat/>
    <w:rsid w:val="00221946"/>
    <w:pPr>
      <w:spacing w:after="0" w:line="240" w:lineRule="auto"/>
      <w:ind w:firstLine="567"/>
      <w:jc w:val="both"/>
    </w:pPr>
    <w:rPr>
      <w:rFonts w:ascii="Times New Roman" w:eastAsia="Consolas" w:hAnsi="Times New Roman"/>
      <w:sz w:val="24"/>
      <w:szCs w:val="24"/>
      <w:lang w:eastAsia="en-US"/>
    </w:rPr>
  </w:style>
  <w:style w:type="paragraph" w:styleId="aff9">
    <w:name w:val="TOC Heading"/>
    <w:basedOn w:val="1"/>
    <w:next w:val="a"/>
    <w:uiPriority w:val="39"/>
    <w:unhideWhenUsed/>
    <w:qFormat/>
    <w:rsid w:val="00221946"/>
    <w:pPr>
      <w:keepNext/>
      <w:keepLines/>
      <w:spacing w:before="480" w:after="0" w:line="240" w:lineRule="auto"/>
      <w:ind w:firstLine="567"/>
      <w:jc w:val="both"/>
      <w:outlineLvl w:val="9"/>
    </w:pPr>
    <w:rPr>
      <w:rFonts w:ascii="Cambria" w:hAnsi="Cambria"/>
      <w:bCs/>
      <w:color w:val="365F91"/>
      <w:kern w:val="0"/>
      <w:sz w:val="28"/>
      <w:szCs w:val="28"/>
    </w:rPr>
  </w:style>
  <w:style w:type="paragraph" w:styleId="19">
    <w:name w:val="toc 1"/>
    <w:basedOn w:val="a"/>
    <w:next w:val="a"/>
    <w:autoRedefine/>
    <w:uiPriority w:val="39"/>
    <w:unhideWhenUsed/>
    <w:rsid w:val="00221946"/>
    <w:pPr>
      <w:spacing w:after="100" w:line="240" w:lineRule="auto"/>
      <w:ind w:firstLine="567"/>
      <w:jc w:val="both"/>
    </w:pPr>
    <w:rPr>
      <w:rFonts w:ascii="Times New Roman" w:eastAsia="Consolas" w:hAnsi="Times New Roman"/>
      <w:sz w:val="24"/>
      <w:szCs w:val="24"/>
      <w:lang w:eastAsia="en-US"/>
    </w:rPr>
  </w:style>
  <w:style w:type="paragraph" w:styleId="21">
    <w:name w:val="toc 2"/>
    <w:basedOn w:val="a"/>
    <w:next w:val="a"/>
    <w:autoRedefine/>
    <w:uiPriority w:val="39"/>
    <w:unhideWhenUsed/>
    <w:rsid w:val="00221946"/>
    <w:pPr>
      <w:spacing w:after="100" w:line="240" w:lineRule="auto"/>
      <w:ind w:left="220" w:firstLine="567"/>
      <w:jc w:val="both"/>
    </w:pPr>
    <w:rPr>
      <w:rFonts w:ascii="Times New Roman" w:eastAsia="Consolas" w:hAnsi="Times New Roman"/>
      <w:sz w:val="24"/>
      <w:szCs w:val="24"/>
      <w:lang w:eastAsia="en-US"/>
    </w:rPr>
  </w:style>
  <w:style w:type="character" w:styleId="affa">
    <w:name w:val="FollowedHyperlink"/>
    <w:basedOn w:val="a0"/>
    <w:uiPriority w:val="99"/>
    <w:semiHidden/>
    <w:unhideWhenUsed/>
    <w:rsid w:val="00221946"/>
    <w:rPr>
      <w:color w:val="800080"/>
      <w:u w:val="single"/>
    </w:rPr>
  </w:style>
  <w:style w:type="paragraph" w:styleId="affb">
    <w:name w:val="No Spacing"/>
    <w:qFormat/>
    <w:rsid w:val="00221946"/>
    <w:pPr>
      <w:spacing w:after="0" w:line="240" w:lineRule="auto"/>
    </w:pPr>
    <w:rPr>
      <w:rFonts w:ascii="Calibri" w:eastAsia="Times New Roman" w:hAnsi="Calibri" w:cs="Times New Roman"/>
      <w:lang w:eastAsia="ru-RU"/>
    </w:rPr>
  </w:style>
  <w:style w:type="character" w:styleId="affc">
    <w:name w:val="endnote reference"/>
    <w:rsid w:val="002219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4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ilet.zan.kz/rus/docs/V1500011734" TargetMode="External"/><Relationship Id="rId18" Type="http://schemas.openxmlformats.org/officeDocument/2006/relationships/hyperlink" Target="http://adilet.zan.kz/rus/docs/V15000117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adilet.zan.kz/rus/docs/V1500011734" TargetMode="External"/><Relationship Id="rId17" Type="http://schemas.openxmlformats.org/officeDocument/2006/relationships/hyperlink" Target="http://adilet.zan.kz/rus/docs/V1500011734"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dilet.zan.kz/rus/docs/V1500011734" TargetMode="External"/><Relationship Id="rId20" Type="http://schemas.openxmlformats.org/officeDocument/2006/relationships/hyperlink" Target="http://adilet.zan.kz/rus/docs/V15000117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rus/docs/P1400000300" TargetMode="External"/><Relationship Id="rId24" Type="http://schemas.openxmlformats.org/officeDocument/2006/relationships/hyperlink" Target="http://adilet.zan.kz/rus/docs/V1500011734" TargetMode="External"/><Relationship Id="rId5" Type="http://schemas.openxmlformats.org/officeDocument/2006/relationships/settings" Target="settings.xml"/><Relationship Id="rId15" Type="http://schemas.openxmlformats.org/officeDocument/2006/relationships/hyperlink" Target="http://adilet.zan.kz/rus/docs/V1500011733" TargetMode="External"/><Relationship Id="rId23" Type="http://schemas.openxmlformats.org/officeDocument/2006/relationships/hyperlink" Target="http://adilet.zan.kz/rus/docs/V1500011734" TargetMode="External"/><Relationship Id="rId10" Type="http://schemas.openxmlformats.org/officeDocument/2006/relationships/hyperlink" Target="http://adilet.zan.kz/rus/docs/V1500011733" TargetMode="External"/><Relationship Id="rId19" Type="http://schemas.openxmlformats.org/officeDocument/2006/relationships/hyperlink" Target="http://adilet.zan.kz/rus/docs/V150001173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adilet.zan.kz/rus/docs/Z050000036_" TargetMode="External"/><Relationship Id="rId22" Type="http://schemas.openxmlformats.org/officeDocument/2006/relationships/hyperlink" Target="http://adilet.zan.kz/rus/docs/V150001173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8A93A-B25A-4AF1-8EA7-8F87F1006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66288</Words>
  <Characters>377847</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eseitov</dc:creator>
  <cp:lastModifiedBy>Юлия Набатова</cp:lastModifiedBy>
  <cp:revision>4</cp:revision>
  <cp:lastPrinted>2015-12-29T09:57:00Z</cp:lastPrinted>
  <dcterms:created xsi:type="dcterms:W3CDTF">2015-12-30T06:56:00Z</dcterms:created>
  <dcterms:modified xsi:type="dcterms:W3CDTF">2015-12-30T09:25:00Z</dcterms:modified>
</cp:coreProperties>
</file>