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0F38" w14:textId="77777777" w:rsidR="00060212" w:rsidRPr="00E156DB" w:rsidRDefault="00060212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Приложение</w:t>
      </w:r>
    </w:p>
    <w:p w14:paraId="6C72A138" w14:textId="77777777" w:rsidR="00060212" w:rsidRPr="00E156DB" w:rsidRDefault="00060212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к постановлению Правительства</w:t>
      </w:r>
    </w:p>
    <w:p w14:paraId="049FE54C" w14:textId="77777777" w:rsidR="00060212" w:rsidRPr="00E156DB" w:rsidRDefault="00060212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Республики Казахстан</w:t>
      </w:r>
    </w:p>
    <w:p w14:paraId="2AA8AE8F" w14:textId="799D8146" w:rsidR="00094237" w:rsidRPr="00E156DB" w:rsidRDefault="00060212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от «</w:t>
      </w:r>
      <w:r w:rsidR="00A341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16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»</w:t>
      </w:r>
      <w:r w:rsidR="00A341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октября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2020 года </w:t>
      </w:r>
    </w:p>
    <w:p w14:paraId="4EBFD94A" w14:textId="2803715E" w:rsidR="00060212" w:rsidRPr="00A341D0" w:rsidRDefault="00060212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№</w:t>
      </w:r>
      <w:r w:rsidRPr="000602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A341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667</w:t>
      </w:r>
    </w:p>
    <w:p w14:paraId="77683881" w14:textId="3D34C186" w:rsidR="007D77C4" w:rsidRDefault="007D77C4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49E0FE38" w14:textId="77777777" w:rsidR="007D77C4" w:rsidRDefault="007D77C4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Утвержден </w:t>
      </w:r>
    </w:p>
    <w:p w14:paraId="7F1175AD" w14:textId="284521DB" w:rsidR="007D77C4" w:rsidRDefault="007D77C4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постановлением Правительства Республики Казахстан</w:t>
      </w:r>
    </w:p>
    <w:p w14:paraId="7F308614" w14:textId="71D12771" w:rsidR="007D77C4" w:rsidRDefault="007D77C4" w:rsidP="00060212">
      <w:pPr>
        <w:tabs>
          <w:tab w:val="left" w:pos="1134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от 20 марта 2020 года № 127</w:t>
      </w:r>
    </w:p>
    <w:p w14:paraId="607C0E6D" w14:textId="1DDD8855" w:rsidR="00060212" w:rsidRDefault="00060212" w:rsidP="000602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56C3DBE0" w14:textId="77777777" w:rsidR="00060212" w:rsidRPr="009200D7" w:rsidRDefault="00060212" w:rsidP="000602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699F850D" w14:textId="77777777" w:rsidR="009200D7" w:rsidRPr="005754D1" w:rsidRDefault="009200D7" w:rsidP="009200D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5754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Специальный порядок государственных закупок</w:t>
      </w:r>
    </w:p>
    <w:p w14:paraId="27C02DE6" w14:textId="77777777" w:rsidR="009200D7" w:rsidRPr="009200D7" w:rsidRDefault="009200D7" w:rsidP="009200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12AD92CB" w14:textId="77777777" w:rsidR="009200D7" w:rsidRPr="009200D7" w:rsidRDefault="009200D7" w:rsidP="009200D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9200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1. Общие положения</w:t>
      </w:r>
    </w:p>
    <w:p w14:paraId="27E53F1A" w14:textId="77777777" w:rsidR="009200D7" w:rsidRPr="009200D7" w:rsidRDefault="009200D7" w:rsidP="009200D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20B29B9E" w14:textId="0C8BB1E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1. Настоящий специальный порядок государственных закупок (далее – порядок) разработан в соответствии с подпунктом 4) пункта 1 Указа Президента Республики Казахстан от 16 марта 2020 года № 287 «О дальнейших мерах по стабилизации экономики» и определяет специальный порядок осуществления государственных закупок на период кризисных ситуаций.</w:t>
      </w:r>
    </w:p>
    <w:p w14:paraId="7F08C7B3" w14:textId="6DB6440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Иные отношения, не урегулированные настоящим </w:t>
      </w:r>
      <w:r w:rsidR="005754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орядком, регулируются в соответствии с законодательством Республики Казахстан.</w:t>
      </w:r>
    </w:p>
    <w:p w14:paraId="0EE20CED" w14:textId="2452C7C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2. Понятия, используемые в настоящем </w:t>
      </w:r>
      <w:r w:rsidR="005754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орядке, применяются в соответствии с действующим законодательством о государственных закупках и </w:t>
      </w:r>
      <w:r w:rsidR="005754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с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иным действующим законодательством Республики Казахстан.</w:t>
      </w:r>
    </w:p>
    <w:p w14:paraId="11168CFC" w14:textId="42B61D3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3. Государственные закупки с применением специального порядка осуществляются в период кризисных ситуаций в случаях:</w:t>
      </w:r>
    </w:p>
    <w:p w14:paraId="292B4B75" w14:textId="212E821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приобретения товаров, работ, услуг, в том числе товаров, услуг государственного материального резерва, определенных Межведомственной комиссией по вопросам государственных закупок, созданной распоряжением Премьер-Министра Республики Казахстан (далее – Комиссия);</w:t>
      </w:r>
    </w:p>
    <w:p w14:paraId="7CFA8BE9" w14:textId="2FD447B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p w14:paraId="32D663A1" w14:textId="7613B9BA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приобретения товаров у отечественных товаропроизводителей на основе сведений, представленных уполномоченным органом в сфере развития местного содержания.</w:t>
      </w:r>
    </w:p>
    <w:p w14:paraId="65B8E63C" w14:textId="1618960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4. Планирование государственных закупок с применением специального порядка осуществляется в соответствии с законодательством о государственных закупках, за исключением государственных закупок, предусмотренных разделом 3 настоящего порядка.</w:t>
      </w:r>
    </w:p>
    <w:p w14:paraId="01658855" w14:textId="6EC66856" w:rsidR="009200D7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При этом, требования законодательства о государственных закупках, предусматривающие ограничения по количеству внесений изменений в годовой план государственных закупок, не распространяются на закупки, предусмотренные настоящим порядком.</w:t>
      </w:r>
    </w:p>
    <w:p w14:paraId="4C45F2E1" w14:textId="77777777" w:rsidR="00656701" w:rsidRPr="00DE2094" w:rsidRDefault="00656701" w:rsidP="006567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3219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Применение предварительного годового плана государственных закупок на 2021 год в рамках настоящего порядка не допускается.</w:t>
      </w:r>
    </w:p>
    <w:p w14:paraId="2F2BD403" w14:textId="4D9DD99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5. Государственные закупки с применением специального порядка осуществляются одним из следующих способов:</w:t>
      </w:r>
    </w:p>
    <w:p w14:paraId="3F71343C" w14:textId="3BEA72C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запроса ценовых предложений;</w:t>
      </w:r>
    </w:p>
    <w:p w14:paraId="74EDA92A" w14:textId="2F83F66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из одного источника;</w:t>
      </w:r>
    </w:p>
    <w:p w14:paraId="5C7F9DCD" w14:textId="5656996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конкурса.</w:t>
      </w:r>
    </w:p>
    <w:p w14:paraId="26D5B0E5" w14:textId="7A74F06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Заказчик определяет способ осуществления государственных закупок в соответствии с настоящим порядком.</w:t>
      </w:r>
    </w:p>
    <w:p w14:paraId="6EEFF87C" w14:textId="6C4EB44D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в случае, предусмотренном подпунктом 3) части первой настоящего пункта, заказчик вправе самостоятельно принять решение об осуществлении государственных закупок способом конкурса в соответствии с настоящим порядком либо статьей 13 Закона Республики Казахстан от 4 декабря 2015 года «О государственных закупках» (далее – Закон).</w:t>
      </w:r>
    </w:p>
    <w:p w14:paraId="071CAF33" w14:textId="4253C50D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bookmarkStart w:id="1" w:name="_Hlk39482308"/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6. Перечень потенциальных поставщиков – отечественных товаропроизводителей и товаров, производимых ими, определяется уполномоченным органом в сфере развития местного содержания для осуществления государственных закупок способом запроса ценовых предложений.</w:t>
      </w:r>
    </w:p>
    <w:bookmarkEnd w:id="1"/>
    <w:p w14:paraId="7279FEA2" w14:textId="3DFF84D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7. Комиссия, в том числе по предложениям государственных органов, непосредственно подчиненных и подотчетных Президенту Республики Казахстан, центральных государственных и местных исполнительных органов, определяет следующее:</w:t>
      </w:r>
    </w:p>
    <w:p w14:paraId="4D2A7527" w14:textId="658148C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критерии к товарам, работам, услугам и (или) перечень товаров, работ, услуг, закупки которых осуществляются способом из одного источника;</w:t>
      </w:r>
    </w:p>
    <w:p w14:paraId="70DD2D03" w14:textId="2834EB6D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критерии к потенциальным поставщикам и (или) потенциальных поставщиков, у которых заказчики будут приобретать товары, работы, услуги способом из одного источника, в том числе в рамках реализации бюджетных инвестиционных проектов.</w:t>
      </w:r>
    </w:p>
    <w:p w14:paraId="7014AFBE" w14:textId="760275C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определение потенциальных поставщиков по государственным закупкам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осуществляется Комиссией по согласованию с Президентом и Премьер-Министром Республики Казахстан;</w:t>
      </w:r>
    </w:p>
    <w:p w14:paraId="64A6FC57" w14:textId="27D8BDC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критерии к работам и услугам и (или) перечень работ и услуг, по которым государственные закупки осуществляются способом конкурса.</w:t>
      </w:r>
    </w:p>
    <w:p w14:paraId="752B7A3B" w14:textId="064F1ED0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 xml:space="preserve">8. Перечни товаров, работ, услуг, предусмотренных 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пунктами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6 и 7 настоящего Порядка, публикуются на веб-портале государственных закупок (далее – веб-портал).</w:t>
      </w:r>
    </w:p>
    <w:p w14:paraId="1FFD2777" w14:textId="4B7E002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9. Потенциальный поставщик не вправе участвовать в проводимых государственных закупках в случае наличия у него ограничений, предусмотренных статьей 6 Закона.</w:t>
      </w:r>
    </w:p>
    <w:p w14:paraId="4DDFC7C9" w14:textId="322C2A40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10. В случаях уклонения потенциальных поставщиков, определенных победителями, от заключения договора о государственных закупках или неисполнения либо не надлежащего исполнения поставщиком договорных обязательств, возникших вследствие введения чрезвычайного положения, заказчик не принимает меры по включению таких потенциальных поставщиков или поставщиков в реестр недобросовестных участников закупок и применению к ним штрафных санкций.</w:t>
      </w:r>
    </w:p>
    <w:p w14:paraId="1D0055C5" w14:textId="3249313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В случаях неисполнения либо ненадлежащего исполнения договорных обязательств, возникших вследствие введения чрезвычайного положения, заказчик по истечении трех рабочих дней со дня уведомления поставщика об указанных фактах вправе в одностороннем порядке расторгнуть договор о государственных закупках.</w:t>
      </w:r>
    </w:p>
    <w:p w14:paraId="30E721B0" w14:textId="54BA73E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Оплата по договорам о государственных закупках осуществляется в срок, не превышающий пяти рабочих дней включительно, со дня исполнения обязательств по данному договору о государственных закупках.</w:t>
      </w:r>
    </w:p>
    <w:p w14:paraId="2E041C7A" w14:textId="4DB2AFC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По отношениям, возникшим или возникающим в соответствии с действующим законодательством о государственных закупках, заказчики в установленном законодательством порядке принимают меры, вытекающие из настоящего пункта.</w:t>
      </w:r>
    </w:p>
    <w:p w14:paraId="6EC54F5B" w14:textId="612D128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11. Требования статьи 47 Закона не распространяются на государственные закупки товаров, работ, услуг, приобретаемые в соответствии с настоящим порядком, за исключением подачи жалобы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14:paraId="22824A80" w14:textId="7777777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действия (бездействие), решения заказчика, организатора государственных закупок, единого организатора государственных закупок, единого оператора в сфере государственных закупок могут быть обжалованы в соответствии с законодательством Республики Казахстан.</w:t>
      </w:r>
    </w:p>
    <w:p w14:paraId="7B70CE76" w14:textId="7777777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31AD8D63" w14:textId="7777777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2. Организация и проведение государственных закупок способом запроса ценовых предложений</w:t>
      </w:r>
    </w:p>
    <w:p w14:paraId="6A15E701" w14:textId="7777777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654BFB9C" w14:textId="3EBA259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bookmarkStart w:id="2" w:name="_Hlk39490037"/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12. Государственные закупки товаров, предусмотренных пунктом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6 настоящего Порядка, осуществляются способом запроса ценовых предложений среди потенциальных поставщиков, определенных уполномоченным органом в сфере развития местного содержания.</w:t>
      </w:r>
    </w:p>
    <w:p w14:paraId="2F007F3E" w14:textId="09A1111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 xml:space="preserve">Требование настоящего пункта не распространяется на государственные закупки, осуществляемые в соответствии с 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р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азделом 3 настоящего 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орядка, а также пунктом 3 статьи 39 Закона.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shd w:val="clear" w:color="auto" w:fill="FFFFFF"/>
          <w:lang w:eastAsia="ru-RU"/>
        </w:rPr>
        <w:t xml:space="preserve"> </w:t>
      </w:r>
    </w:p>
    <w:bookmarkEnd w:id="2"/>
    <w:p w14:paraId="411E32C2" w14:textId="50AAB74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13. Заказчик не позднее трех рабочих дней до окончания срока представления ценовых предложений размещает на веб-портале на казахском и русском языках следующие сведения о проводимых государственных закупках:</w:t>
      </w:r>
    </w:p>
    <w:p w14:paraId="3E8E1006" w14:textId="6E7E5D2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количество товара, являющегося предметом проводимых государственных закупок, с указанием выделенных сумм;</w:t>
      </w:r>
    </w:p>
    <w:p w14:paraId="6B097DF5" w14:textId="3423995A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краткое описание закупаемого товара;</w:t>
      </w:r>
    </w:p>
    <w:p w14:paraId="663220A7" w14:textId="53BDE75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место поставки товара;</w:t>
      </w:r>
    </w:p>
    <w:p w14:paraId="2C1BA23A" w14:textId="4C26544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4) требуемые сроки поставки товара;</w:t>
      </w:r>
    </w:p>
    <w:p w14:paraId="3B2B52B4" w14:textId="14327D2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5) сроки начала и окончания представления потенциальными поставщиками ценовых предложений;</w:t>
      </w:r>
    </w:p>
    <w:p w14:paraId="08108FBF" w14:textId="40F7494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6) проект договора о государственных закупках с указанием технической спецификации.</w:t>
      </w:r>
    </w:p>
    <w:p w14:paraId="7E674961" w14:textId="354787CF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14. Потенциальный поставщик представляет только одно ценовое предложение, содержащее сведения, предусмотренные настоящим 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орядком, внесение изменений и (или) дополнений в которое не допускается.</w:t>
      </w:r>
    </w:p>
    <w:p w14:paraId="5B771AE1" w14:textId="297F322F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Допускается отзыв потенциальным поставщиком поданного ценового предложения до истечения ср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ока его представления. При этом,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допускается повторное представление ценового предложения с внесенными изменениями до истечения срока его представления.</w:t>
      </w:r>
    </w:p>
    <w:p w14:paraId="034F0155" w14:textId="5C5C3CB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15.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условий, предусмотренных в проекте договора о государственных закупках, в том числе связанных с поставкой товара в административно-территориальную единицу заказчика, находящегося в зоне карантина, а также ограничений, связанных с введением режима чрезвычайного положения.</w:t>
      </w:r>
    </w:p>
    <w:p w14:paraId="08F2DA52" w14:textId="42076BAF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16. В ценовое предложение потенциального поставщика включаются все расходы, связанные с поставкой товара.</w:t>
      </w:r>
    </w:p>
    <w:p w14:paraId="67AE375B" w14:textId="761216A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17. Ценовое предложение представляется потенциальным поставщиком посредством веб-портала заказчику до окончания срока приема ценовых предложений, указанного в объявлении, по форме согласно приложению 2 к Правилам осуществления государственных закупок, утверждаемым уполномоченным органом в сфере государственных закупок (далее – Правила осуществления государственных закупок), в период с 9-00 по 18-00 часов времени города Нур-Султана.</w:t>
      </w:r>
    </w:p>
    <w:p w14:paraId="218E9E67" w14:textId="4C4386B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18. Ценовое предложение считается принятым после автоматической отправки веб-порталом соответствующего уведомления потенциальному поставщику, подавшему ценовое предложение.</w:t>
      </w:r>
    </w:p>
    <w:p w14:paraId="775FA5BD" w14:textId="1983479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19. Ценовое предложение потенциального поставщика подлежит автоматическому отклонению веб-порталом в случаях:</w:t>
      </w:r>
    </w:p>
    <w:p w14:paraId="2B663913" w14:textId="2896D49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1) если оно превышает сумму, выделенную для приобретения данного товара;</w:t>
      </w:r>
    </w:p>
    <w:p w14:paraId="0BA859A9" w14:textId="6620B4B0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2) предусмотренных подпунктами 1), 3), 4), 5), 6) и 8) пункта 1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статьи 6 Закона.</w:t>
      </w:r>
    </w:p>
    <w:p w14:paraId="54844E02" w14:textId="2D75E8F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Автоматическое отклонение ценовых предложений по иным основаниям не допускается.</w:t>
      </w:r>
    </w:p>
    <w:p w14:paraId="72B1839B" w14:textId="1083FA8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20. По истечении срока представления ценовых предложений веб-порталом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p w14:paraId="1F12CC31" w14:textId="3F00285D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21. Победителем признается потенциальный поставщик, предложивший наименьшее ценовое предложение.</w:t>
      </w:r>
    </w:p>
    <w:p w14:paraId="2F304972" w14:textId="7C506300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22. Потенциальный поставщик, занявший второе место, определяется на основе цены, следующей после наименьшего ценового предложения.</w:t>
      </w:r>
    </w:p>
    <w:p w14:paraId="6A7E657D" w14:textId="031584A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23.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14:paraId="0E086CC4" w14:textId="431A96F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24. Не допускается проведение переговоров между заказчиком и потенциальным поставщиком в отношении его ценового предложения посредством веб-портала либо иными способами без применения веб-портала, за исключением случаев, предусмотренных статьей 45 Закона.</w:t>
      </w:r>
    </w:p>
    <w:p w14:paraId="74415472" w14:textId="774EC9D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25. Если в течение срока представления ценовых предложений представлено только одно ценовое предложение потенциального поставщика, в том числе после автоматического отклонения веб-порталом ценовых предложений по основаниям, предусмотренным пунктом 19 настоящего 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орядка, такие государственные закупки автоматически веб-порталом признаются несостоявшимися, и заказчик осуществляет государственные закупки способом из одного источника у потенциального поставщика, представившего данно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е ценовое предложение. При этом,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цена заключенного договора не должна превышать ценовое предложение потенциального поставщика.</w:t>
      </w:r>
    </w:p>
    <w:p w14:paraId="095190EE" w14:textId="4332D15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26. Если в течение срока представления ценовых предложений не представлено ни одно ценовое предложение потенциальных поставщиков, в том числе после автоматического отклонения веб-порталом ценовых предложений по основаниям, предусмотренным пунктом 19 настоящего Порядка, такие государственные закупки автоматически веб-порталом признаются несостоявшимися, и заказчик осуществляет государственные закупки способом, предусмотренным законодательством о государственных закупках.</w:t>
      </w:r>
    </w:p>
    <w:p w14:paraId="1931A326" w14:textId="257AE97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27. Протокол об итогах государственных закупок способом запроса ценовых предложений размещается на веб-портале автоматически после их подведения по форме согласно приложению 3 к Правилам осуществления государственных закупок.</w:t>
      </w:r>
    </w:p>
    <w:p w14:paraId="204CB47C" w14:textId="08F9F18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28. Заключение и исполнение договора о государственных закупках способом запроса ценовых предложений осуществляются в порядке и сроки, установленные законодательством о государственных закупках.</w:t>
      </w:r>
    </w:p>
    <w:p w14:paraId="39B4BE0E" w14:textId="61C747F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требование по внесению обеспечений заявки, исполнения договора о государственных закупках и аванса не распространяется на государственные закупки способом запроса ценовых предложений.</w:t>
      </w:r>
    </w:p>
    <w:p w14:paraId="65EC0416" w14:textId="6858F22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исполнении договора о государственных закупках способом запроса ценовых предложений поставка товаров иностранного производства не допускается.</w:t>
      </w:r>
    </w:p>
    <w:p w14:paraId="5A6A7D07" w14:textId="77777777" w:rsidR="00C61985" w:rsidRDefault="00C61985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6103EE71" w14:textId="2DE0C601" w:rsidR="009200D7" w:rsidRDefault="009200D7" w:rsidP="00C6198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3. Осуществление государственных закупок способом из одного источника</w:t>
      </w:r>
    </w:p>
    <w:p w14:paraId="3E3E963B" w14:textId="77777777" w:rsidR="00C61985" w:rsidRPr="00E156DB" w:rsidRDefault="00C61985" w:rsidP="00C619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053A657A" w14:textId="4697DC9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29. Государственные закупки способом из одного источника осуществляются в случаях:</w:t>
      </w:r>
    </w:p>
    <w:p w14:paraId="2C53BE7B" w14:textId="3017585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приобретения товаров, работ, услуг, определенных Комиссией;</w:t>
      </w:r>
    </w:p>
    <w:p w14:paraId="23BF4143" w14:textId="463740D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p w14:paraId="7B37733D" w14:textId="5E74ED2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приобретения товаров, услуг государственного материального резерва, определенных Комиссией.</w:t>
      </w:r>
    </w:p>
    <w:p w14:paraId="194CEB71" w14:textId="414FBB5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30. Государственные закупки способом из одного источника осуществляются с учетом форматно-логического контроля, установленного на веб-портале.</w:t>
      </w:r>
    </w:p>
    <w:p w14:paraId="36F10054" w14:textId="15FA934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В случае осуществления государственных закупок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на веб-портале государственных закупок устанавливается требование к потенциальным поставщикам о соответствии финансовой устойчивости в порядке, определенном Правилами осуществления государственных закупок.</w:t>
      </w:r>
    </w:p>
    <w:p w14:paraId="56A66BC8" w14:textId="05EF626F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31. При осуществлении государственных закупок способом из одного источника в случае, предусмотренном подпунктом 1) пункта 29 настоящего </w:t>
      </w:r>
      <w:r w:rsidR="006048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орядка, заказчик определяет поставщика с соблюдением принципов осуществления государственных закупок, предусмотренных подпунктами 1) и 7) статьи 4 Закона, и заключает с ним договор о государственных закупках посредством веб-портала.</w:t>
      </w:r>
    </w:p>
    <w:p w14:paraId="4981CC9E" w14:textId="396F40F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32. Заказчик в целях заключения договора о государственных закупках направляет посредством веб-портала потенциальному поставщику подписанный (удостоверенный электронной цифровой подписью) проект договора о государственных закупках.</w:t>
      </w:r>
    </w:p>
    <w:p w14:paraId="1393B7FF" w14:textId="0968CC7A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33. Проект договора о государственных закупках подписывается (удостоверяется электронной цифровой подписью) потенциальным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поставщиком не позднее трех рабочих дней со дня получения его посредством веб-портала.</w:t>
      </w:r>
    </w:p>
    <w:p w14:paraId="25066903" w14:textId="4F721D6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34. В случае, если потенциальный поставщик не подписал (не удостоверил электронной цифровой подписью) проект договора о государственных закупках в течение срока, установленного пунктом 33 настоящего порядка, заказчик вправе направить проект договора о государственных закупках другому потенциальному поставщику.</w:t>
      </w:r>
    </w:p>
    <w:p w14:paraId="01F7547C" w14:textId="3CDEC39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35. В случае возникновения технических сбоев на веб-портале, подтвержденных единым оператором государственных закупок, требования по заключению договора о государственных закупках из одного источника посредством веб-портала не распространяются.</w:t>
      </w:r>
    </w:p>
    <w:p w14:paraId="0870DBF6" w14:textId="19305490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36. Исполнение договора о государственных закупках способом из одного источника осуществляется в соответствии с законодательством Республики Казахстан.</w:t>
      </w:r>
    </w:p>
    <w:p w14:paraId="6CB327B6" w14:textId="666B4DC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требование по внесению обеспечения исполнения договора о государственных закупках и аванса не распространяется на государственные закупки способом из одного источника.</w:t>
      </w:r>
    </w:p>
    <w:p w14:paraId="30075C8E" w14:textId="4900946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37. Требование настоящего раздела в части использования веб-портала не распространяется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14:paraId="2576906D" w14:textId="7777777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508F5B19" w14:textId="77777777" w:rsidR="009200D7" w:rsidRPr="00E156DB" w:rsidRDefault="009200D7" w:rsidP="00C6198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4. Осуществление государственных закупок способом конкурса</w:t>
      </w:r>
    </w:p>
    <w:p w14:paraId="26A69C16" w14:textId="7777777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60BEAED7" w14:textId="3F8DA88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38. Государственные закупки способом конкурса осуществляются в случае приобретения работ и услуг, включенных в перечень работ, услуг, определенных Комиссией.</w:t>
      </w:r>
    </w:p>
    <w:p w14:paraId="0E464673" w14:textId="15157C9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39. Квалификационные требования к потенциальным поставщикам устанавливаются в соответствии с законодательством о государственных закупках</w:t>
      </w:r>
      <w:r w:rsidR="00A676BE" w:rsidRPr="00DF6D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, за исключением подпункта 5) пункта 1 статьи 9 Закона</w:t>
      </w:r>
      <w:r w:rsidRPr="00DF6D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.</w:t>
      </w:r>
    </w:p>
    <w:p w14:paraId="3909632C" w14:textId="5F86A9D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При этом, квалификационное требование в виде финансовой устойчивости потенциального поставщика предъявляется к потенциальным поставщикам в случаях,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бюджете, в порядке, определенном Правилами осуществления государственных закупок. </w:t>
      </w:r>
    </w:p>
    <w:p w14:paraId="382E6E12" w14:textId="1DAC5F5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40.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14:paraId="68416F45" w14:textId="1838835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14:paraId="315695E4" w14:textId="0B4C41C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41. Конкурсная документация разрабатывается в соответствии с требованиями, установленными законодательством о государственных закупках.</w:t>
      </w:r>
    </w:p>
    <w:p w14:paraId="61C10DEA" w14:textId="04AF1A3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процедуры предварительного обсуждения проекта конкурсной документации и предварительного допуска, установленные Законом, не применяются при осуществлении государственных закупок способом конкурса, предусмотренного настоящим порядком.</w:t>
      </w:r>
    </w:p>
    <w:p w14:paraId="463FABCA" w14:textId="437C1E6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42. Конкурсная документация утверждается первым руководителем заказчика либо лицом, исполняющим его обязанности, либо ответственным секретарем или иным, осуществляющим полномочия ответственного секретаря должностным лицом, определяемым Президентом Республики Казахстан.</w:t>
      </w:r>
    </w:p>
    <w:p w14:paraId="13AE3FCC" w14:textId="26BD9ABF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Конкурсная документация, разработанная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14:paraId="1ED23FAA" w14:textId="1C9D8B7D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Общее количество членов конкурсной комиссии составляет нечетное число, но не менее трех человек.</w:t>
      </w:r>
    </w:p>
    <w:p w14:paraId="02E12C56" w14:textId="661134E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43. Организатор государственных закупок, единый организатор государственных закупок не позднее одного рабочего дня со дня утверждения конкурсной документации обязаны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14:paraId="136E8EF9" w14:textId="068B99F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44. Срок окончательной даты представления потенциальными поставщиками заявок на участие в конкурсе должен быть не менее трех рабочих дней со дня размещения объявления на веб-портале государственных закупок об осуществлении государственных закупок способом конкурса, а также текста конкурсной документации.</w:t>
      </w:r>
    </w:p>
    <w:p w14:paraId="136FB4FD" w14:textId="4C3BB55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В случае осуществления повторных государственных закупок способом конкурса, организатор государственных закупок не менее чем за один рабочий день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14:paraId="3F7EFFD0" w14:textId="3A6A6E1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В случаях осуществления повторных государственных закупок способом конкурса и внесения изменений и (или) дополнений в конкурсную документацию, государственные закупки проводятся в соответствии с частью первой настоящего пункта.</w:t>
      </w:r>
    </w:p>
    <w:p w14:paraId="0628A75B" w14:textId="40D1E92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45. Заявка на участие в конкурсе подается в соответствии с требованиями действующего законодательства о государственных закупках.</w:t>
      </w:r>
    </w:p>
    <w:p w14:paraId="60A90AE6" w14:textId="5327D6D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При этом, требование о внесении обеспечения заявки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14:paraId="50140646" w14:textId="2FABDF2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Прием заявок потенциальных поставщиков осуществляется в период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с 9-00 по 18-00 часов времени города Нур-Султана.</w:t>
      </w:r>
    </w:p>
    <w:p w14:paraId="2B419AC6" w14:textId="3211C611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Заявка на участие в конкурсе потенциального поставщика подлежит автоматическому отклонению веб-порталом государственных закупок в случаях:</w:t>
      </w:r>
    </w:p>
    <w:p w14:paraId="0EDB74A0" w14:textId="486F4E2A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если потенциальным поставщиком ранее представлена заявка на участие в данном конкурсе;</w:t>
      </w:r>
    </w:p>
    <w:p w14:paraId="1415D7AC" w14:textId="1DB6816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если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14:paraId="24FFA825" w14:textId="341F32A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если конкурсное ценовое предложение превышает сумму, выделенную для приобретения данных товаров, работ, услуг;</w:t>
      </w:r>
    </w:p>
    <w:p w14:paraId="7EE251EE" w14:textId="32A24F3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4) предусмотренных подпунктами 1), 3), 4), 5), 6) и 8) пункта 1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статьи 6 Закона;</w:t>
      </w:r>
    </w:p>
    <w:p w14:paraId="4B6E0408" w14:textId="3C896CA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5) если сумма заключенных договоров о государственных закупках в текущем году в два раза превышает доходы (оборотные средства) потенциального поставщика за последние три года, предшествующие предыдущему году, согласно данным информационных систем органов государственных доходов.</w:t>
      </w:r>
    </w:p>
    <w:p w14:paraId="569D8863" w14:textId="6386841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Потенциальным поставщикам, подавшим заявку на участие в конкурсе, по истечении одного рабочего дня со дня размещения протокола об итогах государственных закупок способом конкурса обеспечивается доступ на просмотр заявок на участие в данном конкурсе других потенциальных поставщиков.</w:t>
      </w:r>
    </w:p>
    <w:p w14:paraId="748623DD" w14:textId="0407C9BD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Представление потенциальным поставщиком заявки на участие в конкурсе является формой выражения его согласия на выполнение работ и оказание услуг в соответствии с требованиями и условиями конкурсной документации, в том числе связанных с выполнением работ и оказанием услуг в административно-территориальной единице заказчика, находящегося в зоне карантина, а также ограничений, связанных с введением режима чрезвычайного положения.</w:t>
      </w:r>
    </w:p>
    <w:p w14:paraId="591AD6AF" w14:textId="0D72F70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46.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14:paraId="75AAEC16" w14:textId="02A0B26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47. По результатам рассмотрения заявок на участие в конкурсе на предмет соответствия потенциальных поставщиков квалификационным требованиям и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требованиям конкурсной документации оформляется протокол об итогах государственных закупок способом конкурса, который подписывается председателем и всеми членами конкурсной комиссии, а также секретарем конкурсной комиссии в день принятия решения о рассмотрении заявок на участие в конкурсе.</w:t>
      </w:r>
    </w:p>
    <w:p w14:paraId="392FF324" w14:textId="64E1D32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48. Конкурсная комиссия рассматривает заявку на участие в конкурсе как отвечающую требованиям конкурсной документации, если в ней имеются грамматические или арифметические ошибки, которые можно исправить, не затрагивая существа представленной заявки.</w:t>
      </w:r>
    </w:p>
    <w:p w14:paraId="7F8F7C53" w14:textId="29CCCEE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49. Потенциальный поставщик не может быть допущен к участию в конкурсе (признан участником конкурса), если:</w:t>
      </w:r>
    </w:p>
    <w:p w14:paraId="3EA16A99" w14:textId="76C2062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он и (или) привлекаемый им субподрядчик (соисполнитель) определены не соответствующими квалификационным требованиям по основаниям, определенным Законом и Правилами осуществления государственных закупок;</w:t>
      </w:r>
    </w:p>
    <w:p w14:paraId="51833F88" w14:textId="282F68E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он нарушил требования статьи 6 Закона;</w:t>
      </w:r>
    </w:p>
    <w:p w14:paraId="332916FA" w14:textId="67AA2E0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его заявка на участие в конкурсе определена не соответствующей требованиям и условиям конкурсной документации по основаниям, определенным законодательством о государственных закупках, с учетом особенностей, предусмотренных настоящим порядком.</w:t>
      </w:r>
    </w:p>
    <w:p w14:paraId="4A63551A" w14:textId="71F0D17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50. В случае, если потенциальный поставщик не допущен к участию в конкурсе по основаниям, предусмотренным подпунктом 2)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        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пункта 49 настоящего порядка,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14:paraId="5FC4AFF1" w14:textId="5952418A" w:rsidR="009200D7" w:rsidRPr="00E156DB" w:rsidRDefault="009200D7" w:rsidP="00E156DB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156DB">
        <w:rPr>
          <w:rFonts w:ascii="Times New Roman" w:eastAsia="Calibri" w:hAnsi="Times New Roman" w:cs="Times New Roman"/>
          <w:sz w:val="28"/>
          <w:szCs w:val="28"/>
        </w:rPr>
        <w:t>51. По результатам рассмотрения заявок на участие в конкурсе конкурсная комиссия в течение двух рабочих дней со дня истечения срока представления потенциальными поставщиками заявок на участие в конкурсе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конкурса.</w:t>
      </w:r>
    </w:p>
    <w:p w14:paraId="179EA72A" w14:textId="77777777" w:rsidR="009200D7" w:rsidRPr="00E156DB" w:rsidRDefault="009200D7" w:rsidP="00E156DB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156DB">
        <w:rPr>
          <w:rFonts w:ascii="Times New Roman" w:eastAsia="Calibri" w:hAnsi="Times New Roman" w:cs="Times New Roman"/>
          <w:sz w:val="28"/>
          <w:szCs w:val="28"/>
        </w:rPr>
        <w:t>В случае установления квалификационных требований в части наличия материальных и трудовых ресурсов, срок рассмотрения заявки составляет пять рабочих дней со дня истечения срока представления потенциальными поставщиками заявок на участие в конкурсе.</w:t>
      </w:r>
    </w:p>
    <w:p w14:paraId="3C7FBE57" w14:textId="77777777" w:rsidR="009200D7" w:rsidRPr="00E156DB" w:rsidRDefault="009200D7" w:rsidP="00E156DB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156DB">
        <w:rPr>
          <w:rFonts w:ascii="Times New Roman" w:eastAsia="Calibri" w:hAnsi="Times New Roman" w:cs="Times New Roman"/>
          <w:sz w:val="28"/>
          <w:szCs w:val="28"/>
        </w:rPr>
        <w:t>52. Конкурсная документация предусматривает критерий, влияющий на конкурсное ценовое предложение, в виде показателя уплаченных налогов.</w:t>
      </w:r>
    </w:p>
    <w:p w14:paraId="0BB5DF68" w14:textId="77777777" w:rsidR="009200D7" w:rsidRPr="00E156DB" w:rsidRDefault="009200D7" w:rsidP="00E156DB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156DB">
        <w:rPr>
          <w:rFonts w:ascii="Times New Roman" w:eastAsia="Calibri" w:hAnsi="Times New Roman" w:cs="Times New Roman"/>
          <w:sz w:val="28"/>
          <w:szCs w:val="28"/>
        </w:rPr>
        <w:t>Определение и размер условной скидки за наличие вышеуказанного критерия осуществляются в порядке, определенном Правилами осуществления государственных закупок.</w:t>
      </w:r>
    </w:p>
    <w:p w14:paraId="5B485D6A" w14:textId="535D523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53. Конкурсное ценовое предложение вскрывается веб-порталом государственных закупок автоматически по итогам рассмотрения заявки на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участие в конкурсе на предмет соответствия квалификационным требованиям и требованиям конкурсной документации.</w:t>
      </w:r>
    </w:p>
    <w:p w14:paraId="02349409" w14:textId="05B09F3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54.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p w14:paraId="361FDFA8" w14:textId="39D7446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14:paraId="7FD40752" w14:textId="4D7EA0D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Условия признания победителя (участника конкурса, занявшего по итогам оценки и сопоставления конкурсных ценовых предложений второе место) при равенстве условных цен определяются Правилами осуществления государственных закупок.</w:t>
      </w:r>
    </w:p>
    <w:p w14:paraId="0429DD16" w14:textId="6E986FC5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55.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потенциальных поставщиков, подавших заявки на участие в конкурсе.</w:t>
      </w:r>
    </w:p>
    <w:p w14:paraId="5513580D" w14:textId="38D5269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56. Протокол об итогах государственных закупок способом конкурса должен содержать информацию:</w:t>
      </w:r>
    </w:p>
    <w:p w14:paraId="6225DA5D" w14:textId="595D380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14:paraId="61371459" w14:textId="69A27718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иные сведения, определенные Правилами осуществления государственных закупок.</w:t>
      </w:r>
    </w:p>
    <w:p w14:paraId="1914901F" w14:textId="54EA4AE4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57. Государственные закупки способом конкурса признаются несостоявшимися по одному из следующих оснований:</w:t>
      </w:r>
    </w:p>
    <w:p w14:paraId="44E9BD6B" w14:textId="44D16C5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отсутствие представленных заявок на участие в конкурсе;</w:t>
      </w:r>
    </w:p>
    <w:p w14:paraId="561488A3" w14:textId="319795F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представление менее двух заявок на участие в конкурсе;</w:t>
      </w:r>
    </w:p>
    <w:p w14:paraId="6CCABC17" w14:textId="72682DA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если к участию в конкурсе не допущен ни один потенциальный поставщик;</w:t>
      </w:r>
    </w:p>
    <w:p w14:paraId="389EA741" w14:textId="3B863947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4) если к участию в конкурсе допущен один потенциальный поставщик.</w:t>
      </w:r>
    </w:p>
    <w:p w14:paraId="39834DD8" w14:textId="6B877513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58. Если государственные закупки способом конкурса признаны несостоявшимися, заказчик принимает одно из следующих решений:</w:t>
      </w:r>
    </w:p>
    <w:p w14:paraId="7D4E1A27" w14:textId="5A792CBE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1) о повторном проведении государственных закупок способом конкурса;</w:t>
      </w:r>
    </w:p>
    <w:p w14:paraId="384E3D55" w14:textId="71DF8EB2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об изменении конкурсной документации и повторном проведении государственных закупок способом конкурса;</w:t>
      </w:r>
    </w:p>
    <w:p w14:paraId="2C93C6C3" w14:textId="31494756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3) об осуществлении государственных закупок способом из одного источника в случаях, предусмотренных пунктом 59 настоящего порядка.</w:t>
      </w:r>
    </w:p>
    <w:p w14:paraId="3C3CFB5C" w14:textId="510F088C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59. Если государственные закупки способом конкурса признаны несостоявшимися, заказчик вправе осуществить государственные закупки способом из одного источника в случаях:</w:t>
      </w:r>
    </w:p>
    <w:p w14:paraId="0A83CE12" w14:textId="5915FBF9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lastRenderedPageBreak/>
        <w:t>1) отсутствия представленных заявок на участие в конкурсе (при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заказчиком);</w:t>
      </w:r>
    </w:p>
    <w:p w14:paraId="7D852D40" w14:textId="724FBF9B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2) представления менее двух заявок на участие в конкурсе (при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конкурсе, а также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конкурсе).</w:t>
      </w:r>
    </w:p>
    <w:p w14:paraId="7925F099" w14:textId="7F46E0F0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Государственные закупки способом из одного источника по несостоявшимся конкурсам осуществляются с учетом форматно-логического контроля, установленного на веб-портале государственных закупок.</w:t>
      </w:r>
    </w:p>
    <w:p w14:paraId="3F8C23A1" w14:textId="147C8BFF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В случае, предусмотренном подпунктом 1), и отказа потенциального поставщика от заключения договора из одного источника, предусмотренном подпунктом 2) настоящего пункта, заказчик направляет приглашение на участие в государственных закупках способом из одного источника потенциальным поставщикам без предъявления требования по соответствию финансовой устойчивости.</w:t>
      </w:r>
    </w:p>
    <w:p w14:paraId="7E3FAFAD" w14:textId="4CD4944A" w:rsidR="009200D7" w:rsidRPr="00E156DB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60. Заключение и исполнение договора о государственных закупках способом конкурса осуществляются в порядке и сроки, установленные законодательством о государственных закупках.</w:t>
      </w:r>
    </w:p>
    <w:p w14:paraId="5B15C5E6" w14:textId="5BF96AFE" w:rsidR="00060212" w:rsidRDefault="009200D7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При этом, требование по внесению обеспечения исполнения договора о государственных закупках, аванса, а также суммы в соответствии со </w:t>
      </w:r>
      <w:r w:rsidR="004E73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                               </w:t>
      </w:r>
      <w:r w:rsidRPr="00E15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статьей 26 Закона (при наличии)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14:paraId="78B5082A" w14:textId="4BE5A85B" w:rsidR="0060487A" w:rsidRDefault="0060487A" w:rsidP="00E156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44787BE8" w14:textId="38F51D4E" w:rsidR="0060487A" w:rsidRPr="00E156DB" w:rsidRDefault="0060487A" w:rsidP="006048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___________________________</w:t>
      </w:r>
    </w:p>
    <w:sectPr w:rsidR="0060487A" w:rsidRPr="00E156DB" w:rsidSect="005C2D1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5A74B" w14:textId="77777777" w:rsidR="005205AA" w:rsidRDefault="005205AA" w:rsidP="007A302B">
      <w:pPr>
        <w:spacing w:after="0" w:line="240" w:lineRule="auto"/>
      </w:pPr>
      <w:r>
        <w:separator/>
      </w:r>
    </w:p>
  </w:endnote>
  <w:endnote w:type="continuationSeparator" w:id="0">
    <w:p w14:paraId="75BD9FF0" w14:textId="77777777" w:rsidR="005205AA" w:rsidRDefault="005205AA" w:rsidP="007A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C851" w14:textId="77777777" w:rsidR="005205AA" w:rsidRDefault="005205AA" w:rsidP="007A302B">
      <w:pPr>
        <w:spacing w:after="0" w:line="240" w:lineRule="auto"/>
      </w:pPr>
      <w:r>
        <w:separator/>
      </w:r>
    </w:p>
  </w:footnote>
  <w:footnote w:type="continuationSeparator" w:id="0">
    <w:p w14:paraId="1B51699B" w14:textId="77777777" w:rsidR="005205AA" w:rsidRDefault="005205AA" w:rsidP="007A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391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F13B59" w14:textId="1B31DCE7" w:rsidR="007A302B" w:rsidRPr="00193C40" w:rsidRDefault="007A302B" w:rsidP="00193C4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C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C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C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7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D5C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D8"/>
    <w:rsid w:val="00060212"/>
    <w:rsid w:val="0007560A"/>
    <w:rsid w:val="0008624D"/>
    <w:rsid w:val="00086295"/>
    <w:rsid w:val="00094237"/>
    <w:rsid w:val="000D3FD6"/>
    <w:rsid w:val="000F470E"/>
    <w:rsid w:val="00101A42"/>
    <w:rsid w:val="00120B17"/>
    <w:rsid w:val="001246E7"/>
    <w:rsid w:val="00133F1E"/>
    <w:rsid w:val="001506A7"/>
    <w:rsid w:val="001575EA"/>
    <w:rsid w:val="00162664"/>
    <w:rsid w:val="001875AB"/>
    <w:rsid w:val="00193C40"/>
    <w:rsid w:val="00197B5C"/>
    <w:rsid w:val="001B750A"/>
    <w:rsid w:val="001B7CDD"/>
    <w:rsid w:val="00204038"/>
    <w:rsid w:val="00206D59"/>
    <w:rsid w:val="00224132"/>
    <w:rsid w:val="00237B2D"/>
    <w:rsid w:val="00245A79"/>
    <w:rsid w:val="00252E51"/>
    <w:rsid w:val="0027262B"/>
    <w:rsid w:val="00275F57"/>
    <w:rsid w:val="00283747"/>
    <w:rsid w:val="002A39F3"/>
    <w:rsid w:val="002A7A9D"/>
    <w:rsid w:val="002B02AA"/>
    <w:rsid w:val="002C7388"/>
    <w:rsid w:val="002D17A7"/>
    <w:rsid w:val="002D79DC"/>
    <w:rsid w:val="003152E2"/>
    <w:rsid w:val="00324072"/>
    <w:rsid w:val="003434A3"/>
    <w:rsid w:val="0036274B"/>
    <w:rsid w:val="00371293"/>
    <w:rsid w:val="003837CB"/>
    <w:rsid w:val="003C14E7"/>
    <w:rsid w:val="003E24D0"/>
    <w:rsid w:val="00445CDD"/>
    <w:rsid w:val="004545CA"/>
    <w:rsid w:val="00463271"/>
    <w:rsid w:val="00482EDE"/>
    <w:rsid w:val="00490FC8"/>
    <w:rsid w:val="004E73BA"/>
    <w:rsid w:val="004F66BE"/>
    <w:rsid w:val="00506CDD"/>
    <w:rsid w:val="005205AA"/>
    <w:rsid w:val="00566CA1"/>
    <w:rsid w:val="005754D1"/>
    <w:rsid w:val="005C2D14"/>
    <w:rsid w:val="005E21B1"/>
    <w:rsid w:val="005F1E55"/>
    <w:rsid w:val="0060487A"/>
    <w:rsid w:val="00611698"/>
    <w:rsid w:val="00651A8F"/>
    <w:rsid w:val="00656701"/>
    <w:rsid w:val="006701D1"/>
    <w:rsid w:val="00674972"/>
    <w:rsid w:val="006A0BA0"/>
    <w:rsid w:val="006B0BF8"/>
    <w:rsid w:val="006D434B"/>
    <w:rsid w:val="006D66FE"/>
    <w:rsid w:val="006F0253"/>
    <w:rsid w:val="006F28DF"/>
    <w:rsid w:val="006F4AE2"/>
    <w:rsid w:val="0070237B"/>
    <w:rsid w:val="007558D5"/>
    <w:rsid w:val="00761310"/>
    <w:rsid w:val="00770D84"/>
    <w:rsid w:val="007A1F06"/>
    <w:rsid w:val="007A302B"/>
    <w:rsid w:val="007A7982"/>
    <w:rsid w:val="007A7A42"/>
    <w:rsid w:val="007D77C4"/>
    <w:rsid w:val="00806F5B"/>
    <w:rsid w:val="00825397"/>
    <w:rsid w:val="00831128"/>
    <w:rsid w:val="00851388"/>
    <w:rsid w:val="00867366"/>
    <w:rsid w:val="008A566D"/>
    <w:rsid w:val="008D5CE3"/>
    <w:rsid w:val="008E0DDB"/>
    <w:rsid w:val="009200D7"/>
    <w:rsid w:val="009476B6"/>
    <w:rsid w:val="009B1D7D"/>
    <w:rsid w:val="009B6A48"/>
    <w:rsid w:val="009D207E"/>
    <w:rsid w:val="00A341D0"/>
    <w:rsid w:val="00A676BE"/>
    <w:rsid w:val="00A968EF"/>
    <w:rsid w:val="00AA3C0E"/>
    <w:rsid w:val="00AD6F2A"/>
    <w:rsid w:val="00AD78BE"/>
    <w:rsid w:val="00AE5016"/>
    <w:rsid w:val="00B0552F"/>
    <w:rsid w:val="00B36691"/>
    <w:rsid w:val="00B417CB"/>
    <w:rsid w:val="00B44E32"/>
    <w:rsid w:val="00B47FE1"/>
    <w:rsid w:val="00B6190B"/>
    <w:rsid w:val="00B623E9"/>
    <w:rsid w:val="00B70FFF"/>
    <w:rsid w:val="00B80B43"/>
    <w:rsid w:val="00B82DF5"/>
    <w:rsid w:val="00B97A92"/>
    <w:rsid w:val="00BA279E"/>
    <w:rsid w:val="00BC4142"/>
    <w:rsid w:val="00BF57B2"/>
    <w:rsid w:val="00C06C6C"/>
    <w:rsid w:val="00C50A18"/>
    <w:rsid w:val="00C61985"/>
    <w:rsid w:val="00C73C9E"/>
    <w:rsid w:val="00C80711"/>
    <w:rsid w:val="00CC0DEA"/>
    <w:rsid w:val="00CD742B"/>
    <w:rsid w:val="00CE5701"/>
    <w:rsid w:val="00CF3770"/>
    <w:rsid w:val="00D351E5"/>
    <w:rsid w:val="00D50886"/>
    <w:rsid w:val="00D64A69"/>
    <w:rsid w:val="00D874CF"/>
    <w:rsid w:val="00D936F7"/>
    <w:rsid w:val="00D96CE4"/>
    <w:rsid w:val="00DB5669"/>
    <w:rsid w:val="00DC42F4"/>
    <w:rsid w:val="00DD7C40"/>
    <w:rsid w:val="00DE5F6B"/>
    <w:rsid w:val="00DF6D00"/>
    <w:rsid w:val="00E156DB"/>
    <w:rsid w:val="00E54059"/>
    <w:rsid w:val="00E73DD8"/>
    <w:rsid w:val="00E74A6D"/>
    <w:rsid w:val="00E82BBE"/>
    <w:rsid w:val="00F10642"/>
    <w:rsid w:val="00F664D8"/>
    <w:rsid w:val="00F91B23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A6D9"/>
  <w15:docId w15:val="{9C607D90-5961-4EFF-A5A9-6AF4F65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02B"/>
  </w:style>
  <w:style w:type="paragraph" w:styleId="a6">
    <w:name w:val="footer"/>
    <w:basedOn w:val="a"/>
    <w:link w:val="a7"/>
    <w:uiPriority w:val="99"/>
    <w:unhideWhenUsed/>
    <w:rsid w:val="007A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02B"/>
  </w:style>
  <w:style w:type="paragraph" w:styleId="a8">
    <w:name w:val="Balloon Text"/>
    <w:basedOn w:val="a"/>
    <w:link w:val="a9"/>
    <w:uiPriority w:val="99"/>
    <w:semiHidden/>
    <w:unhideWhenUsed/>
    <w:rsid w:val="00CD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8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6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Сеитов</dc:creator>
  <cp:keywords/>
  <dc:description/>
  <cp:lastModifiedBy>Динара Жунусова</cp:lastModifiedBy>
  <cp:revision>35</cp:revision>
  <cp:lastPrinted>2020-10-14T10:13:00Z</cp:lastPrinted>
  <dcterms:created xsi:type="dcterms:W3CDTF">2020-04-04T20:14:00Z</dcterms:created>
  <dcterms:modified xsi:type="dcterms:W3CDTF">2020-10-21T05:26:00Z</dcterms:modified>
</cp:coreProperties>
</file>