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E93" w:rsidRDefault="00EF4E93" w:rsidP="00EF4E93">
      <w:pPr>
        <w:rPr>
          <w:color w:val="3399FF"/>
          <w:lang w:val="kk-KZ"/>
        </w:rPr>
      </w:pPr>
      <w:r>
        <w:rPr>
          <w:color w:val="3399FF"/>
          <w:lang w:val="kk-KZ"/>
        </w:rPr>
        <w:t xml:space="preserve">         Нұр-Сұлтан қ</w:t>
      </w:r>
      <w:proofErr w:type="spellStart"/>
      <w:r>
        <w:rPr>
          <w:color w:val="3399FF"/>
        </w:rPr>
        <w:t>аласы</w:t>
      </w:r>
      <w:proofErr w:type="spellEnd"/>
      <w:r w:rsidRPr="00D31102">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r w:rsidRPr="00D31102">
        <w:rPr>
          <w:color w:val="3399FF"/>
          <w:lang w:val="kk-KZ"/>
        </w:rPr>
        <w:t xml:space="preserve">                                                                   </w:t>
      </w:r>
      <w:r>
        <w:rPr>
          <w:color w:val="3399FF"/>
          <w:lang w:val="kk-KZ"/>
        </w:rPr>
        <w:t xml:space="preserve">                                           </w:t>
      </w:r>
      <w:r w:rsidRPr="00D31102">
        <w:rPr>
          <w:color w:val="3399FF"/>
          <w:lang w:val="kk-KZ"/>
        </w:rPr>
        <w:t xml:space="preserve"> </w:t>
      </w:r>
    </w:p>
    <w:p w:rsidR="005C14F1" w:rsidRDefault="005C14F1" w:rsidP="00934587"/>
    <w:p w:rsidR="0094678B" w:rsidRDefault="0094678B" w:rsidP="00934587"/>
    <w:p w:rsidR="001777A1" w:rsidRDefault="001777A1" w:rsidP="00934587"/>
    <w:p w:rsidR="001777A1" w:rsidRDefault="001777A1" w:rsidP="00934587"/>
    <w:p w:rsidR="001777A1" w:rsidRDefault="001777A1" w:rsidP="00934587"/>
    <w:p w:rsidR="001777A1" w:rsidRDefault="001777A1" w:rsidP="00934587"/>
    <w:p w:rsidR="001777A1" w:rsidRPr="00892A6C" w:rsidRDefault="001777A1" w:rsidP="001777A1">
      <w:pPr>
        <w:ind w:right="-2"/>
        <w:jc w:val="center"/>
        <w:outlineLvl w:val="0"/>
        <w:rPr>
          <w:b/>
          <w:bCs/>
          <w:kern w:val="36"/>
          <w:sz w:val="28"/>
          <w:szCs w:val="28"/>
        </w:rPr>
      </w:pPr>
      <w:r w:rsidRPr="00892A6C">
        <w:rPr>
          <w:b/>
          <w:bCs/>
          <w:kern w:val="36"/>
          <w:sz w:val="28"/>
          <w:szCs w:val="28"/>
        </w:rPr>
        <w:t xml:space="preserve">О внесении изменений </w:t>
      </w:r>
      <w:r w:rsidR="00B52CDE">
        <w:rPr>
          <w:b/>
          <w:bCs/>
          <w:kern w:val="36"/>
          <w:sz w:val="28"/>
          <w:szCs w:val="28"/>
        </w:rPr>
        <w:t xml:space="preserve">и дополнений в </w:t>
      </w:r>
      <w:r w:rsidRPr="00892A6C">
        <w:rPr>
          <w:b/>
          <w:bCs/>
          <w:kern w:val="36"/>
          <w:sz w:val="28"/>
          <w:szCs w:val="28"/>
        </w:rPr>
        <w:t>приказ</w:t>
      </w:r>
    </w:p>
    <w:p w:rsidR="001777A1" w:rsidRPr="00892A6C" w:rsidRDefault="001777A1" w:rsidP="001777A1">
      <w:pPr>
        <w:ind w:right="-2"/>
        <w:jc w:val="center"/>
        <w:outlineLvl w:val="0"/>
        <w:rPr>
          <w:b/>
          <w:bCs/>
          <w:kern w:val="36"/>
          <w:sz w:val="28"/>
          <w:szCs w:val="28"/>
          <w:lang w:eastAsia="en-US"/>
        </w:rPr>
      </w:pPr>
      <w:r w:rsidRPr="00892A6C">
        <w:rPr>
          <w:b/>
          <w:bCs/>
          <w:kern w:val="36"/>
          <w:sz w:val="28"/>
          <w:szCs w:val="28"/>
        </w:rPr>
        <w:t>Министра финансов Республики Казахстан</w:t>
      </w:r>
      <w:r w:rsidR="00B52CDE">
        <w:rPr>
          <w:b/>
          <w:bCs/>
          <w:kern w:val="36"/>
          <w:sz w:val="28"/>
          <w:szCs w:val="28"/>
        </w:rPr>
        <w:t xml:space="preserve"> от 11 декабря 2015 года № 648 «Об утверждении Правил осуществления государственных закупок»</w:t>
      </w:r>
    </w:p>
    <w:p w:rsidR="001777A1" w:rsidRPr="00892A6C" w:rsidRDefault="001777A1" w:rsidP="001777A1">
      <w:pPr>
        <w:ind w:firstLine="709"/>
        <w:jc w:val="both"/>
        <w:rPr>
          <w:rStyle w:val="s0"/>
          <w:sz w:val="28"/>
          <w:szCs w:val="28"/>
        </w:rPr>
      </w:pPr>
    </w:p>
    <w:p w:rsidR="001777A1" w:rsidRPr="00892A6C" w:rsidRDefault="001777A1" w:rsidP="001777A1">
      <w:pPr>
        <w:ind w:firstLine="709"/>
        <w:jc w:val="both"/>
        <w:rPr>
          <w:rStyle w:val="s0"/>
          <w:b/>
          <w:sz w:val="28"/>
          <w:szCs w:val="28"/>
        </w:rPr>
      </w:pPr>
    </w:p>
    <w:p w:rsidR="001777A1" w:rsidRPr="00892A6C" w:rsidRDefault="001777A1" w:rsidP="001777A1">
      <w:pPr>
        <w:ind w:firstLine="709"/>
        <w:jc w:val="both"/>
        <w:rPr>
          <w:rStyle w:val="s0"/>
          <w:b/>
          <w:sz w:val="28"/>
          <w:szCs w:val="28"/>
        </w:rPr>
      </w:pPr>
      <w:r w:rsidRPr="00892A6C">
        <w:rPr>
          <w:rStyle w:val="s0"/>
          <w:b/>
          <w:sz w:val="28"/>
          <w:szCs w:val="28"/>
        </w:rPr>
        <w:t>ПРИКАЗЫВАЮ:</w:t>
      </w:r>
    </w:p>
    <w:p w:rsidR="00443F1E" w:rsidRPr="00892A6C" w:rsidRDefault="00443F1E" w:rsidP="00443F1E">
      <w:pPr>
        <w:ind w:firstLine="709"/>
        <w:jc w:val="both"/>
        <w:rPr>
          <w:rStyle w:val="s0"/>
          <w:sz w:val="28"/>
          <w:szCs w:val="28"/>
        </w:rPr>
      </w:pPr>
      <w:r w:rsidRPr="00FD76B9">
        <w:rPr>
          <w:rStyle w:val="s0"/>
          <w:sz w:val="28"/>
          <w:szCs w:val="28"/>
          <w:highlight w:val="yellow"/>
        </w:rPr>
        <w:t>1.</w:t>
      </w:r>
      <w:r w:rsidRPr="00892A6C">
        <w:rPr>
          <w:rStyle w:val="s0"/>
          <w:sz w:val="28"/>
          <w:szCs w:val="28"/>
        </w:rPr>
        <w:t xml:space="preserve"> Внести в приказ Министра финансов Республики Казахстан </w:t>
      </w:r>
      <w:r w:rsidRPr="00892A6C">
        <w:rPr>
          <w:rStyle w:val="s0"/>
          <w:sz w:val="28"/>
          <w:szCs w:val="28"/>
        </w:rPr>
        <w:br/>
        <w:t xml:space="preserve">от 11 декабря 2015 года № 648 «Об утверждении Правил осуществления государственных закупок» (зарегистрирован в Реестре государственной регистрации нормативных правовых актов Республики Казахстан под </w:t>
      </w:r>
      <w:r w:rsidRPr="00892A6C">
        <w:rPr>
          <w:rStyle w:val="s0"/>
          <w:sz w:val="28"/>
          <w:szCs w:val="28"/>
        </w:rPr>
        <w:br/>
        <w:t>№ 12590, опубликован 31 декабря 2015 года в информационно-правовой системе «</w:t>
      </w:r>
      <w:proofErr w:type="spellStart"/>
      <w:r w:rsidRPr="00892A6C">
        <w:rPr>
          <w:rStyle w:val="s0"/>
          <w:sz w:val="28"/>
          <w:szCs w:val="28"/>
        </w:rPr>
        <w:t>Әділет</w:t>
      </w:r>
      <w:proofErr w:type="spellEnd"/>
      <w:r w:rsidRPr="00892A6C">
        <w:rPr>
          <w:rStyle w:val="s0"/>
          <w:sz w:val="28"/>
          <w:szCs w:val="28"/>
        </w:rPr>
        <w:t>») следующ</w:t>
      </w:r>
      <w:r>
        <w:rPr>
          <w:rStyle w:val="s0"/>
          <w:sz w:val="28"/>
          <w:szCs w:val="28"/>
        </w:rPr>
        <w:t>ие</w:t>
      </w:r>
      <w:r w:rsidRPr="00892A6C">
        <w:rPr>
          <w:rStyle w:val="s0"/>
          <w:sz w:val="28"/>
          <w:szCs w:val="28"/>
        </w:rPr>
        <w:t xml:space="preserve"> </w:t>
      </w:r>
      <w:r w:rsidRPr="00B52CDE">
        <w:rPr>
          <w:rStyle w:val="s0"/>
          <w:sz w:val="28"/>
          <w:szCs w:val="28"/>
        </w:rPr>
        <w:t>изменения и дополнения</w:t>
      </w:r>
      <w:r w:rsidRPr="00892A6C">
        <w:rPr>
          <w:rStyle w:val="s0"/>
          <w:sz w:val="28"/>
          <w:szCs w:val="28"/>
        </w:rPr>
        <w:t>:</w:t>
      </w:r>
    </w:p>
    <w:p w:rsidR="00443F1E" w:rsidRDefault="00443F1E" w:rsidP="00443F1E">
      <w:pPr>
        <w:ind w:firstLine="709"/>
        <w:jc w:val="both"/>
        <w:rPr>
          <w:color w:val="000000"/>
          <w:sz w:val="28"/>
          <w:szCs w:val="28"/>
        </w:rPr>
      </w:pPr>
      <w:r w:rsidRPr="00BC1B2B">
        <w:rPr>
          <w:color w:val="000000"/>
          <w:sz w:val="28"/>
          <w:szCs w:val="28"/>
        </w:rPr>
        <w:t>в Правилах осуществления государственных закупок (далее – Правила), утвержденных указанным приказом:</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в пункте 3:</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подпункт 14) изложить в следующей редакции:</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«14) электронный депозитарий в сфере государственных закупок (далее – электронный депозитарий) – электронная база данных, содержащая сведения и документы, подтверждающие наличие опыта работы потенциальных поставщиков, формируемая на веб-портале государственных закупок;»;</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дополнить подпунктами 15) и 16) следующего содержания:</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«15) электронный кошелек – лицевой счет потенциального поставщика, размещаемый на банковском счете единого оператора в сфере государственных закупок, предназначенный для осуществления расчетных операций, связанных с обеспечением заявок на участие в конкурсе, аукционе и запросе ценовых предложений;</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15) показатель уплаченных налогов – показатель уплаченных налогов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рассчитываемый в соответствии с частью второй подпункта 2) пункта 447 настоящих Правил.»;</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пункт 19 изложить в следующей редакции:</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lastRenderedPageBreak/>
        <w:t>«19. Заказчик, организатор, либо единый оператор в течение пяти рабочих дней со дня принятия решения, указанного в пункте 18 настоящих Правил:</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1) извещает о принятом решении лиц, участвующих в проводимых государственных закупках;</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2) возвращает внесенные обеспечения заявок на участие в конкурсе (аукционе).»;</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пункт 64 изложить в следующей редакции:</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 xml:space="preserve">«64. В случаях, предусмотренных подпунктами 1) и 3) пункта 28-2 настоящих Правил, председателем конкурсной комиссии определяется первый руководитель заказчика, а в случаях, если выделенная сумма на осуществление государственных закупок способом конкурса превышает </w:t>
      </w:r>
      <w:proofErr w:type="spellStart"/>
      <w:r w:rsidRPr="00B52CDE">
        <w:rPr>
          <w:color w:val="000000"/>
          <w:sz w:val="28"/>
          <w:szCs w:val="28"/>
        </w:rPr>
        <w:t>восемьсоттысячекратный</w:t>
      </w:r>
      <w:proofErr w:type="spellEnd"/>
      <w:r w:rsidRPr="00B52CDE">
        <w:rPr>
          <w:color w:val="000000"/>
          <w:sz w:val="28"/>
          <w:szCs w:val="28"/>
        </w:rPr>
        <w:t xml:space="preserve"> размер месячного расчетного показателя, установленного на соответствующий финансовый год </w:t>
      </w:r>
      <w:proofErr w:type="spellStart"/>
      <w:r w:rsidRPr="00B52CDE">
        <w:rPr>
          <w:color w:val="000000"/>
          <w:sz w:val="28"/>
          <w:szCs w:val="28"/>
        </w:rPr>
        <w:t>аким</w:t>
      </w:r>
      <w:proofErr w:type="spellEnd"/>
      <w:r w:rsidRPr="00B52CDE">
        <w:rPr>
          <w:color w:val="000000"/>
          <w:sz w:val="28"/>
          <w:szCs w:val="28"/>
        </w:rPr>
        <w:t xml:space="preserve"> соответствующей административно-территориальной единицы.</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 xml:space="preserve">Акимы городов республиканского значения и столицы определяются председателями конкурсной комиссии в случае, если выделенная сумма на осуществление государственных закупок способом конкурса превышает один миллион </w:t>
      </w:r>
      <w:proofErr w:type="spellStart"/>
      <w:r w:rsidRPr="00B52CDE">
        <w:rPr>
          <w:color w:val="000000"/>
          <w:sz w:val="28"/>
          <w:szCs w:val="28"/>
        </w:rPr>
        <w:t>шестьсоттысячекратный</w:t>
      </w:r>
      <w:proofErr w:type="spellEnd"/>
      <w:r w:rsidRPr="00B52CDE">
        <w:rPr>
          <w:color w:val="000000"/>
          <w:sz w:val="28"/>
          <w:szCs w:val="28"/>
        </w:rPr>
        <w:t xml:space="preserve"> размер месячного расчетного показателя, установленного на соответствующий финансовый год.</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В случае, предусмотренном подпунктом 2) пункта 28-2 настоящих Правил, председателем конкурсной комиссии определяется первый руководитель единого организатора государственных закупок либо лицо, исполняющее его обязанности, либо его заместитель.»;</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пункт 114 изложить в следующей редакции:</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«114. Потенциальный поставщик вправе выбрать один из следующих видов обеспечения заявки на участие в конкурсе:</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1) деньги, находящиеся в электронном кошельке потенциального поставщика;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2) банковскую гарантию, предоставляемую в форме электронного документа. Предоставление банковской гарантии на бумажном носителе допускается в случаях, предусмотренных статьей 50 Закона.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Не допускается использование единым оператором денег, находящихся в электронном кошельке, за исключением случаев, указанных в пунктах 117 и 118 настоящих Правил.»;</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пункт 116 исключить;</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пункт 117 изложить в следующей редакции:</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«117. Обеспечение заявки на участие в конкурсе, внесенное в виде электронной банковской гарантии, не возвращается организатором государственных закупок потенциальному поставщику при наступлении одного из следующих случаев:</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1) потенциальный поставщик, определенный победителем конкурса, уклонился от заключения договора о государственных закупках;</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lastRenderedPageBreak/>
        <w:t>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и (или) сумму в соответствии со статьей 26 Закона.»;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дополнить пунктом 117-1 следующего содержания:</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«117-1. Обеспечение заявки на участие в конкурсе,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1) потенциальный поставщик, определенный победителем конкурса, уклонился от заключения договора о государственных закупках;</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2) победитель конкурса,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 и (или) сумму в соответствии со статьей 26 Закона.»;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пункты 118 и 119 изложить в следующей редакции:</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 xml:space="preserve">«118. При наступлении одного из случаев, предусмотренных пунктом 117 настоящих Правил, сумма обеспечения заявки на участие в конкурсе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w:t>
      </w:r>
      <w:proofErr w:type="spellStart"/>
      <w:r w:rsidRPr="00B52CDE">
        <w:rPr>
          <w:color w:val="000000"/>
          <w:sz w:val="28"/>
          <w:szCs w:val="28"/>
        </w:rPr>
        <w:t>аффилиированных</w:t>
      </w:r>
      <w:proofErr w:type="spellEnd"/>
      <w:r w:rsidRPr="00B52CDE">
        <w:rPr>
          <w:color w:val="000000"/>
          <w:sz w:val="28"/>
          <w:szCs w:val="28"/>
        </w:rPr>
        <w:t xml:space="preserve"> с ними юридических лиц.</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 и (или) суммы в соответствии со статьей 26 Закона.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119. Организатор возвращает потенциальному поставщику внесенное им обеспечение заявки на участие в конкурсе в виде электронной банковской гарантии, в течение трех рабочих дней со дня наступления одного из следующих случаев:</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3) подписания потенциальным поставщиком договора о государственных закупках и внесения им обеспечения исполнения договора и (или) сумму в соответствии со статьей 26 Закона (при наличии).»;</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Дополнить подпунктами 119-1 и 119-2 следующего содержания:</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lastRenderedPageBreak/>
        <w:t>«119-1. Единый оператор автоматически разблокирует потенциальному поставщику заблокированное им обеспечение заявки на участие в конкурсе в следующих случаях:</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3) подписания потенциальным поставщиком договора о государственных закупках и внесения им обеспечения исполнения договора о государственных закупках, а также суммы в соответствии со статьей 26 Закона (при наличии).</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119-2. По требованию потенциального поставщика о возврате денег, размещенных на его электронном кошельке, единый оператор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пункты 152-1 и 153 изложить в следующей редакции:</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«152-1. Конкурсная документация предусматривает следующие критерии, влияющие на конкурсное ценовое предложение:</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1) наличие у потенциального поставщика опыта работы на рынке товаров, работ, услуг, являющихся предметом проводимых государственных закупок в течение последних десяти лет;</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 xml:space="preserve">2) показатель уплаченных налогов; </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3) функциональные, технические, качественные и эксплуатационные характеристики товаров и (или) расходы на эксплуатацию, техническое обслуживание и ремонт закупаемых товаров.</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153. Конкурсная комиссия при формировании протокола об итогах государственных закупок способом конкурса определяет условные скидки в соответствии с критериями, предусмотренными в конкурсной документации, в соответствии с пунктом 152-1 настоящих Правил,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В случае непредставления потенциальным поставщиком документов, подтверждающих данные критерии, конкурсная комиссия не применяет к такому потенциальному поставщику соответствующую условную скидку. Условия, предложенные потенциальным поставщиком для применения условных скидок, включаются в договор.»;</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пункты 155 и 156 изложить в следующей редакции:</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«155. В случае, если потенциальный поставщик имеет опыт работы в качестве генерального подрядчика 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lastRenderedPageBreak/>
        <w:t>В случае, если потенциальный поставщик имеет опыт работы в качестве субподрядчика конкурсная комиссия присваивает условную скидку в размере ноль целых пять десятых процента (0,5 %) за каждый год наличия у него опыта работы на рынке закупаемых работ, в том числе по схожим (аналогичным) видам работ, являющихся предметом конкурса.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 Если данные работы выполнены потенциальным поставщиком в качестве субподрядчика, конкурсная комиссия присваивает условную скидку в размере ноль целых одна десятая процента (0,1 %) за каждый последующий объект строительства.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Под объектом строительства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В случае если предметом конкурса являются работы, не связанные со строительством, конкурсная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закупаемых работ.</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 xml:space="preserve">Под работами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 </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 xml:space="preserve">В случае, если выделенная сумма на осуществление государственных закупок способом конкурса (лота) не превышает </w:t>
      </w:r>
      <w:proofErr w:type="spellStart"/>
      <w:r w:rsidRPr="00B52CDE">
        <w:rPr>
          <w:color w:val="000000"/>
          <w:sz w:val="28"/>
          <w:szCs w:val="28"/>
        </w:rPr>
        <w:t>двухсоттысячекратный</w:t>
      </w:r>
      <w:proofErr w:type="spellEnd"/>
      <w:r w:rsidRPr="00B52CDE">
        <w:rPr>
          <w:color w:val="000000"/>
          <w:sz w:val="28"/>
          <w:szCs w:val="28"/>
        </w:rPr>
        <w:t xml:space="preserve"> размер месячного расчетного показателя, установленного на соответствующий финансовый год, суммарное процентное влияние на условную цену заявки на участие в конкурсе данного критерия не превышает пяти процентов.</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 xml:space="preserve">В случае, если выделенная сумма на осуществление государственных закупок способом конкурса (лота) превышает </w:t>
      </w:r>
      <w:proofErr w:type="spellStart"/>
      <w:r w:rsidRPr="00B52CDE">
        <w:rPr>
          <w:color w:val="000000"/>
          <w:sz w:val="28"/>
          <w:szCs w:val="28"/>
        </w:rPr>
        <w:t>двухсоттысячекратный</w:t>
      </w:r>
      <w:proofErr w:type="spellEnd"/>
      <w:r w:rsidRPr="00B52CDE">
        <w:rPr>
          <w:color w:val="000000"/>
          <w:sz w:val="28"/>
          <w:szCs w:val="28"/>
        </w:rPr>
        <w:t xml:space="preserve"> размер месячного расчетного показателя, установленного на соответствующий финансовый год, суммарное процентное влияние на условную цену заявки на участие в конкурсе данного критерия не превышает десять процентов.</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Процентное влияние на условную цену за наличие опыта работы определяется в соответствии с приложениями 5 и 5-1 к конкурсной документации.</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156. В случае, если потенциальный поставщик имеет показатель уплаченных налогов свыше трех процентов, веб-порталом автоматически присваивается условная скидка за каждую превышающую одну десятую (0,1) процента в размере одной десятой (0,1) процента, но не более трех процентов.»;</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пункты 157, 158 и 159 исключить;</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пункт 165 изложить в следующей редакции:</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 xml:space="preserve">«165. В случае, если качественные характеристики товаров в технической спецификации, предложенной потенциальными поставщиками в заявке на </w:t>
      </w:r>
      <w:r w:rsidRPr="00B52CDE">
        <w:rPr>
          <w:color w:val="000000"/>
          <w:sz w:val="28"/>
          <w:szCs w:val="28"/>
        </w:rPr>
        <w:lastRenderedPageBreak/>
        <w:t>участие в конкурсе, превышают (улучшают) требования и назначение товара которые установлены в технической спецификации конкурсной документации, конкурсная комиссия устанавливает пять процентов (5%) за данную характеристику.»;</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пункт 172 изложить в следующей редакции:</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 xml:space="preserve">«172. При равенстве условных цен конкурсных ценовых предложений победителем признается участник конкурса, имеющий больший показатель уплаченных налогов. </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При равенстве показателей уплаченных налогов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пункт 312 изложить в следующей редакции:</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«312. Потенциальный поставщик вправе выбрать один из следующих видов обеспечения заявки на участие в аукционе:</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1) деньги, находящиеся в электронном кошельке потенциального поставщика;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2) банковскую гарантию, предоставляемую в форме электронного документа. Предоставление банковской гарантии на бумажном носителе допускается в случаях, предусмотренных статьей 50 Закона.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Не допускается использование единым оператором денег, находящихся в электронном кошельке, за исключением случаев, указанных в пунктах 316 и 317 настоящих Правил.»;</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пункт 314 исключить;</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пункт 315 изложить в следующей редакции:</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«315. Обеспечение заявки на участие в аукционе, внесенное в виде электронной банковской гарантии, не возвращается организатором потенциальному поставщику при наступлении одного из следующих случаев:</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1) потенциальный поставщик, определенный победителем аукциона, уклонился от заключения договора;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2) победитель аукциона, заключив договор, не исполнил либо ненадлежащим образом исполнил, в том числе несвоевременно исполнил требования, установленные аукционной документацией, о внесении и (или) сроках внесения обеспечения исполнения договора и (или) сумму в соответствии со статьей 26 Закона.»;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дополнить пунктом 315-1 следующего содержания:</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«315-1. Обеспечение заявки на участие в аукционе,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1) потенциальный поставщик, определенный победителем аукциона, уклонился от заключения договора;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 xml:space="preserve">2) победитель аукциона, заключив договор, не исполнил либо ненадлежащим образом исполнил, в том числе несвоевременно исполнил </w:t>
      </w:r>
      <w:r w:rsidRPr="00B52CDE">
        <w:rPr>
          <w:color w:val="000000"/>
          <w:sz w:val="28"/>
          <w:szCs w:val="28"/>
        </w:rPr>
        <w:lastRenderedPageBreak/>
        <w:t>требования, установленные аукционной документацией, о внесении и (или) сроках внесения обеспечения исполнения договора и (или) сумму в соответствии со статьей 26 Закона.»;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пункты 316 и 317 изложить в следующей редакции:</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 xml:space="preserve">«316. При наступлении одного из случаев, предусмотренных пунктом 315 настоящих Правил, сумма обеспечения заявки на участие в аукционе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w:t>
      </w:r>
      <w:proofErr w:type="spellStart"/>
      <w:r w:rsidRPr="00B52CDE">
        <w:rPr>
          <w:color w:val="000000"/>
          <w:sz w:val="28"/>
          <w:szCs w:val="28"/>
        </w:rPr>
        <w:t>аффилиированных</w:t>
      </w:r>
      <w:proofErr w:type="spellEnd"/>
      <w:r w:rsidRPr="00B52CDE">
        <w:rPr>
          <w:color w:val="000000"/>
          <w:sz w:val="28"/>
          <w:szCs w:val="28"/>
        </w:rPr>
        <w:t xml:space="preserve"> с ними юридических лиц.</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 и (или) суммы в соответствии со статьей 26 Закона.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317. Организатор возвращает потенциальному поставщику внесенное им обеспечение заявки на участие в аукционе в виде электронной банковской гарантии, в течение трех рабочих дней со дня наступления одного из следующих случаев:</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1) размещения протокола вскрытия в случаях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2)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3) подписания потенциальным поставщиком договора о государственных закупках и внесения им обеспечения исполнения договора, и (или) сумму в соответствии со статьей 26 Закона (при наличии).»;</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дополнить пунктами 317-1 и 317-2 следующего содержания:</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«317-1. Единый оператор автоматически разблокирует потенциальному поставщику заблокированное им обеспечение заявки на участие в аукционе в следующих случаях:</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1)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2)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3) подписания потенциальным поставщиком договора о государственных закупках и внесения им обеспечения исполнения договора о государственных закупках, а также суммы в соответствии со статьей 26 Закона (при наличии).</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 xml:space="preserve">317-2. По требованию потенциального поставщика о возврате денег, размещенных на его электронном кошельке, единый оператор в течение трех </w:t>
      </w:r>
      <w:r w:rsidRPr="00B52CDE">
        <w:rPr>
          <w:color w:val="000000"/>
          <w:sz w:val="28"/>
          <w:szCs w:val="28"/>
        </w:rPr>
        <w:lastRenderedPageBreak/>
        <w:t>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дополнить пунктом 442-1 следующего содержания:</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 xml:space="preserve">«442-1. При осуществлении государственных закупок способом конкурса с предварительным квалификационным отбором по строительно-монтажным работам квалификационное требование по наличию опыта работы может быть установлено на срок не более двух лет с учетом требований, предусмотренных подпунктами 1) и 2) пункта 442 настоящих Правил.»; </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наименование Главы 13 изложить в следующей редакции:</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«Глава 13. Порядок определения соответствия потенциального поставщика квалификационному требованию в виде его финансовой устойчивости и обновления сведений на веб-портале по показателям финансовой устойчивости потенциальных поставщиков и (или) уплаченных налогов»;</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пункты 446 и 447 изложить в следующей редакции:</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«446. Финансовая устойчивость потенциального поставщика определяется веб-порталом автоматически на основании следующих сведений органов государственных доходов:</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1) доходы;</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2) уплаченные налоги;</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3) основные средства;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4) фонд оплаты труда.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447. Потенциальный поставщик, участвующий в государственных закупках способом конкурсе с предварительным квалификационным отбором по строительно-монтажным работам, признается финансово устойчивым, если он соответствует в совокупности следующим условиям:</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 xml:space="preserve">1) доходы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второй части суммы, выделенной для осуществления государственной закупки, но не более </w:t>
      </w:r>
      <w:proofErr w:type="spellStart"/>
      <w:r w:rsidRPr="00B52CDE">
        <w:rPr>
          <w:color w:val="000000"/>
          <w:sz w:val="28"/>
          <w:szCs w:val="28"/>
        </w:rPr>
        <w:t>четырестатысячекратного</w:t>
      </w:r>
      <w:proofErr w:type="spellEnd"/>
      <w:r w:rsidRPr="00B52CDE">
        <w:rPr>
          <w:color w:val="000000"/>
          <w:sz w:val="28"/>
          <w:szCs w:val="28"/>
        </w:rPr>
        <w:t xml:space="preserve"> размера месячного расчетного показателя, установленного на соответствующий финансовый год;</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 xml:space="preserve">2) показатель уплаченных налогов составляет не менее трех процентов от доходов потенциального поставщика, указанного в подпункте 1) настоящего пункта. </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Для целей настоящих Правил расчет показателя уплаченных налогов определяется согласно данным информационных систем органов государственных доходов по следующей формуле:</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ПУН = УН / СД х 100%,</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 xml:space="preserve">где: </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ПУН – показатель уплаченных налогов;</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УН – сумма уплаченных налогов за рассчитываемый трехлетний период;</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СД – сумма дохода потенциального поставщика за рассчитываемый трехлетний период;</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lastRenderedPageBreak/>
        <w:t xml:space="preserve">3) средняя стоимость основных средств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составляет не менее одной пятнадцатой части суммы, выделенной для осуществления государственной закупки, но не более </w:t>
      </w:r>
      <w:proofErr w:type="spellStart"/>
      <w:r w:rsidRPr="00B52CDE">
        <w:rPr>
          <w:color w:val="000000"/>
          <w:sz w:val="28"/>
          <w:szCs w:val="28"/>
        </w:rPr>
        <w:t>четырестатысячекратного</w:t>
      </w:r>
      <w:proofErr w:type="spellEnd"/>
      <w:r w:rsidRPr="00B52CDE">
        <w:rPr>
          <w:color w:val="000000"/>
          <w:sz w:val="28"/>
          <w:szCs w:val="28"/>
        </w:rPr>
        <w:t xml:space="preserve"> размера месячного расчетного показателя, установленного на соответствующий финансовый год;</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 xml:space="preserve">4) фонд оплаты труда работников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пятнадцатой части суммы, выделенной для осуществления государственной закупки, но не более </w:t>
      </w:r>
      <w:proofErr w:type="spellStart"/>
      <w:r w:rsidRPr="00B52CDE">
        <w:rPr>
          <w:color w:val="000000"/>
          <w:sz w:val="28"/>
          <w:szCs w:val="28"/>
        </w:rPr>
        <w:t>четырестатысячекратного</w:t>
      </w:r>
      <w:proofErr w:type="spellEnd"/>
      <w:r w:rsidRPr="00B52CDE">
        <w:rPr>
          <w:color w:val="000000"/>
          <w:sz w:val="28"/>
          <w:szCs w:val="28"/>
        </w:rPr>
        <w:t xml:space="preserve"> размера месячного расчетного показателя, установленного на соответствующий финансовый год.»;</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дополнить пунктами 447-1, 447-2 и 447-3 следующего содержания:</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«447-1. Сведения органов государственных доходов, обновляются на веб-портале один раз в течение календарного года не позднее 1 октября, предшествующего году применения данных сведений для целей определения:</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1) финансовой устойчивости потенциального поставщика, предусмотренной пунктом 447 настоящих Правил;</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 xml:space="preserve">2) критерия, влияющего на конкурсное ценовое предложение в виде показателя уплаченных налогов, предусмотренного пунктом 152-1 настоящих Правил; </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 xml:space="preserve">3) победителя при равенстве условных цен конкурсных ценовых предложений потенциальных поставщиков по показателю уплаченных налогов, предусмотренному пунктом 172 настоящих Правил. </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При этом сведения органов государственных доходов по показателям финансовой устойчивости потенциальных поставщиков и (или) уплаченных налогов обновляются на веб-портале за последний рассчитываемый год трехлетнего периода.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447-2. В случае представления потенциальными поставщиками дополнительной налоговой отчетности и (или) уплаты налогов, влекущей изменение показателей их финансовой устойчивости и (или) уплаченных налогов, обновление сведений органов государственных доходов на веб-портале осуществляется после подтверждения органами государственных доходов достоверности внесенных изменений.</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447-3. В случае выявления органами государственных доходов нарушений налогового законодательства, повлекшие необоснованное завышение показателей финансовой устойчивости потенциальных поставщиков и (или) уплаченных налогов, уполномоченный орган:</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1) исключает из веб-портала сведения органов государственных доходов по таким потенциальным поставщикам;</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2) принимает меры в соответствии со статьей 11 Закона.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lastRenderedPageBreak/>
        <w:t>Обновление сведений органов государственных доходов на веб-портале по таким потенциальным поставщикам осуществляется в порядке, определенном пунктом 447-2 настоящих Правил.»;</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пункты 449 и 450 изложить в следующей редакции:</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«449. Электронный депозитарий формируется ведомством уполномоченного органа на основании сведений и документов, подтверждающих опыт работы, вносимые потенциальными поставщиками посредством веб-портала согласно приложению 26 настоящих Правил.</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450. Сведения и документы, подтверждающие опыт работы, вносятся в электронный депозитарий потенциальными поставщиками в следующие сроки:</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1) за предыдущие периоды (в течение последних десяти лет) не позднее 31 декабря 2019 года;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2) за текущий год (текущий период) не позднее 31 декабря этого же года.»;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дополнить пунктами 457 и 458 следующего содержания:</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«457. Сведения и документы, подтверждающие опыт работы потенциального поставщика, содержащиеся в электронном депозитарии, не применяются (блокируются на веб-портале) в случаях установления:</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1) несоответствия заполненных в электронном депозитарии сведений к представленным документам, подтверждающих опыт работы;</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2) недостоверной информации по документам, подтверждающим опыт работы потенциального поставщика.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Достоверность сведений и документов, подтверждающих опыт работы потенциального поставщика, содержащиеся в электронном депозитарии, может быть установлена заказчиком, организатором, единым организатором, уполномоченным органом либо органами государственного аудита и финансового контроля.</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458. Решения, предусмотренные в пункте 457 настоящих Правил, могут быть обжалованы в порядке, установленном статьей 47 настоящего Закона.»;</w:t>
      </w:r>
    </w:p>
    <w:p w:rsidR="00B52CDE" w:rsidRPr="00B52CDE" w:rsidRDefault="00B52CDE" w:rsidP="00B52CDE">
      <w:pPr>
        <w:overflowPunct/>
        <w:autoSpaceDE/>
        <w:autoSpaceDN/>
        <w:adjustRightInd/>
        <w:ind w:firstLine="708"/>
        <w:jc w:val="both"/>
        <w:outlineLvl w:val="2"/>
        <w:rPr>
          <w:color w:val="000000"/>
          <w:sz w:val="28"/>
          <w:szCs w:val="28"/>
        </w:rPr>
      </w:pPr>
      <w:bookmarkStart w:id="0" w:name="_Hlk26471752"/>
      <w:r w:rsidRPr="00676AEB">
        <w:rPr>
          <w:color w:val="000000"/>
          <w:sz w:val="28"/>
          <w:szCs w:val="28"/>
        </w:rPr>
        <w:t>приложение 2 к Правилам, изложить в новой редакции согласно приложению 1 к настоящему приказу;</w:t>
      </w:r>
    </w:p>
    <w:bookmarkEnd w:id="0"/>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в приложении 4 к Правилам:</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подпункт 1) пункта 3 изложить в следующей редакции:</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«1) денег, находящихся в электронном кошельке потенциального поставщика;»;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подпункт 3) пункта 16 изложить в следующей редакции:</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«3) обеспечение заявки на участие в конкурсе в размере, установленном Законом, в виде:</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банковской гарантии, предоставляемой в форме электронного документа согласно приложению 8 к настоящей КД;</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денег, находящихся в электронном кошельке потенциального поставщика;»;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пункты 44 и 45 изложить в следующей редакции:</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 xml:space="preserve">«44. Конкурсная комиссия присваивает условную скидку в размере ноль целых пять десятых процента (0,5 %) за каждый год наличия у потенциального </w:t>
      </w:r>
      <w:r w:rsidRPr="00B52CDE">
        <w:rPr>
          <w:color w:val="000000"/>
          <w:sz w:val="28"/>
          <w:szCs w:val="28"/>
        </w:rPr>
        <w:lastRenderedPageBreak/>
        <w:t>поставщика опыта работы на рынке закупаемых товаров, услуг, но не более пяти процентов.</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Процентное влияние на условную цену за наличие опыта работы товаров и услуг определяется в соответствии с приложениями 6 и 7 к конкурсной документации.</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 но не более десяти процентов.</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В случае, если потенциальный поставщик имеет опыт работы в качестве субподрядчика конкурсная комиссия присваивает условную скидку в размере ноль целых пять десятых процента (0,5%) за каждый год наличия у него опыта работы на рынке закупаемых работ, в том числе по схожим (аналогичным) видам работ, являющихся предметом конкурса.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Если данные работы выполнены потенциальным поставщиком в качестве субподрядчика, конкурсная комиссия присваивает условную скидку в размере ноль целых одна десятая процента (0,1 %) за каждый последующий объект строительства.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Под объектом строительства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В случае, если предметом конкурса является работы, не связанные со строительством, конкурсная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закупаемым работам.</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Под работами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 xml:space="preserve">В случае, если выделенная сумма на осуществление государственных закупок способом конкурса (лота) не превышает </w:t>
      </w:r>
      <w:proofErr w:type="spellStart"/>
      <w:r w:rsidRPr="00B52CDE">
        <w:rPr>
          <w:color w:val="000000"/>
          <w:sz w:val="28"/>
          <w:szCs w:val="28"/>
        </w:rPr>
        <w:t>двухсоттысячекратный</w:t>
      </w:r>
      <w:proofErr w:type="spellEnd"/>
      <w:r w:rsidRPr="00B52CDE">
        <w:rPr>
          <w:color w:val="000000"/>
          <w:sz w:val="28"/>
          <w:szCs w:val="28"/>
        </w:rPr>
        <w:t xml:space="preserve"> размер месячного расчетного показателя, установленного на соответствующий финансовый год, суммарное процентное влияние на условную цену заявки на участие в конкурсе данного критерия не превышает пяти процентов.</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 xml:space="preserve">В случае, если выделенная сумма на осуществление государственных закупок способом конкурса (лота) превышает </w:t>
      </w:r>
      <w:proofErr w:type="spellStart"/>
      <w:r w:rsidRPr="00B52CDE">
        <w:rPr>
          <w:color w:val="000000"/>
          <w:sz w:val="28"/>
          <w:szCs w:val="28"/>
        </w:rPr>
        <w:t>двухсоттысячекратный</w:t>
      </w:r>
      <w:proofErr w:type="spellEnd"/>
      <w:r w:rsidRPr="00B52CDE">
        <w:rPr>
          <w:color w:val="000000"/>
          <w:sz w:val="28"/>
          <w:szCs w:val="28"/>
        </w:rPr>
        <w:t xml:space="preserve"> размер месячного расчетного показателя, установленного на соответствующий финансовый год, суммарное процентное влияние на условную цену заявки на участие в конкурсе данного критерия не превышает десять процентов.</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lastRenderedPageBreak/>
        <w:t>Процентное влияние на условную цену за наличие опыта работы определяется в соответствии с приложениями 5 и 5-1 к конкурсной документации.</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45. В случае, если потенциальный поставщик имеет показатель уплаченных налогов свыше трех процентов, веб-порталом автоматически присваивается условная скидка за каждую превышающую одну десятую (0,1) процента в размере одной десятой (0,1) процента, но не более трех процентов.»;</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пункты 46, 47 и 48 исключить;</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пункт 57 изложить в следующей редакции:</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«57. Организатор возвращает потенциальному поставщику обеспечение заявки на участие в конкурсе, внесенное в виде электронной банковской гарантии, в течение трех рабочих дней со дня наступления одного из следующих случаев:</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3) подписания потенциальным поставщиком договора о государственных закупках и внесения им обеспечения исполнения договора и (или) сумму в соответствии со статьей 26 Закона (при наличии).»;</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дополнить пунктом 57-1 следующего содержания:</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«57-1. Единый оператор автоматически разблокирует потенциальному поставщику заблокированное им обеспечение заявки на участие в конкурсе в следующих случаях:</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3) подписания потенциальным поставщиком договора о государственных закупках и внесения им обеспечения исполнения договора и (или) сумму в соответствии со статьей 26 Закона (при наличии).»;</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пункт 58 изложить в следующей редакции:</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«58. Обеспечение заявки на участие в конкурсе, внесенное в виде электронной банковской гарантии, не возвращается организатором в случаях, если:</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1) потенциальный поставщик, определенный победителем конкурса, уклонился от заключения договора о государственных закупках;</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2) победитель конкурса, заключив договор, не исполнил либо ненадлежащим образом исполнил, в том числе несвоевременно исполнил требования, установленные КД, о внесении и (или) сроках внесения обеспечения исполнения договора и (или) сумму в соответствии со статьей 26 Закона»;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lastRenderedPageBreak/>
        <w:t>дополнить пунктом 58-1 следующего содержания:</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«58-1. Обеспечение заявки на участие в конкурсе,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1) потенциальный поставщик, определенный победителем конкурса, уклонился от заключения договора о государственных закупках;</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2) победитель конкурса, заключив договор, не исполнил либо ненадлежащим образом исполнил, в том числе несвоевременно исполнил требования, установленные КД, о внесении и (или) сроках внесения обеспечения исполнения договора и (или) сумму в соответствии со статьей 26 Закона.»;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пункт 76 изложить в следующей редакции:</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«76.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конкурсе в виде электронной банковской гарантии.»;</w:t>
      </w:r>
    </w:p>
    <w:p w:rsidR="00B52CDE" w:rsidRPr="00676AEB" w:rsidRDefault="00B52CDE" w:rsidP="00B52CDE">
      <w:pPr>
        <w:overflowPunct/>
        <w:autoSpaceDE/>
        <w:autoSpaceDN/>
        <w:adjustRightInd/>
        <w:ind w:firstLine="708"/>
        <w:jc w:val="both"/>
        <w:outlineLvl w:val="2"/>
        <w:rPr>
          <w:color w:val="000000"/>
          <w:sz w:val="28"/>
          <w:szCs w:val="28"/>
        </w:rPr>
      </w:pPr>
      <w:r w:rsidRPr="00676AEB">
        <w:rPr>
          <w:color w:val="000000"/>
          <w:sz w:val="28"/>
          <w:szCs w:val="28"/>
        </w:rPr>
        <w:t>приложения 3, 4, 5 и 5-1 к Конкурсной документации, изложить в новой редакции согласно приложениям 2, 3, 4 и 5 к настоящему приказу;</w:t>
      </w:r>
    </w:p>
    <w:p w:rsidR="00B52CDE" w:rsidRPr="00B52CDE" w:rsidRDefault="00B52CDE" w:rsidP="00B52CDE">
      <w:pPr>
        <w:overflowPunct/>
        <w:autoSpaceDE/>
        <w:autoSpaceDN/>
        <w:adjustRightInd/>
        <w:ind w:firstLine="708"/>
        <w:jc w:val="both"/>
        <w:outlineLvl w:val="2"/>
        <w:rPr>
          <w:color w:val="000000"/>
          <w:sz w:val="28"/>
          <w:szCs w:val="28"/>
        </w:rPr>
      </w:pPr>
      <w:r w:rsidRPr="00676AEB">
        <w:rPr>
          <w:color w:val="000000"/>
          <w:sz w:val="28"/>
          <w:szCs w:val="28"/>
        </w:rPr>
        <w:t>приложение 8 к Правилам, изложить в новой редакции согласно приложению 6 к настоящему приказу;</w:t>
      </w:r>
      <w:bookmarkStart w:id="1" w:name="_GoBack"/>
      <w:bookmarkEnd w:id="1"/>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в приложении 8-1 к Правилам:</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подпункт 2) пункта 21 изложить в следующей редакции:</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«2) рассчитывает баллы для оценки представленных потенциальными поставщиками технических спецификаций на основе следующих критериев:</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соответствие предлагаемого потенциальным поставщиком проекта требованиям технической спецификации Заказчика;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соответствие цели деятельности потенциального поставщика (в соответствии с учредительными документами) закупаемым услугам Заказчика;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соответствие детального Плана мероприятий достижению целей, поставленных Заказчиком (наименование и форма мероприятий, место и сроки проведения, фамилия, имя, отчество (при его наличии) ответственных лиц);</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сведения о нахождении потенциального поставщика в «Базе данных неправительственных организаций»;</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наличие опыта работы потенциального поставщика;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в случае реализации проекта на определенной территории (столица, город республиканского значения, область, район, город) - опыт работы неправительственной организации в соответствующем регионе;</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опыт и квалификация специалистов, привлекаемых к реализации социального проекта и (или) социальной программы;</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наличие индикаторов по оценке эффективности результатов реализации проекта.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Расчет баллов по критериям, предусмотренным данным подпунктом настоящего пункта, рассчитывается в соответствии с приложением 12 к КД.</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Потенциальные поставщики, конкурсные заявки которых набрали менее одного балла по критериям, указанным в первом, втором, третьем и четвертом абзацах подпункта 2) настоящего пункта не допускаются к участию в конкурсе.</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lastRenderedPageBreak/>
        <w:t>Потенциальный поставщик, техническая спецификация которого имеет итоговую оценку менее 11 баллов, не допускается к участию в конкурсе.</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В случае непредставления потенциальным поставщиком документов, подтверждающих указанные критерии, конкурсная комиссия не рассчитывает соответствующие баллы для оценки их технических спецификаций.</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Условия, предложенные потенциальными поставщиками для оценки своих технических спецификаций, включаются в договор;»;</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пункт 23 изложить в следующей редакции:</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«23. К потенциальным поставщикам, допущенным к участию в конкурсе по результатам рассмотрения на предмет соответствия требованиям конкурсной документации и оценки их технических спецификаций, применяется следующее условное уменьшение конкурсных предложений:</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если итоговая оценка технической спецификации потенциального поставщика составляет от 13 до 17 баллов включительно, то конкурсное ценовое предложение потенциального поставщика условно уменьшается на 10%;</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если итоговая оценка технической спецификации потенциального поставщика составляет от 18 до 22 баллов включительно, то конкурсное ценовое предложение потенциального поставщика условно уменьшается на 20%;</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если итоговая оценка технической спецификации потенциального поставщика составляет от 23 до 27 баллов включительно, то конкурсное ценовое предложение потенциального поставщика условно уменьшается на 30%;</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если итоговая оценка технической спецификации потенциального поставщика составляет свыше 28 баллов, то конкурсное ценовое предложение потенциального поставщика условно уменьшается на 40%.»;</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в приложении 9 к Правилам:</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подпункт 1) пункта 3 изложить в следующей редакции:</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«1) денег, находящихся в электронном кошельке потенциального поставщика;»;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подпункт 3) пункта 16 изложить в следующей редакции:</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«3) обеспечение заявки на участие в аукционе в размере, установленном Законом, в виде:</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банковской гарантии, предоставляемой в форме электронного документа согласно приложению 6 к настоящей АД;</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денег, находящихся в электронном кошельке потенциального поставщика;»;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пункт 60 изложить в следующей редакции:</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«60. Организатор возвращает потенциальному поставщику обеспечение заявки на участие в аукционе, внесенное в виде электронной банковской гарантии, в течение трех рабочих дней со дня наступления одного из следующих случаев:</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1) размещения протокола вскрытия в случаях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lastRenderedPageBreak/>
        <w:t>2) подписания протокола о допуске к участию в аукционе. Указанный случай не распространяется на потенциальных поставщиков, признанных участниками аукциона;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3)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4) подписания потенциальным поставщиком договора о государственных закупках и внесения им обеспечения исполнения договора о государственных закупках, предусмотренного АД.»;</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дополнить пунктом 60-1 следующего содержания:</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«60-1. Единый оператор автоматически разблокирует потенциальному поставщику заблокированное им обеспечение заявки на участие в аукционе следующих случаях:</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1)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2) подписания протокола о допуске к участию в аукционе. Указанный случай не распространяется на потенциальных поставщиков, признанных участниками аукциона;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3)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4) подписания потенциальным поставщиком договора о государственных закупках и внесения им обеспечения исполнения договора о государственных закупках, предусмотренного АД.»;</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пункт 61 изложить в следующей редакции:</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«61. Обеспечение заявки на участие в аукционе, внесенное в виде электронной банковской гарантии, не возвращается организатором в случаях, если:</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1) потенциальный поставщик, определенный победителем аукциона либо занявший второе место, уклонился от заключения договора о государственных закупках;</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2) победитель аукциона либо потенциальный поставщик, занявший второе место,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АД, о внесении и (или) сроках внесения обеспечения исполнения договора о государственных закупках.»;</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дополнить пунктом 61-1 следующего содержания:</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«61-1. Обеспечение заявки на участие в конкурсе,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1) потенциальный поставщик, определенный победителем аукциона либо занявший второе место, уклонился от заключения договора о государственных закупках;</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lastRenderedPageBreak/>
        <w:t>2) победитель аукциона либо потенциальный поставщик, занявший второе место,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АД, о внесении и (или) сроках внесения обеспечения исполнения договора о государственных закупках.»;</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пункт 80 изложить в следующей редакции:</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«80.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аукционе в виде электронной банковской гарантии.»;</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дополнить пунктом 80-1 следующего содержания:</w:t>
      </w:r>
    </w:p>
    <w:p w:rsidR="00B52CDE" w:rsidRPr="00B52CDE" w:rsidRDefault="00B52CDE" w:rsidP="00B52CDE">
      <w:pPr>
        <w:overflowPunct/>
        <w:autoSpaceDE/>
        <w:autoSpaceDN/>
        <w:adjustRightInd/>
        <w:ind w:firstLine="708"/>
        <w:jc w:val="both"/>
        <w:outlineLvl w:val="2"/>
        <w:rPr>
          <w:color w:val="000000"/>
          <w:sz w:val="28"/>
          <w:szCs w:val="28"/>
        </w:rPr>
      </w:pPr>
      <w:r w:rsidRPr="00B52CDE">
        <w:rPr>
          <w:color w:val="000000"/>
          <w:sz w:val="28"/>
          <w:szCs w:val="28"/>
        </w:rPr>
        <w:t>«80-1. В случае признания потенциального поставщика, определенного победителем, уклонившимся от заключения договора, единый оператор автоматически не возвращает потенциальному поставщику заблокированную сумму из электронного кошелька по обеспечению заявки на участие в аукционе.».</w:t>
      </w:r>
    </w:p>
    <w:p w:rsidR="00EA68DA" w:rsidRPr="00EA68DA" w:rsidRDefault="00B52CDE" w:rsidP="00EA68DA">
      <w:pPr>
        <w:ind w:firstLine="709"/>
        <w:jc w:val="both"/>
        <w:rPr>
          <w:sz w:val="28"/>
          <w:szCs w:val="28"/>
        </w:rPr>
      </w:pPr>
      <w:r w:rsidRPr="00FD76B9">
        <w:rPr>
          <w:sz w:val="28"/>
          <w:szCs w:val="28"/>
          <w:highlight w:val="yellow"/>
        </w:rPr>
        <w:t>2</w:t>
      </w:r>
      <w:r w:rsidR="00EA68DA" w:rsidRPr="00FD76B9">
        <w:rPr>
          <w:sz w:val="28"/>
          <w:szCs w:val="28"/>
          <w:highlight w:val="yellow"/>
        </w:rPr>
        <w:t>.</w:t>
      </w:r>
      <w:r w:rsidR="00EA68DA" w:rsidRPr="00EA68DA">
        <w:rPr>
          <w:sz w:val="28"/>
          <w:szCs w:val="28"/>
        </w:rPr>
        <w:t xml:space="preserve"> Установить, что в период с 1 июля 2020 года до 1 января 2021 года</w:t>
      </w:r>
      <w:r w:rsidR="00EA68DA">
        <w:rPr>
          <w:sz w:val="28"/>
          <w:szCs w:val="28"/>
        </w:rPr>
        <w:t>:</w:t>
      </w:r>
    </w:p>
    <w:p w:rsidR="00EA68DA" w:rsidRPr="00EA68DA" w:rsidRDefault="00EA68DA" w:rsidP="00EA68DA">
      <w:pPr>
        <w:ind w:firstLine="709"/>
        <w:jc w:val="both"/>
        <w:rPr>
          <w:sz w:val="28"/>
          <w:szCs w:val="28"/>
        </w:rPr>
      </w:pPr>
      <w:r w:rsidRPr="00EA68DA">
        <w:rPr>
          <w:sz w:val="28"/>
          <w:szCs w:val="28"/>
        </w:rPr>
        <w:t>1) пункт 150 действует в следующей редакции:</w:t>
      </w:r>
    </w:p>
    <w:p w:rsidR="00EA68DA" w:rsidRPr="00EA68DA" w:rsidRDefault="00EA68DA" w:rsidP="00EA68DA">
      <w:pPr>
        <w:pStyle w:val="af"/>
        <w:spacing w:before="0" w:beforeAutospacing="0" w:after="0" w:afterAutospacing="0"/>
        <w:ind w:firstLine="709"/>
        <w:jc w:val="both"/>
        <w:rPr>
          <w:sz w:val="28"/>
          <w:szCs w:val="28"/>
        </w:rPr>
      </w:pPr>
      <w:r>
        <w:rPr>
          <w:sz w:val="28"/>
          <w:szCs w:val="28"/>
        </w:rPr>
        <w:t>«</w:t>
      </w:r>
      <w:r w:rsidRPr="00EA68DA">
        <w:rPr>
          <w:sz w:val="28"/>
          <w:szCs w:val="28"/>
        </w:rPr>
        <w:t>150. Потенциальный поставщик не допускается к участию в конкурсе (не может быть признан участником конкурса), если:</w:t>
      </w:r>
    </w:p>
    <w:p w:rsidR="00EA68DA" w:rsidRPr="00EA68DA" w:rsidRDefault="00EA68DA" w:rsidP="00EA68DA">
      <w:pPr>
        <w:pStyle w:val="af"/>
        <w:spacing w:before="0" w:beforeAutospacing="0" w:after="0" w:afterAutospacing="0"/>
        <w:ind w:firstLine="709"/>
        <w:jc w:val="both"/>
        <w:rPr>
          <w:sz w:val="28"/>
          <w:szCs w:val="28"/>
        </w:rPr>
      </w:pPr>
      <w:r w:rsidRPr="00EA68DA">
        <w:rPr>
          <w:sz w:val="28"/>
          <w:szCs w:val="28"/>
        </w:rPr>
        <w:t>1) он и (или) его субподрядчик либо соисполнитель определены не соответствующими квалификационным требованиям по следующим основаниям:</w:t>
      </w:r>
    </w:p>
    <w:p w:rsidR="00EA68DA" w:rsidRPr="00EA68DA" w:rsidRDefault="00EA68DA" w:rsidP="00EA68DA">
      <w:pPr>
        <w:pStyle w:val="af"/>
        <w:spacing w:before="0" w:beforeAutospacing="0" w:after="0" w:afterAutospacing="0"/>
        <w:ind w:firstLine="709"/>
        <w:jc w:val="both"/>
        <w:rPr>
          <w:sz w:val="28"/>
          <w:szCs w:val="28"/>
        </w:rPr>
      </w:pPr>
      <w:r w:rsidRPr="00EA68DA">
        <w:rPr>
          <w:sz w:val="28"/>
          <w:szCs w:val="28"/>
        </w:rPr>
        <w:t>отсутствие разрешений (уведомлений),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EA68DA" w:rsidRPr="00EA68DA" w:rsidRDefault="00EA68DA" w:rsidP="00EA68DA">
      <w:pPr>
        <w:pStyle w:val="af"/>
        <w:spacing w:before="0" w:beforeAutospacing="0" w:after="0" w:afterAutospacing="0"/>
        <w:ind w:firstLine="709"/>
        <w:jc w:val="both"/>
        <w:rPr>
          <w:sz w:val="28"/>
          <w:szCs w:val="28"/>
        </w:rPr>
      </w:pPr>
      <w:r w:rsidRPr="00EA68DA">
        <w:rPr>
          <w:sz w:val="28"/>
          <w:szCs w:val="28"/>
        </w:rPr>
        <w:t>непредставление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p w:rsidR="00EA68DA" w:rsidRPr="00EA68DA" w:rsidRDefault="00EA68DA" w:rsidP="00EA68DA">
      <w:pPr>
        <w:pStyle w:val="af"/>
        <w:spacing w:before="0" w:beforeAutospacing="0" w:after="0" w:afterAutospacing="0"/>
        <w:ind w:firstLine="709"/>
        <w:jc w:val="both"/>
        <w:rPr>
          <w:sz w:val="28"/>
          <w:szCs w:val="28"/>
        </w:rPr>
      </w:pPr>
      <w:r w:rsidRPr="00EA68DA">
        <w:rPr>
          <w:sz w:val="28"/>
          <w:szCs w:val="28"/>
        </w:rPr>
        <w:t>несоответствие потенциального поставщика квалификационному требованию в части его финансовой устойчивости, определяемое веб-порталом автоматически на основании сведений органов государственных доходов;</w:t>
      </w:r>
    </w:p>
    <w:p w:rsidR="00EA68DA" w:rsidRPr="00EA68DA" w:rsidRDefault="00EA68DA" w:rsidP="00EA68DA">
      <w:pPr>
        <w:pStyle w:val="af"/>
        <w:spacing w:before="0" w:beforeAutospacing="0" w:after="0" w:afterAutospacing="0"/>
        <w:ind w:firstLine="709"/>
        <w:jc w:val="both"/>
        <w:rPr>
          <w:sz w:val="28"/>
          <w:szCs w:val="28"/>
        </w:rPr>
      </w:pPr>
      <w:r w:rsidRPr="00EA68DA">
        <w:rPr>
          <w:sz w:val="28"/>
          <w:szCs w:val="28"/>
        </w:rPr>
        <w:t>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w:t>
      </w:r>
    </w:p>
    <w:p w:rsidR="00EA68DA" w:rsidRPr="00EA68DA" w:rsidRDefault="00EA68DA" w:rsidP="00EA68DA">
      <w:pPr>
        <w:pStyle w:val="af"/>
        <w:spacing w:before="0" w:beforeAutospacing="0" w:after="0" w:afterAutospacing="0"/>
        <w:ind w:firstLine="709"/>
        <w:jc w:val="both"/>
        <w:rPr>
          <w:sz w:val="28"/>
          <w:szCs w:val="28"/>
        </w:rPr>
      </w:pPr>
      <w:r w:rsidRPr="00EA68DA">
        <w:rPr>
          <w:sz w:val="28"/>
          <w:szCs w:val="28"/>
        </w:rPr>
        <w:lastRenderedPageBreak/>
        <w:t xml:space="preserve">непредставление, а равно представление неполных сведений о квалификации согласно </w:t>
      </w:r>
      <w:hyperlink r:id="rId7" w:anchor="z606" w:history="1">
        <w:r w:rsidRPr="00EA68DA">
          <w:rPr>
            <w:rStyle w:val="ac"/>
            <w:color w:val="auto"/>
            <w:sz w:val="28"/>
            <w:szCs w:val="28"/>
            <w:u w:val="none"/>
          </w:rPr>
          <w:t>приложениям 5</w:t>
        </w:r>
      </w:hyperlink>
      <w:r w:rsidRPr="00EA68DA">
        <w:rPr>
          <w:sz w:val="28"/>
          <w:szCs w:val="28"/>
        </w:rPr>
        <w:t xml:space="preserve">, 5-1, </w:t>
      </w:r>
      <w:hyperlink r:id="rId8" w:anchor="z608" w:history="1">
        <w:r w:rsidRPr="00EA68DA">
          <w:rPr>
            <w:rStyle w:val="ac"/>
            <w:color w:val="auto"/>
            <w:sz w:val="28"/>
            <w:szCs w:val="28"/>
            <w:u w:val="none"/>
          </w:rPr>
          <w:t>6</w:t>
        </w:r>
      </w:hyperlink>
      <w:r w:rsidRPr="00EA68DA">
        <w:rPr>
          <w:sz w:val="28"/>
          <w:szCs w:val="28"/>
        </w:rPr>
        <w:t xml:space="preserve"> и </w:t>
      </w:r>
      <w:hyperlink r:id="rId9" w:anchor="z610" w:history="1">
        <w:r w:rsidRPr="00EA68DA">
          <w:rPr>
            <w:rStyle w:val="ac"/>
            <w:color w:val="auto"/>
            <w:sz w:val="28"/>
            <w:szCs w:val="28"/>
            <w:u w:val="none"/>
          </w:rPr>
          <w:t>7</w:t>
        </w:r>
      </w:hyperlink>
      <w:r w:rsidRPr="00EA68DA">
        <w:rPr>
          <w:sz w:val="28"/>
          <w:szCs w:val="28"/>
        </w:rPr>
        <w:t xml:space="preserve"> к конкурсной документации;</w:t>
      </w:r>
    </w:p>
    <w:p w:rsidR="00EA68DA" w:rsidRPr="00EA68DA" w:rsidRDefault="00EA68DA" w:rsidP="00EA68DA">
      <w:pPr>
        <w:pStyle w:val="af"/>
        <w:spacing w:before="0" w:beforeAutospacing="0" w:after="0" w:afterAutospacing="0"/>
        <w:ind w:firstLine="709"/>
        <w:jc w:val="both"/>
        <w:rPr>
          <w:sz w:val="28"/>
          <w:szCs w:val="28"/>
        </w:rPr>
      </w:pPr>
      <w:r w:rsidRPr="00EA68DA">
        <w:rPr>
          <w:sz w:val="28"/>
          <w:szCs w:val="28"/>
        </w:rPr>
        <w:t>несоответствие потенциального поставщика квалификационным требованиям в части обладания опытом работы на рынке закупаемых товаров, работ, услуг, наличие которых установлено в конкурсной документации;</w:t>
      </w:r>
    </w:p>
    <w:p w:rsidR="00EA68DA" w:rsidRPr="00EA68DA" w:rsidRDefault="00EA68DA" w:rsidP="00EA68DA">
      <w:pPr>
        <w:pStyle w:val="af"/>
        <w:spacing w:before="0" w:beforeAutospacing="0" w:after="0" w:afterAutospacing="0"/>
        <w:ind w:firstLine="709"/>
        <w:jc w:val="both"/>
        <w:rPr>
          <w:sz w:val="28"/>
          <w:szCs w:val="28"/>
        </w:rPr>
      </w:pPr>
      <w:r w:rsidRPr="00EA68DA">
        <w:rPr>
          <w:sz w:val="28"/>
          <w:szCs w:val="28"/>
        </w:rPr>
        <w:t>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w:t>
      </w:r>
    </w:p>
    <w:p w:rsidR="00EA68DA" w:rsidRPr="00EA68DA" w:rsidRDefault="00EA68DA" w:rsidP="00EA68DA">
      <w:pPr>
        <w:pStyle w:val="af"/>
        <w:spacing w:before="0" w:beforeAutospacing="0" w:after="0" w:afterAutospacing="0"/>
        <w:ind w:firstLine="709"/>
        <w:jc w:val="both"/>
        <w:rPr>
          <w:sz w:val="28"/>
          <w:szCs w:val="28"/>
        </w:rPr>
      </w:pPr>
      <w:r w:rsidRPr="00EA68DA">
        <w:rPr>
          <w:sz w:val="28"/>
          <w:szCs w:val="28"/>
        </w:rPr>
        <w:t>установлен факт представления недостоверной информации по квалификационным требованиям;</w:t>
      </w:r>
    </w:p>
    <w:p w:rsidR="00EA68DA" w:rsidRPr="00EA68DA" w:rsidRDefault="00EA68DA" w:rsidP="00EA68DA">
      <w:pPr>
        <w:pStyle w:val="af"/>
        <w:spacing w:before="0" w:beforeAutospacing="0" w:after="0" w:afterAutospacing="0"/>
        <w:ind w:firstLine="709"/>
        <w:jc w:val="both"/>
        <w:rPr>
          <w:sz w:val="28"/>
          <w:szCs w:val="28"/>
        </w:rPr>
      </w:pPr>
      <w:r w:rsidRPr="00EA68DA">
        <w:rPr>
          <w:sz w:val="28"/>
          <w:szCs w:val="28"/>
        </w:rPr>
        <w:t>подлежит процедуре банкротства либо ликвидации;</w:t>
      </w:r>
    </w:p>
    <w:p w:rsidR="00EA68DA" w:rsidRPr="00EA68DA" w:rsidRDefault="00EA68DA" w:rsidP="00EA68DA">
      <w:pPr>
        <w:pStyle w:val="af"/>
        <w:spacing w:before="0" w:beforeAutospacing="0" w:after="0" w:afterAutospacing="0"/>
        <w:ind w:firstLine="709"/>
        <w:jc w:val="both"/>
        <w:rPr>
          <w:sz w:val="28"/>
          <w:szCs w:val="28"/>
        </w:rPr>
      </w:pPr>
      <w:r w:rsidRPr="00EA68DA">
        <w:rPr>
          <w:sz w:val="28"/>
          <w:szCs w:val="28"/>
        </w:rPr>
        <w:t>2) если его заявка на участие в конкурсе определена не соответствующей требованиям конкурсной документации по следующим основаниям:</w:t>
      </w:r>
    </w:p>
    <w:p w:rsidR="00EA68DA" w:rsidRPr="00EA68DA" w:rsidRDefault="00EA68DA" w:rsidP="00EA68DA">
      <w:pPr>
        <w:pStyle w:val="af"/>
        <w:spacing w:before="0" w:beforeAutospacing="0" w:after="0" w:afterAutospacing="0"/>
        <w:ind w:firstLine="709"/>
        <w:jc w:val="both"/>
        <w:rPr>
          <w:sz w:val="28"/>
          <w:szCs w:val="28"/>
        </w:rPr>
      </w:pPr>
      <w:r w:rsidRPr="00EA68DA">
        <w:rPr>
          <w:sz w:val="28"/>
          <w:szCs w:val="28"/>
        </w:rPr>
        <w:t>непредставление технической спецификации, за исключением случая, когда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p>
    <w:p w:rsidR="00EA68DA" w:rsidRPr="00EA68DA" w:rsidRDefault="00EA68DA" w:rsidP="00EA68DA">
      <w:pPr>
        <w:pStyle w:val="af"/>
        <w:spacing w:before="0" w:beforeAutospacing="0" w:after="0" w:afterAutospacing="0"/>
        <w:ind w:firstLine="709"/>
        <w:jc w:val="both"/>
        <w:rPr>
          <w:sz w:val="28"/>
          <w:szCs w:val="28"/>
        </w:rPr>
      </w:pPr>
      <w:r w:rsidRPr="00EA68DA">
        <w:rPr>
          <w:sz w:val="28"/>
          <w:szCs w:val="28"/>
        </w:rPr>
        <w:t>представление потенциальным поставщиком технической спецификации, не соответствующей требованиям конкурсной документации, а равно непредставление документов, требуемых технической спецификацией;</w:t>
      </w:r>
    </w:p>
    <w:p w:rsidR="00EA68DA" w:rsidRPr="00EA68DA" w:rsidRDefault="00EA68DA" w:rsidP="00EA68DA">
      <w:pPr>
        <w:pStyle w:val="af"/>
        <w:spacing w:before="0" w:beforeAutospacing="0" w:after="0" w:afterAutospacing="0"/>
        <w:ind w:firstLine="709"/>
        <w:jc w:val="both"/>
        <w:rPr>
          <w:sz w:val="28"/>
          <w:szCs w:val="28"/>
        </w:rPr>
      </w:pPr>
      <w:r w:rsidRPr="00EA68DA">
        <w:rPr>
          <w:sz w:val="28"/>
          <w:szCs w:val="28"/>
        </w:rPr>
        <w:t xml:space="preserve">непредставление сведений о субподрядчиках по выполнению работ (соисполнителях при оказании услуг), являющихся предметом закупок на конкурсе, а также виды работ и услуг, передаваемым потенциальным поставщиком субподрядчикам (соисполнителям), </w:t>
      </w:r>
      <w:r w:rsidRPr="00B52CDE">
        <w:rPr>
          <w:sz w:val="28"/>
          <w:szCs w:val="28"/>
        </w:rPr>
        <w:t xml:space="preserve">согласно </w:t>
      </w:r>
      <w:hyperlink r:id="rId10" w:anchor="z616" w:history="1">
        <w:r w:rsidRPr="00B52CDE">
          <w:rPr>
            <w:rStyle w:val="ac"/>
            <w:color w:val="auto"/>
            <w:sz w:val="28"/>
            <w:szCs w:val="28"/>
            <w:u w:val="none"/>
          </w:rPr>
          <w:t>приложению 10</w:t>
        </w:r>
      </w:hyperlink>
      <w:r w:rsidRPr="00EA68DA">
        <w:rPr>
          <w:sz w:val="28"/>
          <w:szCs w:val="28"/>
        </w:rPr>
        <w:t xml:space="preserve"> к конкурсной документации (в случае привлечения потенциальным поставщиком субподрядчиков (соисполнителей);</w:t>
      </w:r>
    </w:p>
    <w:p w:rsidR="00EA68DA" w:rsidRPr="00EA68DA" w:rsidRDefault="00EA68DA" w:rsidP="00EA68DA">
      <w:pPr>
        <w:pStyle w:val="af"/>
        <w:spacing w:before="0" w:beforeAutospacing="0" w:after="0" w:afterAutospacing="0"/>
        <w:ind w:firstLine="709"/>
        <w:jc w:val="both"/>
        <w:rPr>
          <w:sz w:val="28"/>
          <w:szCs w:val="28"/>
        </w:rPr>
      </w:pPr>
      <w:r w:rsidRPr="00EA68DA">
        <w:rPr>
          <w:sz w:val="28"/>
          <w:szCs w:val="28"/>
        </w:rPr>
        <w:t>передача потенциальным поставщиком субподрядчикам (соисполнителям) на субподряд (</w:t>
      </w:r>
      <w:proofErr w:type="spellStart"/>
      <w:r w:rsidRPr="00EA68DA">
        <w:rPr>
          <w:sz w:val="28"/>
          <w:szCs w:val="28"/>
        </w:rPr>
        <w:t>соисполнение</w:t>
      </w:r>
      <w:proofErr w:type="spellEnd"/>
      <w:r w:rsidRPr="00EA68DA">
        <w:rPr>
          <w:sz w:val="28"/>
          <w:szCs w:val="28"/>
        </w:rPr>
        <w:t>) в совокупности более одной второй объема работ (стоимости строительства), услуг в случае представления сведений о субподрядчиках;</w:t>
      </w:r>
    </w:p>
    <w:p w:rsidR="00EA68DA" w:rsidRPr="00EA68DA" w:rsidRDefault="00EA68DA" w:rsidP="00EA68DA">
      <w:pPr>
        <w:pStyle w:val="af"/>
        <w:spacing w:before="0" w:beforeAutospacing="0" w:after="0" w:afterAutospacing="0"/>
        <w:ind w:firstLine="709"/>
        <w:jc w:val="both"/>
        <w:rPr>
          <w:sz w:val="28"/>
          <w:szCs w:val="28"/>
        </w:rPr>
      </w:pPr>
      <w:r w:rsidRPr="00EA68DA">
        <w:rPr>
          <w:sz w:val="28"/>
          <w:szCs w:val="28"/>
        </w:rPr>
        <w:t>непредставление обеспечения заявки на участие в конкурсе в соответствии с требованиями конкурсной документации и настоящих Правил;</w:t>
      </w:r>
    </w:p>
    <w:p w:rsidR="00EA68DA" w:rsidRPr="00EA68DA" w:rsidRDefault="00EA68DA" w:rsidP="00EA68DA">
      <w:pPr>
        <w:pStyle w:val="af"/>
        <w:spacing w:before="0" w:beforeAutospacing="0" w:after="0" w:afterAutospacing="0"/>
        <w:ind w:firstLine="709"/>
        <w:jc w:val="both"/>
        <w:rPr>
          <w:sz w:val="28"/>
          <w:szCs w:val="28"/>
        </w:rPr>
      </w:pPr>
      <w:r w:rsidRPr="00EA68DA">
        <w:rPr>
          <w:sz w:val="28"/>
          <w:szCs w:val="28"/>
        </w:rPr>
        <w:t>установлен факт представления недостоверных сведений по документам, представленным в конкурсной заявке;</w:t>
      </w:r>
    </w:p>
    <w:p w:rsidR="00EA68DA" w:rsidRPr="00EA68DA" w:rsidRDefault="00EA68DA" w:rsidP="00EA68DA">
      <w:pPr>
        <w:pStyle w:val="af"/>
        <w:spacing w:before="0" w:beforeAutospacing="0" w:after="0" w:afterAutospacing="0"/>
        <w:ind w:firstLine="709"/>
        <w:jc w:val="both"/>
        <w:rPr>
          <w:sz w:val="28"/>
          <w:szCs w:val="28"/>
        </w:rPr>
      </w:pPr>
      <w:r w:rsidRPr="00EA68DA">
        <w:rPr>
          <w:sz w:val="28"/>
          <w:szCs w:val="28"/>
        </w:rPr>
        <w:t xml:space="preserve">3) имеет ограничения, связанные с участием в государственных закупках, предусмотренные в </w:t>
      </w:r>
      <w:hyperlink r:id="rId11" w:anchor="z6" w:history="1">
        <w:r w:rsidRPr="00EA68DA">
          <w:rPr>
            <w:rStyle w:val="ac"/>
            <w:color w:val="auto"/>
            <w:sz w:val="28"/>
            <w:szCs w:val="28"/>
            <w:u w:val="none"/>
          </w:rPr>
          <w:t>статье 6</w:t>
        </w:r>
      </w:hyperlink>
      <w:r w:rsidRPr="00EA68DA">
        <w:rPr>
          <w:sz w:val="28"/>
          <w:szCs w:val="28"/>
        </w:rPr>
        <w:t xml:space="preserve"> Закона. По ограничениям, связанным с участием в государственных закупках, предусмотренных подпунктами 1), 3), 4), 5), 6) и 8) </w:t>
      </w:r>
      <w:hyperlink r:id="rId12" w:anchor="z67" w:history="1">
        <w:r w:rsidRPr="00EA68DA">
          <w:rPr>
            <w:rStyle w:val="ac"/>
            <w:color w:val="auto"/>
            <w:sz w:val="28"/>
            <w:szCs w:val="28"/>
            <w:u w:val="none"/>
          </w:rPr>
          <w:t>пункта 1</w:t>
        </w:r>
      </w:hyperlink>
      <w:r w:rsidRPr="00EA68DA">
        <w:rPr>
          <w:sz w:val="28"/>
          <w:szCs w:val="28"/>
        </w:rPr>
        <w:t xml:space="preserve"> статьи 6 Закона, заявка на участие в конкурсе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10) и 11) пункта 1 статьи 6 Закона, конкурсная комиссия рассматривает информацию на интернет-ресурсах соответствующих уполномоченных органов.</w:t>
      </w:r>
      <w:r>
        <w:rPr>
          <w:sz w:val="28"/>
          <w:szCs w:val="28"/>
        </w:rPr>
        <w:t>»;</w:t>
      </w:r>
    </w:p>
    <w:p w:rsidR="00EA68DA" w:rsidRPr="00EA68DA" w:rsidRDefault="00EA68DA" w:rsidP="00EA68DA">
      <w:pPr>
        <w:ind w:firstLine="709"/>
        <w:jc w:val="both"/>
        <w:rPr>
          <w:sz w:val="28"/>
          <w:szCs w:val="28"/>
        </w:rPr>
      </w:pPr>
      <w:r w:rsidRPr="00EA68DA">
        <w:rPr>
          <w:sz w:val="28"/>
          <w:szCs w:val="28"/>
        </w:rPr>
        <w:t>2) глава 13 действует в следующей редакции:</w:t>
      </w:r>
    </w:p>
    <w:p w:rsidR="00EA68DA" w:rsidRPr="00EA68DA" w:rsidRDefault="00EA68DA" w:rsidP="00EA68DA">
      <w:pPr>
        <w:ind w:firstLine="709"/>
        <w:jc w:val="both"/>
        <w:rPr>
          <w:sz w:val="28"/>
          <w:szCs w:val="28"/>
        </w:rPr>
      </w:pPr>
      <w:r w:rsidRPr="00EA68DA">
        <w:rPr>
          <w:bCs/>
          <w:sz w:val="28"/>
          <w:szCs w:val="28"/>
        </w:rPr>
        <w:lastRenderedPageBreak/>
        <w:t xml:space="preserve">«Глава 13. Порядок определения соответствия потенциального поставщика квалификационному требованию в виде его финансовой устойчивости и обновления сведений на веб-портале </w:t>
      </w:r>
      <w:r w:rsidRPr="00EA68DA">
        <w:rPr>
          <w:sz w:val="28"/>
          <w:szCs w:val="28"/>
        </w:rPr>
        <w:t>по показателям финансовой устойчивости потенциальных поставщиков и (или) уплаченных налогов</w:t>
      </w:r>
    </w:p>
    <w:p w:rsidR="00EA68DA" w:rsidRPr="00EA68DA" w:rsidRDefault="00EA68DA" w:rsidP="00EA68DA">
      <w:pPr>
        <w:ind w:firstLine="709"/>
        <w:jc w:val="both"/>
        <w:rPr>
          <w:sz w:val="28"/>
          <w:szCs w:val="28"/>
        </w:rPr>
      </w:pPr>
      <w:r w:rsidRPr="00EA68DA">
        <w:rPr>
          <w:sz w:val="28"/>
          <w:szCs w:val="28"/>
        </w:rPr>
        <w:t>445. Квалификационное требование в виде финансовой устойчивости потенциального поставщика предъявляется к потенциальным поставщикам, участвующим в государственных закупках способом конкурса (аукциона):</w:t>
      </w:r>
    </w:p>
    <w:p w:rsidR="00EA68DA" w:rsidRPr="00EA68DA" w:rsidRDefault="00EA68DA" w:rsidP="00EA68DA">
      <w:pPr>
        <w:ind w:firstLine="709"/>
        <w:jc w:val="both"/>
        <w:rPr>
          <w:sz w:val="28"/>
          <w:szCs w:val="28"/>
        </w:rPr>
      </w:pPr>
      <w:r w:rsidRPr="00EA68DA">
        <w:rPr>
          <w:sz w:val="28"/>
          <w:szCs w:val="28"/>
        </w:rPr>
        <w:t xml:space="preserve">1) товаров, если выделенная сумма соответствующей государственной закупки (лота) превышает </w:t>
      </w:r>
      <w:proofErr w:type="spellStart"/>
      <w:r w:rsidRPr="00EA68DA">
        <w:rPr>
          <w:sz w:val="28"/>
          <w:szCs w:val="28"/>
        </w:rPr>
        <w:t>четыретысячекратный</w:t>
      </w:r>
      <w:proofErr w:type="spellEnd"/>
      <w:r w:rsidRPr="00EA68DA">
        <w:rPr>
          <w:sz w:val="28"/>
          <w:szCs w:val="28"/>
        </w:rPr>
        <w:t xml:space="preserve"> размер месячного расчетного показателя, установленного на соответствующий финансовый год законом о республиканском бюджете;</w:t>
      </w:r>
    </w:p>
    <w:p w:rsidR="00EA68DA" w:rsidRPr="00EA68DA" w:rsidRDefault="00EA68DA" w:rsidP="00EA68DA">
      <w:pPr>
        <w:ind w:firstLine="709"/>
        <w:jc w:val="both"/>
        <w:rPr>
          <w:sz w:val="28"/>
          <w:szCs w:val="28"/>
        </w:rPr>
      </w:pPr>
      <w:r w:rsidRPr="00EA68DA">
        <w:rPr>
          <w:sz w:val="28"/>
          <w:szCs w:val="28"/>
        </w:rPr>
        <w:t xml:space="preserve">2) работ, если выделенная сумма соответствующей государственной закупки (лота) превышает </w:t>
      </w:r>
      <w:proofErr w:type="spellStart"/>
      <w:r w:rsidRPr="00EA68DA">
        <w:rPr>
          <w:sz w:val="28"/>
          <w:szCs w:val="28"/>
        </w:rPr>
        <w:t>двадцатитысячекратный</w:t>
      </w:r>
      <w:proofErr w:type="spellEnd"/>
      <w:r w:rsidRPr="00EA68DA">
        <w:rPr>
          <w:sz w:val="28"/>
          <w:szCs w:val="28"/>
        </w:rPr>
        <w:t xml:space="preserve"> размер месячного расчетного показателя, установленного на соответствующий финансовый год законом о республиканском бюджете;</w:t>
      </w:r>
    </w:p>
    <w:p w:rsidR="00EA68DA" w:rsidRPr="00EA68DA" w:rsidRDefault="00EA68DA" w:rsidP="00EA68DA">
      <w:pPr>
        <w:ind w:firstLine="709"/>
        <w:jc w:val="both"/>
        <w:rPr>
          <w:sz w:val="28"/>
          <w:szCs w:val="28"/>
        </w:rPr>
      </w:pPr>
      <w:r w:rsidRPr="00EA68DA">
        <w:rPr>
          <w:sz w:val="28"/>
          <w:szCs w:val="28"/>
        </w:rPr>
        <w:t xml:space="preserve">3) услуг, если выделенная сумма соответствующей государственной закупки (лота) превышает </w:t>
      </w:r>
      <w:proofErr w:type="spellStart"/>
      <w:r w:rsidRPr="00EA68DA">
        <w:rPr>
          <w:sz w:val="28"/>
          <w:szCs w:val="28"/>
        </w:rPr>
        <w:t>восьмитысячекратный</w:t>
      </w:r>
      <w:proofErr w:type="spellEnd"/>
      <w:r w:rsidRPr="00EA68DA">
        <w:rPr>
          <w:sz w:val="28"/>
          <w:szCs w:val="28"/>
        </w:rPr>
        <w:t xml:space="preserve"> размер месячного расчетного показателя, установленного на соответствующий финансовый год законом о республиканском бюджете</w:t>
      </w:r>
      <w:r w:rsidR="00C052D5">
        <w:rPr>
          <w:sz w:val="28"/>
          <w:szCs w:val="28"/>
          <w:lang w:val="kk-KZ"/>
        </w:rPr>
        <w:t>.</w:t>
      </w:r>
      <w:r w:rsidRPr="00EA68DA">
        <w:rPr>
          <w:sz w:val="28"/>
          <w:szCs w:val="28"/>
        </w:rPr>
        <w:t xml:space="preserve"> </w:t>
      </w:r>
    </w:p>
    <w:p w:rsidR="00EA68DA" w:rsidRPr="00EA68DA" w:rsidRDefault="00EA68DA" w:rsidP="00EA68DA">
      <w:pPr>
        <w:ind w:firstLine="709"/>
        <w:jc w:val="both"/>
        <w:rPr>
          <w:sz w:val="28"/>
          <w:szCs w:val="28"/>
        </w:rPr>
      </w:pPr>
      <w:r w:rsidRPr="00EA68DA">
        <w:rPr>
          <w:sz w:val="28"/>
          <w:szCs w:val="28"/>
        </w:rPr>
        <w:t>446. Финансовая устойчивость потенциального поставщика определяется веб-порталом автоматически на основании следующих сведений органов государственных доходов:</w:t>
      </w:r>
    </w:p>
    <w:p w:rsidR="00EA68DA" w:rsidRPr="00EA68DA" w:rsidRDefault="00EA68DA" w:rsidP="00EA68DA">
      <w:pPr>
        <w:ind w:firstLine="709"/>
        <w:jc w:val="both"/>
        <w:rPr>
          <w:sz w:val="28"/>
          <w:szCs w:val="28"/>
        </w:rPr>
      </w:pPr>
      <w:r w:rsidRPr="00EA68DA">
        <w:rPr>
          <w:sz w:val="28"/>
          <w:szCs w:val="28"/>
        </w:rPr>
        <w:t>1) доходы;</w:t>
      </w:r>
    </w:p>
    <w:p w:rsidR="00EA68DA" w:rsidRPr="00EA68DA" w:rsidRDefault="00EA68DA" w:rsidP="00EA68DA">
      <w:pPr>
        <w:ind w:firstLine="709"/>
        <w:jc w:val="both"/>
        <w:rPr>
          <w:sz w:val="28"/>
          <w:szCs w:val="28"/>
        </w:rPr>
      </w:pPr>
      <w:r w:rsidRPr="00EA68DA">
        <w:rPr>
          <w:sz w:val="28"/>
          <w:szCs w:val="28"/>
        </w:rPr>
        <w:t>2) уплаченные налоги;</w:t>
      </w:r>
    </w:p>
    <w:p w:rsidR="00EA68DA" w:rsidRPr="00EA68DA" w:rsidRDefault="00EA68DA" w:rsidP="00EA68DA">
      <w:pPr>
        <w:ind w:firstLine="709"/>
        <w:jc w:val="both"/>
        <w:rPr>
          <w:sz w:val="28"/>
          <w:szCs w:val="28"/>
        </w:rPr>
      </w:pPr>
      <w:r w:rsidRPr="00EA68DA">
        <w:rPr>
          <w:sz w:val="28"/>
          <w:szCs w:val="28"/>
        </w:rPr>
        <w:t>3) основные средства;</w:t>
      </w:r>
    </w:p>
    <w:p w:rsidR="00EA68DA" w:rsidRPr="00EA68DA" w:rsidRDefault="00EA68DA" w:rsidP="00EA68DA">
      <w:pPr>
        <w:ind w:firstLine="709"/>
        <w:jc w:val="both"/>
        <w:rPr>
          <w:sz w:val="28"/>
          <w:szCs w:val="28"/>
        </w:rPr>
      </w:pPr>
      <w:r w:rsidRPr="00EA68DA">
        <w:rPr>
          <w:sz w:val="28"/>
          <w:szCs w:val="28"/>
        </w:rPr>
        <w:t>4) фонд оплаты труда.</w:t>
      </w:r>
    </w:p>
    <w:p w:rsidR="00EA68DA" w:rsidRPr="00EA68DA" w:rsidRDefault="00EA68DA" w:rsidP="00EA68DA">
      <w:pPr>
        <w:ind w:firstLine="709"/>
        <w:jc w:val="both"/>
        <w:rPr>
          <w:sz w:val="28"/>
          <w:szCs w:val="28"/>
        </w:rPr>
      </w:pPr>
      <w:r w:rsidRPr="00EA68DA">
        <w:rPr>
          <w:sz w:val="28"/>
          <w:szCs w:val="28"/>
        </w:rPr>
        <w:t>447. Потенциальный поставщик признается финансово устойчивым, если он соответствует в совокупности следующим условиям:</w:t>
      </w:r>
    </w:p>
    <w:p w:rsidR="00EA68DA" w:rsidRPr="00EA68DA" w:rsidRDefault="00EA68DA" w:rsidP="00EA68DA">
      <w:pPr>
        <w:ind w:firstLine="709"/>
        <w:jc w:val="both"/>
        <w:rPr>
          <w:sz w:val="28"/>
          <w:szCs w:val="28"/>
        </w:rPr>
      </w:pPr>
      <w:r w:rsidRPr="00EA68DA">
        <w:rPr>
          <w:sz w:val="28"/>
          <w:szCs w:val="28"/>
        </w:rPr>
        <w:t xml:space="preserve">1) доходы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второй части суммы, выделенной для осуществления государственной закупки, но не более </w:t>
      </w:r>
      <w:proofErr w:type="spellStart"/>
      <w:r w:rsidRPr="00EA68DA">
        <w:rPr>
          <w:sz w:val="28"/>
          <w:szCs w:val="28"/>
        </w:rPr>
        <w:t>четырестатысячекратного</w:t>
      </w:r>
      <w:proofErr w:type="spellEnd"/>
      <w:r w:rsidRPr="00EA68DA">
        <w:rPr>
          <w:sz w:val="28"/>
          <w:szCs w:val="28"/>
        </w:rPr>
        <w:t xml:space="preserve"> размера месячного расчетного показателя, установленного на соответствующий финансовый год;</w:t>
      </w:r>
    </w:p>
    <w:p w:rsidR="00EA68DA" w:rsidRPr="00EA68DA" w:rsidRDefault="00EA68DA" w:rsidP="00EA68DA">
      <w:pPr>
        <w:ind w:firstLine="709"/>
        <w:jc w:val="both"/>
        <w:rPr>
          <w:sz w:val="28"/>
          <w:szCs w:val="28"/>
        </w:rPr>
      </w:pPr>
      <w:r w:rsidRPr="00EA68DA">
        <w:rPr>
          <w:sz w:val="28"/>
          <w:szCs w:val="28"/>
        </w:rPr>
        <w:t xml:space="preserve">2) показатель уплаченных налогов составляет не менее </w:t>
      </w:r>
      <w:r w:rsidRPr="00FD76B9">
        <w:rPr>
          <w:b/>
          <w:sz w:val="28"/>
          <w:szCs w:val="28"/>
        </w:rPr>
        <w:t>трех</w:t>
      </w:r>
      <w:r w:rsidRPr="00EA68DA">
        <w:rPr>
          <w:sz w:val="28"/>
          <w:szCs w:val="28"/>
        </w:rPr>
        <w:t xml:space="preserve"> процентов от доходов потенциального поставщика, указанного в подпункте 1) настоящего пункта. </w:t>
      </w:r>
    </w:p>
    <w:p w:rsidR="00EA68DA" w:rsidRPr="00EA68DA" w:rsidRDefault="00EA68DA" w:rsidP="00EA68DA">
      <w:pPr>
        <w:ind w:firstLine="709"/>
        <w:jc w:val="both"/>
        <w:rPr>
          <w:sz w:val="28"/>
          <w:szCs w:val="28"/>
        </w:rPr>
      </w:pPr>
      <w:r w:rsidRPr="00EA68DA">
        <w:rPr>
          <w:sz w:val="28"/>
          <w:szCs w:val="28"/>
        </w:rPr>
        <w:t>Для целей настоящих Правил расчет показателя уплаченных налогов определяется согласно данным информационных систем органов государственных доходов по следующей формуле:</w:t>
      </w:r>
    </w:p>
    <w:p w:rsidR="00EA68DA" w:rsidRPr="00EA68DA" w:rsidRDefault="00EA68DA" w:rsidP="00EA68DA">
      <w:pPr>
        <w:ind w:firstLine="709"/>
        <w:jc w:val="both"/>
        <w:rPr>
          <w:sz w:val="28"/>
          <w:szCs w:val="28"/>
        </w:rPr>
      </w:pPr>
      <w:r w:rsidRPr="00EA68DA">
        <w:rPr>
          <w:sz w:val="28"/>
          <w:szCs w:val="28"/>
        </w:rPr>
        <w:t>ПУН = УН / СД х 100%,</w:t>
      </w:r>
    </w:p>
    <w:p w:rsidR="00EA68DA" w:rsidRPr="00EA68DA" w:rsidRDefault="00EA68DA" w:rsidP="00EA68DA">
      <w:pPr>
        <w:ind w:firstLine="709"/>
        <w:jc w:val="both"/>
        <w:rPr>
          <w:sz w:val="28"/>
          <w:szCs w:val="28"/>
        </w:rPr>
      </w:pPr>
      <w:r w:rsidRPr="00EA68DA">
        <w:rPr>
          <w:sz w:val="28"/>
          <w:szCs w:val="28"/>
        </w:rPr>
        <w:t xml:space="preserve">где: </w:t>
      </w:r>
    </w:p>
    <w:p w:rsidR="00EA68DA" w:rsidRPr="00EA68DA" w:rsidRDefault="00EA68DA" w:rsidP="00EA68DA">
      <w:pPr>
        <w:ind w:firstLine="709"/>
        <w:jc w:val="both"/>
        <w:rPr>
          <w:sz w:val="28"/>
          <w:szCs w:val="28"/>
        </w:rPr>
      </w:pPr>
      <w:r w:rsidRPr="00EA68DA">
        <w:rPr>
          <w:sz w:val="28"/>
          <w:szCs w:val="28"/>
        </w:rPr>
        <w:t>ПУН – показатель уплаченных налогов;</w:t>
      </w:r>
    </w:p>
    <w:p w:rsidR="00EA68DA" w:rsidRPr="00EA68DA" w:rsidRDefault="00EA68DA" w:rsidP="00EA68DA">
      <w:pPr>
        <w:ind w:firstLine="709"/>
        <w:jc w:val="both"/>
        <w:rPr>
          <w:sz w:val="28"/>
          <w:szCs w:val="28"/>
        </w:rPr>
      </w:pPr>
      <w:r w:rsidRPr="00EA68DA">
        <w:rPr>
          <w:sz w:val="28"/>
          <w:szCs w:val="28"/>
        </w:rPr>
        <w:t>УН – сумма уплаченных налогов за рассчитываемый трехлетний период;</w:t>
      </w:r>
    </w:p>
    <w:p w:rsidR="00EA68DA" w:rsidRPr="00EA68DA" w:rsidRDefault="00EA68DA" w:rsidP="00EA68DA">
      <w:pPr>
        <w:ind w:firstLine="709"/>
        <w:jc w:val="both"/>
        <w:rPr>
          <w:sz w:val="28"/>
          <w:szCs w:val="28"/>
        </w:rPr>
      </w:pPr>
      <w:r w:rsidRPr="00EA68DA">
        <w:rPr>
          <w:sz w:val="28"/>
          <w:szCs w:val="28"/>
        </w:rPr>
        <w:lastRenderedPageBreak/>
        <w:t>СД – сумма дохода потенциального поставщика за рассчитываемый трехлетний период;</w:t>
      </w:r>
    </w:p>
    <w:p w:rsidR="00EA68DA" w:rsidRPr="00EA68DA" w:rsidRDefault="00EA68DA" w:rsidP="00EA68DA">
      <w:pPr>
        <w:ind w:firstLine="709"/>
        <w:jc w:val="both"/>
        <w:rPr>
          <w:sz w:val="28"/>
          <w:szCs w:val="28"/>
        </w:rPr>
      </w:pPr>
      <w:r w:rsidRPr="00EA68DA">
        <w:rPr>
          <w:sz w:val="28"/>
          <w:szCs w:val="28"/>
        </w:rPr>
        <w:t xml:space="preserve">3) средняя стоимость основных средств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составляет не менее одной пятнадцатой части суммы, выделенной для осуществления государственной закупки, но не более </w:t>
      </w:r>
      <w:proofErr w:type="spellStart"/>
      <w:r w:rsidRPr="00EA68DA">
        <w:rPr>
          <w:sz w:val="28"/>
          <w:szCs w:val="28"/>
        </w:rPr>
        <w:t>четырестатысячекратного</w:t>
      </w:r>
      <w:proofErr w:type="spellEnd"/>
      <w:r w:rsidRPr="00EA68DA">
        <w:rPr>
          <w:sz w:val="28"/>
          <w:szCs w:val="28"/>
        </w:rPr>
        <w:t xml:space="preserve"> размера месячного расчетного показателя, установленного на соответствующий финансовый год;</w:t>
      </w:r>
    </w:p>
    <w:p w:rsidR="00EA68DA" w:rsidRPr="00EA68DA" w:rsidRDefault="00EA68DA" w:rsidP="00EA68DA">
      <w:pPr>
        <w:ind w:firstLine="709"/>
        <w:jc w:val="both"/>
        <w:rPr>
          <w:sz w:val="28"/>
          <w:szCs w:val="28"/>
        </w:rPr>
      </w:pPr>
      <w:r w:rsidRPr="00EA68DA">
        <w:rPr>
          <w:sz w:val="28"/>
          <w:szCs w:val="28"/>
        </w:rPr>
        <w:t xml:space="preserve">4) фонд оплаты труда работников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пятнадцатой части суммы, выделенной для осуществления государственной закупки, но не более </w:t>
      </w:r>
      <w:proofErr w:type="spellStart"/>
      <w:r w:rsidRPr="00EA68DA">
        <w:rPr>
          <w:sz w:val="28"/>
          <w:szCs w:val="28"/>
        </w:rPr>
        <w:t>четырестатысячекратного</w:t>
      </w:r>
      <w:proofErr w:type="spellEnd"/>
      <w:r w:rsidRPr="00EA68DA">
        <w:rPr>
          <w:sz w:val="28"/>
          <w:szCs w:val="28"/>
        </w:rPr>
        <w:t xml:space="preserve"> размера месячного расчетного показателя, установленного на соответствующий финансовый год. </w:t>
      </w:r>
    </w:p>
    <w:p w:rsidR="00EA68DA" w:rsidRPr="00EA68DA" w:rsidRDefault="00EA68DA" w:rsidP="00EA68DA">
      <w:pPr>
        <w:ind w:firstLine="709"/>
        <w:jc w:val="both"/>
        <w:rPr>
          <w:sz w:val="28"/>
          <w:szCs w:val="28"/>
        </w:rPr>
      </w:pPr>
      <w:r w:rsidRPr="00EA68DA">
        <w:rPr>
          <w:sz w:val="28"/>
          <w:szCs w:val="28"/>
        </w:rPr>
        <w:t>447-1. Потенциальный поставщик, участвующий в государственных закупках товаров признается финансово устойчивым, если он соответствует в совокупности условиям, предусмотренным в подпунктах 1) и 2) пункта 447 настоящих Правил.</w:t>
      </w:r>
    </w:p>
    <w:p w:rsidR="00EA68DA" w:rsidRPr="00EA68DA" w:rsidRDefault="00EA68DA" w:rsidP="00EA68DA">
      <w:pPr>
        <w:ind w:firstLine="709"/>
        <w:jc w:val="both"/>
        <w:rPr>
          <w:sz w:val="28"/>
          <w:szCs w:val="28"/>
        </w:rPr>
      </w:pPr>
      <w:r w:rsidRPr="00EA68DA">
        <w:rPr>
          <w:sz w:val="28"/>
          <w:szCs w:val="28"/>
        </w:rPr>
        <w:t>447-2. Сведения органов государственных доходов, обновляются на веб-портале один раз в течение календарного года не позднее 1 октября, предшествующего году применения данных сведений для целей определения:</w:t>
      </w:r>
    </w:p>
    <w:p w:rsidR="00EA68DA" w:rsidRPr="00EA68DA" w:rsidRDefault="00EA68DA" w:rsidP="00EA68DA">
      <w:pPr>
        <w:ind w:firstLine="709"/>
        <w:jc w:val="both"/>
        <w:rPr>
          <w:sz w:val="28"/>
          <w:szCs w:val="28"/>
        </w:rPr>
      </w:pPr>
      <w:r w:rsidRPr="00EA68DA">
        <w:rPr>
          <w:sz w:val="28"/>
          <w:szCs w:val="28"/>
        </w:rPr>
        <w:t>1) финансовой устойчивости потенциального поставщика, предусмотренной пунктом 447 настоящих Правил;</w:t>
      </w:r>
    </w:p>
    <w:p w:rsidR="00EA68DA" w:rsidRPr="00EA68DA" w:rsidRDefault="00EA68DA" w:rsidP="00EA68DA">
      <w:pPr>
        <w:ind w:firstLine="709"/>
        <w:jc w:val="both"/>
        <w:rPr>
          <w:sz w:val="28"/>
          <w:szCs w:val="28"/>
        </w:rPr>
      </w:pPr>
      <w:r w:rsidRPr="00EA68DA">
        <w:rPr>
          <w:sz w:val="28"/>
          <w:szCs w:val="28"/>
        </w:rPr>
        <w:t xml:space="preserve">2) критерия, влияющего на конкурсное ценовое предложение в виде показателя уплаченных налогов, предусмотренного пунктом 152-1 настоящих Правил; </w:t>
      </w:r>
    </w:p>
    <w:p w:rsidR="00EA68DA" w:rsidRPr="00EA68DA" w:rsidRDefault="00EA68DA" w:rsidP="00EA68DA">
      <w:pPr>
        <w:ind w:firstLine="709"/>
        <w:jc w:val="both"/>
        <w:rPr>
          <w:sz w:val="28"/>
          <w:szCs w:val="28"/>
        </w:rPr>
      </w:pPr>
      <w:r w:rsidRPr="00EA68DA">
        <w:rPr>
          <w:sz w:val="28"/>
          <w:szCs w:val="28"/>
        </w:rPr>
        <w:t xml:space="preserve">3) победителя при равенстве условных цен конкурсных ценовых предложений потенциальных поставщиков по показателю уплаченных налогов, предусмотренному пунктом 172 настоящих Правил. </w:t>
      </w:r>
    </w:p>
    <w:p w:rsidR="00EA68DA" w:rsidRPr="00EA68DA" w:rsidRDefault="00EA68DA" w:rsidP="00EA68DA">
      <w:pPr>
        <w:ind w:firstLine="709"/>
        <w:jc w:val="both"/>
        <w:rPr>
          <w:sz w:val="28"/>
          <w:szCs w:val="28"/>
        </w:rPr>
      </w:pPr>
      <w:r w:rsidRPr="00EA68DA">
        <w:rPr>
          <w:sz w:val="28"/>
          <w:szCs w:val="28"/>
        </w:rPr>
        <w:t xml:space="preserve">При этом сведения органов государственных доходов по показателям финансовой устойчивости потенциальных поставщиков и (или) уплаченных налогов обновляются на веб-портале за последний рассчитываемый год трехлетнего периода. </w:t>
      </w:r>
    </w:p>
    <w:p w:rsidR="00EA68DA" w:rsidRPr="00EA68DA" w:rsidRDefault="00EA68DA" w:rsidP="00EA68DA">
      <w:pPr>
        <w:ind w:firstLine="709"/>
        <w:jc w:val="both"/>
        <w:rPr>
          <w:sz w:val="28"/>
          <w:szCs w:val="28"/>
        </w:rPr>
      </w:pPr>
      <w:r w:rsidRPr="00EA68DA">
        <w:rPr>
          <w:sz w:val="28"/>
          <w:szCs w:val="28"/>
        </w:rPr>
        <w:t>447-3. В случае представления потенциальными поставщиками дополнительной налоговой отчетности и (или) уплаты налогов, влекущей изменение показателей их финансовой устойчивости и (или) уплаченных налогов, обновление сведений органов государственных доходов на веб-портале осуществляется после подтверждения органами государственных доходов достоверности внесенных изменений.</w:t>
      </w:r>
    </w:p>
    <w:p w:rsidR="00EA68DA" w:rsidRPr="00EA68DA" w:rsidRDefault="00EA68DA" w:rsidP="00EA68DA">
      <w:pPr>
        <w:ind w:firstLine="709"/>
        <w:jc w:val="both"/>
        <w:rPr>
          <w:sz w:val="28"/>
          <w:szCs w:val="28"/>
        </w:rPr>
      </w:pPr>
      <w:r w:rsidRPr="00EA68DA">
        <w:rPr>
          <w:sz w:val="28"/>
          <w:szCs w:val="28"/>
        </w:rPr>
        <w:t>447-4. В случае выявления органами государственных доходов нарушений налогового законодательства, повлекшие необоснованное завышение показателей финансовой устойчивости потенциальных поставщиков и (или) уплаченных налогов, уполномоченный орган:</w:t>
      </w:r>
    </w:p>
    <w:p w:rsidR="00EA68DA" w:rsidRPr="00EA68DA" w:rsidRDefault="00EA68DA" w:rsidP="00EA68DA">
      <w:pPr>
        <w:ind w:firstLine="709"/>
        <w:jc w:val="both"/>
        <w:rPr>
          <w:sz w:val="28"/>
          <w:szCs w:val="28"/>
        </w:rPr>
      </w:pPr>
      <w:r w:rsidRPr="00EA68DA">
        <w:rPr>
          <w:sz w:val="28"/>
          <w:szCs w:val="28"/>
        </w:rPr>
        <w:lastRenderedPageBreak/>
        <w:t>1) исключает из веб-портала сведения органов государственных доходов по таким потенциальным поставщикам;</w:t>
      </w:r>
    </w:p>
    <w:p w:rsidR="00EA68DA" w:rsidRPr="00EA68DA" w:rsidRDefault="00EA68DA" w:rsidP="00EA68DA">
      <w:pPr>
        <w:ind w:firstLine="709"/>
        <w:jc w:val="both"/>
        <w:rPr>
          <w:sz w:val="28"/>
          <w:szCs w:val="28"/>
        </w:rPr>
      </w:pPr>
      <w:r w:rsidRPr="00EA68DA">
        <w:rPr>
          <w:sz w:val="28"/>
          <w:szCs w:val="28"/>
        </w:rPr>
        <w:t>2) принимает меры в соответствии со статьей 11 Закона.</w:t>
      </w:r>
    </w:p>
    <w:p w:rsidR="00EA68DA" w:rsidRDefault="00EA68DA" w:rsidP="00EA68DA">
      <w:pPr>
        <w:ind w:firstLine="709"/>
        <w:jc w:val="both"/>
        <w:rPr>
          <w:sz w:val="28"/>
          <w:szCs w:val="28"/>
        </w:rPr>
      </w:pPr>
      <w:r w:rsidRPr="00EA68DA">
        <w:rPr>
          <w:sz w:val="28"/>
          <w:szCs w:val="28"/>
        </w:rPr>
        <w:t>Обновление сведений органов государственных доходов на веб-портале по таким потенциальным поставщикам осуществляется в порядке, определенном пунктом 447-3 настоящих Правил.</w:t>
      </w:r>
      <w:r>
        <w:rPr>
          <w:sz w:val="28"/>
          <w:szCs w:val="28"/>
        </w:rPr>
        <w:t>».</w:t>
      </w:r>
    </w:p>
    <w:p w:rsidR="00B52CDE" w:rsidRDefault="00B52CDE" w:rsidP="00803CB6">
      <w:pPr>
        <w:ind w:firstLine="709"/>
        <w:jc w:val="both"/>
        <w:rPr>
          <w:sz w:val="28"/>
          <w:szCs w:val="28"/>
        </w:rPr>
      </w:pPr>
      <w:r w:rsidRPr="00FD76B9">
        <w:rPr>
          <w:sz w:val="28"/>
          <w:szCs w:val="28"/>
          <w:highlight w:val="yellow"/>
        </w:rPr>
        <w:t>3</w:t>
      </w:r>
      <w:r w:rsidR="00803CB6" w:rsidRPr="00FD76B9">
        <w:rPr>
          <w:sz w:val="28"/>
          <w:szCs w:val="28"/>
          <w:highlight w:val="yellow"/>
        </w:rPr>
        <w:t>.</w:t>
      </w:r>
      <w:r w:rsidR="00803CB6" w:rsidRPr="00803CB6">
        <w:rPr>
          <w:sz w:val="28"/>
          <w:szCs w:val="28"/>
        </w:rPr>
        <w:t xml:space="preserve"> Установить, что в период с 1 января 2021 года до 1 января 2022 года</w:t>
      </w:r>
      <w:r>
        <w:rPr>
          <w:sz w:val="28"/>
          <w:szCs w:val="28"/>
        </w:rPr>
        <w:t>:</w:t>
      </w:r>
    </w:p>
    <w:p w:rsidR="00803CB6" w:rsidRPr="00803CB6" w:rsidRDefault="00803CB6" w:rsidP="00803CB6">
      <w:pPr>
        <w:ind w:firstLine="709"/>
        <w:jc w:val="both"/>
        <w:rPr>
          <w:sz w:val="28"/>
          <w:szCs w:val="28"/>
        </w:rPr>
      </w:pPr>
      <w:r w:rsidRPr="00803CB6">
        <w:rPr>
          <w:sz w:val="28"/>
          <w:szCs w:val="28"/>
        </w:rPr>
        <w:t>1) пункт 156 действует в следующей редакции:</w:t>
      </w:r>
    </w:p>
    <w:p w:rsidR="00803CB6" w:rsidRDefault="00803CB6" w:rsidP="00803CB6">
      <w:pPr>
        <w:ind w:firstLine="709"/>
        <w:jc w:val="both"/>
        <w:rPr>
          <w:sz w:val="28"/>
          <w:szCs w:val="28"/>
        </w:rPr>
      </w:pPr>
      <w:r w:rsidRPr="00803CB6">
        <w:rPr>
          <w:sz w:val="28"/>
          <w:szCs w:val="28"/>
        </w:rPr>
        <w:t xml:space="preserve">«156. В случае, если потенциальный поставщик имеет показатель уплаченных налогов свыше </w:t>
      </w:r>
      <w:r w:rsidR="00FD76B9" w:rsidRPr="00FD76B9">
        <w:rPr>
          <w:b/>
          <w:sz w:val="28"/>
          <w:szCs w:val="28"/>
        </w:rPr>
        <w:t>четырех</w:t>
      </w:r>
      <w:r w:rsidR="00FD76B9">
        <w:rPr>
          <w:sz w:val="28"/>
          <w:szCs w:val="28"/>
        </w:rPr>
        <w:t xml:space="preserve"> </w:t>
      </w:r>
      <w:r w:rsidRPr="00803CB6">
        <w:rPr>
          <w:sz w:val="28"/>
          <w:szCs w:val="28"/>
        </w:rPr>
        <w:t xml:space="preserve">процентов, веб-порталом автоматически присваивается условная скидка за каждую превышающую одну десятую (0,1) процента в размере одной десятой (0,1) процента, но не более </w:t>
      </w:r>
      <w:r w:rsidR="00FD76B9" w:rsidRPr="00FD76B9">
        <w:rPr>
          <w:b/>
          <w:sz w:val="28"/>
          <w:szCs w:val="28"/>
        </w:rPr>
        <w:t>трех</w:t>
      </w:r>
      <w:r w:rsidRPr="00803CB6">
        <w:rPr>
          <w:sz w:val="28"/>
          <w:szCs w:val="28"/>
        </w:rPr>
        <w:t xml:space="preserve"> процентов.»;</w:t>
      </w:r>
    </w:p>
    <w:p w:rsidR="00FD76B9" w:rsidRPr="00FD76B9" w:rsidRDefault="00FD76B9" w:rsidP="00FD76B9">
      <w:pPr>
        <w:ind w:firstLine="709"/>
        <w:jc w:val="both"/>
        <w:rPr>
          <w:sz w:val="28"/>
          <w:szCs w:val="28"/>
        </w:rPr>
      </w:pPr>
      <w:r w:rsidRPr="00FD76B9">
        <w:rPr>
          <w:sz w:val="28"/>
          <w:szCs w:val="28"/>
        </w:rPr>
        <w:t>2) глава 13 действует в следующей редакции:</w:t>
      </w:r>
    </w:p>
    <w:p w:rsidR="00FD76B9" w:rsidRPr="00FD76B9" w:rsidRDefault="00FD76B9" w:rsidP="00FD76B9">
      <w:pPr>
        <w:ind w:firstLine="709"/>
        <w:jc w:val="both"/>
        <w:rPr>
          <w:sz w:val="28"/>
          <w:szCs w:val="28"/>
        </w:rPr>
      </w:pPr>
      <w:r w:rsidRPr="00FD76B9">
        <w:rPr>
          <w:bCs/>
          <w:sz w:val="28"/>
          <w:szCs w:val="28"/>
        </w:rPr>
        <w:t xml:space="preserve">«Глава 13. Порядок определения соответствия потенциального поставщика квалификационному требованию в виде его финансовой устойчивости и обновления сведений на веб-портале </w:t>
      </w:r>
      <w:r w:rsidRPr="00FD76B9">
        <w:rPr>
          <w:sz w:val="28"/>
          <w:szCs w:val="28"/>
        </w:rPr>
        <w:t>по показателям финансовой устойчивости потенциальных поставщиков и (или) уплаченных налогов</w:t>
      </w:r>
    </w:p>
    <w:p w:rsidR="00FD76B9" w:rsidRPr="00FD76B9" w:rsidRDefault="00FD76B9" w:rsidP="00FD76B9">
      <w:pPr>
        <w:ind w:firstLine="709"/>
        <w:jc w:val="both"/>
        <w:rPr>
          <w:sz w:val="28"/>
          <w:szCs w:val="28"/>
        </w:rPr>
      </w:pPr>
      <w:r w:rsidRPr="00FD76B9">
        <w:rPr>
          <w:sz w:val="28"/>
          <w:szCs w:val="28"/>
        </w:rPr>
        <w:t>445. Квалификационное требование в виде финансовой устойчивости потенциального поставщика предъявляется к потенциальным поставщикам, участвующим в государственных закупках способом конкурса (аукциона):</w:t>
      </w:r>
    </w:p>
    <w:p w:rsidR="00FD76B9" w:rsidRPr="00FD76B9" w:rsidRDefault="00FD76B9" w:rsidP="00FD76B9">
      <w:pPr>
        <w:ind w:firstLine="709"/>
        <w:jc w:val="both"/>
        <w:rPr>
          <w:sz w:val="28"/>
          <w:szCs w:val="28"/>
        </w:rPr>
      </w:pPr>
      <w:r w:rsidRPr="00FD76B9">
        <w:rPr>
          <w:sz w:val="28"/>
          <w:szCs w:val="28"/>
        </w:rPr>
        <w:t xml:space="preserve">1) товаров, если выделенная сумма соответствующей государственной закупки (лота) превышает </w:t>
      </w:r>
      <w:proofErr w:type="spellStart"/>
      <w:r w:rsidRPr="00FD76B9">
        <w:rPr>
          <w:sz w:val="28"/>
          <w:szCs w:val="28"/>
        </w:rPr>
        <w:t>четыретысячекратный</w:t>
      </w:r>
      <w:proofErr w:type="spellEnd"/>
      <w:r w:rsidRPr="00FD76B9">
        <w:rPr>
          <w:sz w:val="28"/>
          <w:szCs w:val="28"/>
        </w:rPr>
        <w:t xml:space="preserve"> размер месячного расчетного показателя, установленного на соответствующий финансовый год законом о республиканском бюджете;</w:t>
      </w:r>
    </w:p>
    <w:p w:rsidR="00FD76B9" w:rsidRPr="00FD76B9" w:rsidRDefault="00FD76B9" w:rsidP="00FD76B9">
      <w:pPr>
        <w:ind w:firstLine="709"/>
        <w:jc w:val="both"/>
        <w:rPr>
          <w:sz w:val="28"/>
          <w:szCs w:val="28"/>
        </w:rPr>
      </w:pPr>
      <w:r w:rsidRPr="00FD76B9">
        <w:rPr>
          <w:sz w:val="28"/>
          <w:szCs w:val="28"/>
        </w:rPr>
        <w:t xml:space="preserve">2) работ, если выделенная сумма соответствующей государственной закупки (лота) превышает </w:t>
      </w:r>
      <w:proofErr w:type="spellStart"/>
      <w:r w:rsidRPr="00FD76B9">
        <w:rPr>
          <w:sz w:val="28"/>
          <w:szCs w:val="28"/>
        </w:rPr>
        <w:t>двадцатитысячекратный</w:t>
      </w:r>
      <w:proofErr w:type="spellEnd"/>
      <w:r w:rsidRPr="00FD76B9">
        <w:rPr>
          <w:sz w:val="28"/>
          <w:szCs w:val="28"/>
        </w:rPr>
        <w:t xml:space="preserve"> размер месячного расчетного показателя, установленного на соответствующий финансовый год законом о республиканском бюджете;</w:t>
      </w:r>
    </w:p>
    <w:p w:rsidR="00FD76B9" w:rsidRPr="00FD76B9" w:rsidRDefault="00FD76B9" w:rsidP="00FD76B9">
      <w:pPr>
        <w:ind w:firstLine="709"/>
        <w:jc w:val="both"/>
        <w:rPr>
          <w:sz w:val="28"/>
          <w:szCs w:val="28"/>
        </w:rPr>
      </w:pPr>
      <w:r w:rsidRPr="00FD76B9">
        <w:rPr>
          <w:sz w:val="28"/>
          <w:szCs w:val="28"/>
        </w:rPr>
        <w:t xml:space="preserve">3) услуг, если выделенная сумма соответствующей государственной закупки (лота) превышает </w:t>
      </w:r>
      <w:proofErr w:type="spellStart"/>
      <w:r w:rsidRPr="00FD76B9">
        <w:rPr>
          <w:sz w:val="28"/>
          <w:szCs w:val="28"/>
        </w:rPr>
        <w:t>восьмитысячекратный</w:t>
      </w:r>
      <w:proofErr w:type="spellEnd"/>
      <w:r w:rsidRPr="00FD76B9">
        <w:rPr>
          <w:sz w:val="28"/>
          <w:szCs w:val="28"/>
        </w:rPr>
        <w:t xml:space="preserve"> размер месячного расчетного показателя, установленного на соответствующий финансовый год законом о республиканском бюджете</w:t>
      </w:r>
      <w:r w:rsidR="00C052D5">
        <w:rPr>
          <w:sz w:val="28"/>
          <w:szCs w:val="28"/>
          <w:lang w:val="kk-KZ"/>
        </w:rPr>
        <w:t>.</w:t>
      </w:r>
      <w:r w:rsidRPr="00FD76B9">
        <w:rPr>
          <w:sz w:val="28"/>
          <w:szCs w:val="28"/>
        </w:rPr>
        <w:t xml:space="preserve"> </w:t>
      </w:r>
    </w:p>
    <w:p w:rsidR="00FD76B9" w:rsidRPr="00FD76B9" w:rsidRDefault="00FD76B9" w:rsidP="00FD76B9">
      <w:pPr>
        <w:ind w:firstLine="709"/>
        <w:jc w:val="both"/>
        <w:rPr>
          <w:sz w:val="28"/>
          <w:szCs w:val="28"/>
        </w:rPr>
      </w:pPr>
      <w:r w:rsidRPr="00FD76B9">
        <w:rPr>
          <w:sz w:val="28"/>
          <w:szCs w:val="28"/>
        </w:rPr>
        <w:t>446. Финансовая устойчивость потенциального поставщика определяется веб-порталом автоматически на основании следующих сведений органов государственных доходов:</w:t>
      </w:r>
    </w:p>
    <w:p w:rsidR="00FD76B9" w:rsidRPr="00FD76B9" w:rsidRDefault="00FD76B9" w:rsidP="00FD76B9">
      <w:pPr>
        <w:ind w:firstLine="709"/>
        <w:jc w:val="both"/>
        <w:rPr>
          <w:sz w:val="28"/>
          <w:szCs w:val="28"/>
        </w:rPr>
      </w:pPr>
      <w:r w:rsidRPr="00FD76B9">
        <w:rPr>
          <w:sz w:val="28"/>
          <w:szCs w:val="28"/>
        </w:rPr>
        <w:t>1) доходы;</w:t>
      </w:r>
    </w:p>
    <w:p w:rsidR="00FD76B9" w:rsidRPr="00FD76B9" w:rsidRDefault="00FD76B9" w:rsidP="00FD76B9">
      <w:pPr>
        <w:ind w:firstLine="709"/>
        <w:jc w:val="both"/>
        <w:rPr>
          <w:sz w:val="28"/>
          <w:szCs w:val="28"/>
        </w:rPr>
      </w:pPr>
      <w:r w:rsidRPr="00FD76B9">
        <w:rPr>
          <w:sz w:val="28"/>
          <w:szCs w:val="28"/>
        </w:rPr>
        <w:t>2) уплаченные налоги;</w:t>
      </w:r>
    </w:p>
    <w:p w:rsidR="00FD76B9" w:rsidRPr="00FD76B9" w:rsidRDefault="00FD76B9" w:rsidP="00FD76B9">
      <w:pPr>
        <w:ind w:firstLine="709"/>
        <w:jc w:val="both"/>
        <w:rPr>
          <w:sz w:val="28"/>
          <w:szCs w:val="28"/>
        </w:rPr>
      </w:pPr>
      <w:r w:rsidRPr="00FD76B9">
        <w:rPr>
          <w:sz w:val="28"/>
          <w:szCs w:val="28"/>
        </w:rPr>
        <w:t>3) основные средства;</w:t>
      </w:r>
    </w:p>
    <w:p w:rsidR="00FD76B9" w:rsidRPr="00FD76B9" w:rsidRDefault="00FD76B9" w:rsidP="00FD76B9">
      <w:pPr>
        <w:ind w:firstLine="709"/>
        <w:jc w:val="both"/>
        <w:rPr>
          <w:sz w:val="28"/>
          <w:szCs w:val="28"/>
        </w:rPr>
      </w:pPr>
      <w:r w:rsidRPr="00FD76B9">
        <w:rPr>
          <w:sz w:val="28"/>
          <w:szCs w:val="28"/>
        </w:rPr>
        <w:t>4) фонд оплаты труда.</w:t>
      </w:r>
    </w:p>
    <w:p w:rsidR="00FD76B9" w:rsidRPr="00FD76B9" w:rsidRDefault="00FD76B9" w:rsidP="00FD76B9">
      <w:pPr>
        <w:ind w:firstLine="709"/>
        <w:jc w:val="both"/>
        <w:rPr>
          <w:sz w:val="28"/>
          <w:szCs w:val="28"/>
        </w:rPr>
      </w:pPr>
      <w:r w:rsidRPr="00FD76B9">
        <w:rPr>
          <w:sz w:val="28"/>
          <w:szCs w:val="28"/>
        </w:rPr>
        <w:t>447. Потенциальный поставщик признается финансово устойчивым, если он соответствует в совокупности следующим условиям:</w:t>
      </w:r>
    </w:p>
    <w:p w:rsidR="00FD76B9" w:rsidRPr="00FD76B9" w:rsidRDefault="00FD76B9" w:rsidP="00FD76B9">
      <w:pPr>
        <w:ind w:firstLine="709"/>
        <w:jc w:val="both"/>
        <w:rPr>
          <w:sz w:val="28"/>
          <w:szCs w:val="28"/>
        </w:rPr>
      </w:pPr>
      <w:r w:rsidRPr="00FD76B9">
        <w:rPr>
          <w:sz w:val="28"/>
          <w:szCs w:val="28"/>
        </w:rPr>
        <w:t xml:space="preserve">1) доходы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второй части суммы, выделенной для осуществления государственной закупки, но не более </w:t>
      </w:r>
      <w:proofErr w:type="spellStart"/>
      <w:r w:rsidRPr="00FD76B9">
        <w:rPr>
          <w:sz w:val="28"/>
          <w:szCs w:val="28"/>
        </w:rPr>
        <w:lastRenderedPageBreak/>
        <w:t>четырестатысячекратного</w:t>
      </w:r>
      <w:proofErr w:type="spellEnd"/>
      <w:r w:rsidRPr="00FD76B9">
        <w:rPr>
          <w:sz w:val="28"/>
          <w:szCs w:val="28"/>
        </w:rPr>
        <w:t xml:space="preserve"> размера месячного расчетного показателя, установленного на соответствующий финансовый год;</w:t>
      </w:r>
    </w:p>
    <w:p w:rsidR="00FD76B9" w:rsidRPr="00FD76B9" w:rsidRDefault="00FD76B9" w:rsidP="00FD76B9">
      <w:pPr>
        <w:ind w:firstLine="709"/>
        <w:jc w:val="both"/>
        <w:rPr>
          <w:sz w:val="28"/>
          <w:szCs w:val="28"/>
        </w:rPr>
      </w:pPr>
      <w:r w:rsidRPr="00FD76B9">
        <w:rPr>
          <w:sz w:val="28"/>
          <w:szCs w:val="28"/>
        </w:rPr>
        <w:t xml:space="preserve">2) показатель уплаченных налогов составляет не менее </w:t>
      </w:r>
      <w:r w:rsidRPr="00FD76B9">
        <w:rPr>
          <w:b/>
          <w:sz w:val="28"/>
          <w:szCs w:val="28"/>
        </w:rPr>
        <w:t xml:space="preserve">четырех </w:t>
      </w:r>
      <w:r w:rsidRPr="00FD76B9">
        <w:rPr>
          <w:sz w:val="28"/>
          <w:szCs w:val="28"/>
        </w:rPr>
        <w:t xml:space="preserve">процентов от доходов потенциального поставщика, указанного в подпункте 1) настоящего пункта. </w:t>
      </w:r>
    </w:p>
    <w:p w:rsidR="00FD76B9" w:rsidRPr="00FD76B9" w:rsidRDefault="00FD76B9" w:rsidP="00FD76B9">
      <w:pPr>
        <w:ind w:firstLine="709"/>
        <w:jc w:val="both"/>
        <w:rPr>
          <w:sz w:val="28"/>
          <w:szCs w:val="28"/>
        </w:rPr>
      </w:pPr>
      <w:r w:rsidRPr="00FD76B9">
        <w:rPr>
          <w:sz w:val="28"/>
          <w:szCs w:val="28"/>
        </w:rPr>
        <w:t>Для целей настоящих Правил расчет показателя уплаченных налогов определяется согласно данным информационных систем органов государственных доходов по следующей формуле:</w:t>
      </w:r>
    </w:p>
    <w:p w:rsidR="00FD76B9" w:rsidRPr="00FD76B9" w:rsidRDefault="00FD76B9" w:rsidP="00FD76B9">
      <w:pPr>
        <w:ind w:firstLine="709"/>
        <w:jc w:val="both"/>
        <w:rPr>
          <w:sz w:val="28"/>
          <w:szCs w:val="28"/>
        </w:rPr>
      </w:pPr>
      <w:r w:rsidRPr="00FD76B9">
        <w:rPr>
          <w:sz w:val="28"/>
          <w:szCs w:val="28"/>
        </w:rPr>
        <w:t>ПУН = УН / СД х 100%,</w:t>
      </w:r>
    </w:p>
    <w:p w:rsidR="00FD76B9" w:rsidRPr="00FD76B9" w:rsidRDefault="00FD76B9" w:rsidP="00FD76B9">
      <w:pPr>
        <w:ind w:firstLine="709"/>
        <w:jc w:val="both"/>
        <w:rPr>
          <w:sz w:val="28"/>
          <w:szCs w:val="28"/>
        </w:rPr>
      </w:pPr>
      <w:r w:rsidRPr="00FD76B9">
        <w:rPr>
          <w:sz w:val="28"/>
          <w:szCs w:val="28"/>
        </w:rPr>
        <w:t xml:space="preserve">где: </w:t>
      </w:r>
    </w:p>
    <w:p w:rsidR="00FD76B9" w:rsidRPr="00FD76B9" w:rsidRDefault="00FD76B9" w:rsidP="00FD76B9">
      <w:pPr>
        <w:ind w:firstLine="709"/>
        <w:jc w:val="both"/>
        <w:rPr>
          <w:sz w:val="28"/>
          <w:szCs w:val="28"/>
        </w:rPr>
      </w:pPr>
      <w:r w:rsidRPr="00FD76B9">
        <w:rPr>
          <w:sz w:val="28"/>
          <w:szCs w:val="28"/>
        </w:rPr>
        <w:t>ПУН – показатель уплаченных налогов;</w:t>
      </w:r>
    </w:p>
    <w:p w:rsidR="00FD76B9" w:rsidRPr="00FD76B9" w:rsidRDefault="00FD76B9" w:rsidP="00FD76B9">
      <w:pPr>
        <w:ind w:firstLine="709"/>
        <w:jc w:val="both"/>
        <w:rPr>
          <w:sz w:val="28"/>
          <w:szCs w:val="28"/>
        </w:rPr>
      </w:pPr>
      <w:r w:rsidRPr="00FD76B9">
        <w:rPr>
          <w:sz w:val="28"/>
          <w:szCs w:val="28"/>
        </w:rPr>
        <w:t>УН – сумма уплаченных налогов за рассчитываемый трехлетний период;</w:t>
      </w:r>
    </w:p>
    <w:p w:rsidR="00FD76B9" w:rsidRPr="00FD76B9" w:rsidRDefault="00FD76B9" w:rsidP="00FD76B9">
      <w:pPr>
        <w:ind w:firstLine="709"/>
        <w:jc w:val="both"/>
        <w:rPr>
          <w:sz w:val="28"/>
          <w:szCs w:val="28"/>
        </w:rPr>
      </w:pPr>
      <w:r w:rsidRPr="00FD76B9">
        <w:rPr>
          <w:sz w:val="28"/>
          <w:szCs w:val="28"/>
        </w:rPr>
        <w:t>СД – сумма дохода потенциального поставщика за рассчитываемый трехлетний период;</w:t>
      </w:r>
    </w:p>
    <w:p w:rsidR="00FD76B9" w:rsidRPr="00FD76B9" w:rsidRDefault="00FD76B9" w:rsidP="00FD76B9">
      <w:pPr>
        <w:ind w:firstLine="709"/>
        <w:jc w:val="both"/>
        <w:rPr>
          <w:sz w:val="28"/>
          <w:szCs w:val="28"/>
        </w:rPr>
      </w:pPr>
      <w:r w:rsidRPr="00FD76B9">
        <w:rPr>
          <w:sz w:val="28"/>
          <w:szCs w:val="28"/>
        </w:rPr>
        <w:t xml:space="preserve">3) средняя стоимость основных средств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составляет не менее одной пятнадцатой части суммы, выделенной для осуществления государственной закупки, но не более </w:t>
      </w:r>
      <w:proofErr w:type="spellStart"/>
      <w:r w:rsidRPr="00FD76B9">
        <w:rPr>
          <w:sz w:val="28"/>
          <w:szCs w:val="28"/>
        </w:rPr>
        <w:t>четырестатысячекратного</w:t>
      </w:r>
      <w:proofErr w:type="spellEnd"/>
      <w:r w:rsidRPr="00FD76B9">
        <w:rPr>
          <w:sz w:val="28"/>
          <w:szCs w:val="28"/>
        </w:rPr>
        <w:t xml:space="preserve"> размера месячного расчетного показателя, установленного на соответствующий финансовый год;</w:t>
      </w:r>
    </w:p>
    <w:p w:rsidR="00FD76B9" w:rsidRPr="00FD76B9" w:rsidRDefault="00FD76B9" w:rsidP="00FD76B9">
      <w:pPr>
        <w:ind w:firstLine="709"/>
        <w:jc w:val="both"/>
        <w:rPr>
          <w:sz w:val="28"/>
          <w:szCs w:val="28"/>
        </w:rPr>
      </w:pPr>
      <w:r w:rsidRPr="00FD76B9">
        <w:rPr>
          <w:sz w:val="28"/>
          <w:szCs w:val="28"/>
        </w:rPr>
        <w:t xml:space="preserve">4) фонд оплаты труда работников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пятнадцатой части суммы, выделенной для осуществления государственной закупки, но не более </w:t>
      </w:r>
      <w:proofErr w:type="spellStart"/>
      <w:r w:rsidRPr="00FD76B9">
        <w:rPr>
          <w:sz w:val="28"/>
          <w:szCs w:val="28"/>
        </w:rPr>
        <w:t>четырестатысячекратного</w:t>
      </w:r>
      <w:proofErr w:type="spellEnd"/>
      <w:r w:rsidRPr="00FD76B9">
        <w:rPr>
          <w:sz w:val="28"/>
          <w:szCs w:val="28"/>
        </w:rPr>
        <w:t xml:space="preserve"> размера месячного расчетного показателя, установленного на соответствующий финансовый год. </w:t>
      </w:r>
    </w:p>
    <w:p w:rsidR="00FD76B9" w:rsidRPr="00FD76B9" w:rsidRDefault="00FD76B9" w:rsidP="00FD76B9">
      <w:pPr>
        <w:ind w:firstLine="709"/>
        <w:jc w:val="both"/>
        <w:rPr>
          <w:sz w:val="28"/>
          <w:szCs w:val="28"/>
        </w:rPr>
      </w:pPr>
      <w:r w:rsidRPr="00FD76B9">
        <w:rPr>
          <w:sz w:val="28"/>
          <w:szCs w:val="28"/>
        </w:rPr>
        <w:t>447-1. Потенциальный поставщик, участвующий в государственных закупках товаров признается финансово устойчивым, если он соответствует в совокупности условиям, предусмотренным в подпунктах 1) и 2) пункта 447 настоящих Правил.</w:t>
      </w:r>
    </w:p>
    <w:p w:rsidR="00FD76B9" w:rsidRPr="00FD76B9" w:rsidRDefault="00FD76B9" w:rsidP="00FD76B9">
      <w:pPr>
        <w:ind w:firstLine="709"/>
        <w:jc w:val="both"/>
        <w:rPr>
          <w:sz w:val="28"/>
          <w:szCs w:val="28"/>
        </w:rPr>
      </w:pPr>
      <w:r w:rsidRPr="00FD76B9">
        <w:rPr>
          <w:sz w:val="28"/>
          <w:szCs w:val="28"/>
        </w:rPr>
        <w:t>447-2. Сведения органов государственных доходов, обновляются на веб-портале один раз в течение календарного года не позднее 1 октября, предшествующего году применения данных сведений для целей определения:</w:t>
      </w:r>
    </w:p>
    <w:p w:rsidR="00FD76B9" w:rsidRPr="00FD76B9" w:rsidRDefault="00FD76B9" w:rsidP="00FD76B9">
      <w:pPr>
        <w:ind w:firstLine="709"/>
        <w:jc w:val="both"/>
        <w:rPr>
          <w:sz w:val="28"/>
          <w:szCs w:val="28"/>
        </w:rPr>
      </w:pPr>
      <w:r w:rsidRPr="00FD76B9">
        <w:rPr>
          <w:sz w:val="28"/>
          <w:szCs w:val="28"/>
        </w:rPr>
        <w:t>1) финансовой устойчивости потенциального поставщика, предусмотренной пунктом 447 настоящих Правил;</w:t>
      </w:r>
    </w:p>
    <w:p w:rsidR="00FD76B9" w:rsidRPr="00FD76B9" w:rsidRDefault="00FD76B9" w:rsidP="00FD76B9">
      <w:pPr>
        <w:ind w:firstLine="709"/>
        <w:jc w:val="both"/>
        <w:rPr>
          <w:sz w:val="28"/>
          <w:szCs w:val="28"/>
        </w:rPr>
      </w:pPr>
      <w:r w:rsidRPr="00FD76B9">
        <w:rPr>
          <w:sz w:val="28"/>
          <w:szCs w:val="28"/>
        </w:rPr>
        <w:t xml:space="preserve">2) критерия, влияющего на конкурсное ценовое предложение в виде показателя уплаченных налогов, предусмотренного пунктом 152-1 настоящих Правил; </w:t>
      </w:r>
    </w:p>
    <w:p w:rsidR="00FD76B9" w:rsidRPr="00FD76B9" w:rsidRDefault="00FD76B9" w:rsidP="00FD76B9">
      <w:pPr>
        <w:ind w:firstLine="709"/>
        <w:jc w:val="both"/>
        <w:rPr>
          <w:sz w:val="28"/>
          <w:szCs w:val="28"/>
        </w:rPr>
      </w:pPr>
      <w:r w:rsidRPr="00FD76B9">
        <w:rPr>
          <w:sz w:val="28"/>
          <w:szCs w:val="28"/>
        </w:rPr>
        <w:t xml:space="preserve">3) победителя при равенстве условных цен конкурсных ценовых предложений потенциальных поставщиков по показателю уплаченных налогов, предусмотренному пунктом 172 настоящих Правил. </w:t>
      </w:r>
    </w:p>
    <w:p w:rsidR="00FD76B9" w:rsidRPr="00FD76B9" w:rsidRDefault="00FD76B9" w:rsidP="00FD76B9">
      <w:pPr>
        <w:ind w:firstLine="709"/>
        <w:jc w:val="both"/>
        <w:rPr>
          <w:sz w:val="28"/>
          <w:szCs w:val="28"/>
        </w:rPr>
      </w:pPr>
      <w:r w:rsidRPr="00FD76B9">
        <w:rPr>
          <w:sz w:val="28"/>
          <w:szCs w:val="28"/>
        </w:rPr>
        <w:t xml:space="preserve">При этом сведения органов государственных доходов по показателям финансовой устойчивости потенциальных поставщиков и (или) уплаченных </w:t>
      </w:r>
      <w:r w:rsidRPr="00FD76B9">
        <w:rPr>
          <w:sz w:val="28"/>
          <w:szCs w:val="28"/>
        </w:rPr>
        <w:lastRenderedPageBreak/>
        <w:t xml:space="preserve">налогов обновляются на веб-портале за последний рассчитываемый год трехлетнего периода. </w:t>
      </w:r>
    </w:p>
    <w:p w:rsidR="00FD76B9" w:rsidRPr="00FD76B9" w:rsidRDefault="00FD76B9" w:rsidP="00FD76B9">
      <w:pPr>
        <w:ind w:firstLine="709"/>
        <w:jc w:val="both"/>
        <w:rPr>
          <w:sz w:val="28"/>
          <w:szCs w:val="28"/>
        </w:rPr>
      </w:pPr>
      <w:r w:rsidRPr="00FD76B9">
        <w:rPr>
          <w:sz w:val="28"/>
          <w:szCs w:val="28"/>
        </w:rPr>
        <w:t>447-3. В случае представления потенциальными поставщиками дополнительной налоговой отчетности и (или) уплаты налогов, влекущей изменение показателей их финансовой устойчивости и (или) уплаченных налогов, обновление сведений органов государственных доходов на веб-портале осуществляется после подтверждения органами государственных доходов достоверности внесенных изменений.</w:t>
      </w:r>
    </w:p>
    <w:p w:rsidR="00FD76B9" w:rsidRPr="00FD76B9" w:rsidRDefault="00FD76B9" w:rsidP="00FD76B9">
      <w:pPr>
        <w:ind w:firstLine="709"/>
        <w:jc w:val="both"/>
        <w:rPr>
          <w:sz w:val="28"/>
          <w:szCs w:val="28"/>
        </w:rPr>
      </w:pPr>
      <w:bookmarkStart w:id="2" w:name="_Hlk26554254"/>
      <w:r w:rsidRPr="00FD76B9">
        <w:rPr>
          <w:sz w:val="28"/>
          <w:szCs w:val="28"/>
        </w:rPr>
        <w:t>447-4. В случае выявления органами государственных доходов нарушений налогового законодательства, повлекшие необоснованное завышение показателей финансовой устойчивости потенциальных поставщиков и (или) уплаченных налогов, уполномоченный орган:</w:t>
      </w:r>
    </w:p>
    <w:p w:rsidR="00FD76B9" w:rsidRPr="00FD76B9" w:rsidRDefault="00FD76B9" w:rsidP="00FD76B9">
      <w:pPr>
        <w:ind w:firstLine="709"/>
        <w:jc w:val="both"/>
        <w:rPr>
          <w:sz w:val="28"/>
          <w:szCs w:val="28"/>
        </w:rPr>
      </w:pPr>
      <w:r w:rsidRPr="00FD76B9">
        <w:rPr>
          <w:sz w:val="28"/>
          <w:szCs w:val="28"/>
        </w:rPr>
        <w:t>1) исключает из веб-портала сведения органов государственных доходов по таким потенциальным поставщикам;</w:t>
      </w:r>
    </w:p>
    <w:p w:rsidR="00FD76B9" w:rsidRPr="00FD76B9" w:rsidRDefault="00FD76B9" w:rsidP="00FD76B9">
      <w:pPr>
        <w:ind w:firstLine="709"/>
        <w:jc w:val="both"/>
        <w:rPr>
          <w:sz w:val="28"/>
          <w:szCs w:val="28"/>
        </w:rPr>
      </w:pPr>
      <w:r w:rsidRPr="00FD76B9">
        <w:rPr>
          <w:sz w:val="28"/>
          <w:szCs w:val="28"/>
        </w:rPr>
        <w:t>2) принимает меры в соответствии со статьей 11 Закона.</w:t>
      </w:r>
    </w:p>
    <w:p w:rsidR="00FD76B9" w:rsidRPr="00FD76B9" w:rsidRDefault="00FD76B9" w:rsidP="00FD76B9">
      <w:pPr>
        <w:ind w:firstLine="709"/>
        <w:jc w:val="both"/>
        <w:rPr>
          <w:sz w:val="28"/>
          <w:szCs w:val="28"/>
        </w:rPr>
      </w:pPr>
      <w:r w:rsidRPr="00FD76B9">
        <w:rPr>
          <w:sz w:val="28"/>
          <w:szCs w:val="28"/>
        </w:rPr>
        <w:t>Обновление сведений органов государственных доходов на веб-портале по таким потенциальным поставщикам осуществляется в порядке, определенном пунктом 447-3 настоящих Правил.</w:t>
      </w:r>
      <w:r>
        <w:rPr>
          <w:sz w:val="28"/>
          <w:szCs w:val="28"/>
        </w:rPr>
        <w:t>»;</w:t>
      </w:r>
      <w:r w:rsidRPr="00FD76B9">
        <w:rPr>
          <w:sz w:val="28"/>
          <w:szCs w:val="28"/>
        </w:rPr>
        <w:t xml:space="preserve"> </w:t>
      </w:r>
    </w:p>
    <w:bookmarkEnd w:id="2"/>
    <w:p w:rsidR="00803CB6" w:rsidRPr="00803CB6" w:rsidRDefault="00803CB6" w:rsidP="00803CB6">
      <w:pPr>
        <w:ind w:firstLine="709"/>
        <w:jc w:val="both"/>
        <w:rPr>
          <w:sz w:val="28"/>
          <w:szCs w:val="28"/>
        </w:rPr>
      </w:pPr>
      <w:r w:rsidRPr="00803CB6">
        <w:rPr>
          <w:sz w:val="28"/>
          <w:szCs w:val="28"/>
        </w:rPr>
        <w:t>2) пункт 45 приложения 4 к Правилам изложить в следующей редакции:</w:t>
      </w:r>
    </w:p>
    <w:p w:rsidR="00803CB6" w:rsidRPr="00803CB6" w:rsidRDefault="00803CB6" w:rsidP="00803CB6">
      <w:pPr>
        <w:ind w:firstLine="709"/>
        <w:jc w:val="both"/>
        <w:rPr>
          <w:sz w:val="28"/>
          <w:szCs w:val="28"/>
        </w:rPr>
      </w:pPr>
      <w:r w:rsidRPr="00803CB6">
        <w:rPr>
          <w:sz w:val="28"/>
          <w:szCs w:val="28"/>
        </w:rPr>
        <w:t xml:space="preserve">45. В случае, если потенциальный поставщик имеет показатель уплаченных налогов свыше </w:t>
      </w:r>
      <w:r w:rsidR="00FD76B9" w:rsidRPr="00FD76B9">
        <w:rPr>
          <w:b/>
          <w:sz w:val="28"/>
          <w:szCs w:val="28"/>
        </w:rPr>
        <w:t>четырех</w:t>
      </w:r>
      <w:r w:rsidRPr="00803CB6">
        <w:rPr>
          <w:sz w:val="28"/>
          <w:szCs w:val="28"/>
        </w:rPr>
        <w:t xml:space="preserve"> процентов, веб-порталом автоматически присваивается условная скидка за каждую превышающую одну десятую (0,1) процента в размере одной десятой (0,1) процента, но не более </w:t>
      </w:r>
      <w:r w:rsidR="00FD76B9" w:rsidRPr="00FD76B9">
        <w:rPr>
          <w:b/>
          <w:sz w:val="28"/>
          <w:szCs w:val="28"/>
        </w:rPr>
        <w:t>трех</w:t>
      </w:r>
      <w:r w:rsidRPr="00803CB6">
        <w:rPr>
          <w:sz w:val="28"/>
          <w:szCs w:val="28"/>
        </w:rPr>
        <w:t xml:space="preserve"> процентов.»</w:t>
      </w:r>
      <w:r w:rsidR="00563AC8">
        <w:rPr>
          <w:sz w:val="28"/>
          <w:szCs w:val="28"/>
        </w:rPr>
        <w:t>.</w:t>
      </w:r>
    </w:p>
    <w:p w:rsidR="00B52CDE" w:rsidRDefault="00B52CDE" w:rsidP="00914464">
      <w:pPr>
        <w:ind w:firstLine="709"/>
        <w:jc w:val="both"/>
        <w:rPr>
          <w:sz w:val="28"/>
          <w:szCs w:val="28"/>
        </w:rPr>
      </w:pPr>
      <w:r w:rsidRPr="00B52CDE">
        <w:rPr>
          <w:sz w:val="28"/>
          <w:szCs w:val="28"/>
          <w:highlight w:val="darkCyan"/>
        </w:rPr>
        <w:t>4</w:t>
      </w:r>
      <w:r w:rsidR="00803CB6" w:rsidRPr="00B52CDE">
        <w:rPr>
          <w:sz w:val="28"/>
          <w:szCs w:val="28"/>
          <w:highlight w:val="darkCyan"/>
        </w:rPr>
        <w:t>.</w:t>
      </w:r>
      <w:r w:rsidR="00803CB6">
        <w:rPr>
          <w:sz w:val="28"/>
          <w:szCs w:val="28"/>
        </w:rPr>
        <w:t xml:space="preserve"> </w:t>
      </w:r>
      <w:r w:rsidR="00803CB6" w:rsidRPr="00803CB6">
        <w:rPr>
          <w:sz w:val="28"/>
          <w:szCs w:val="28"/>
        </w:rPr>
        <w:t>Установить, что в период с 1 января 2022 года до 1 января 2023 года</w:t>
      </w:r>
      <w:r>
        <w:rPr>
          <w:sz w:val="28"/>
          <w:szCs w:val="28"/>
        </w:rPr>
        <w:t>:</w:t>
      </w:r>
    </w:p>
    <w:p w:rsidR="00803CB6" w:rsidRPr="00803CB6" w:rsidRDefault="00803CB6" w:rsidP="00803CB6">
      <w:pPr>
        <w:ind w:firstLine="709"/>
        <w:jc w:val="both"/>
        <w:rPr>
          <w:sz w:val="28"/>
          <w:szCs w:val="28"/>
        </w:rPr>
      </w:pPr>
      <w:r w:rsidRPr="00803CB6">
        <w:rPr>
          <w:sz w:val="28"/>
          <w:szCs w:val="28"/>
        </w:rPr>
        <w:t>1) пункт 156 действует в следующей редакции:</w:t>
      </w:r>
    </w:p>
    <w:p w:rsidR="00803CB6" w:rsidRDefault="00803CB6" w:rsidP="00803CB6">
      <w:pPr>
        <w:ind w:firstLine="709"/>
        <w:jc w:val="both"/>
        <w:rPr>
          <w:sz w:val="28"/>
          <w:szCs w:val="28"/>
        </w:rPr>
      </w:pPr>
      <w:r w:rsidRPr="00803CB6">
        <w:rPr>
          <w:sz w:val="28"/>
          <w:szCs w:val="28"/>
        </w:rPr>
        <w:t xml:space="preserve">«156. В случае, если потенциальный поставщик имеет показатель уплаченных налогов свыше </w:t>
      </w:r>
      <w:r w:rsidR="00FD76B9" w:rsidRPr="00FD76B9">
        <w:rPr>
          <w:b/>
          <w:sz w:val="28"/>
          <w:szCs w:val="28"/>
        </w:rPr>
        <w:t>пяти</w:t>
      </w:r>
      <w:r w:rsidRPr="00803CB6">
        <w:rPr>
          <w:sz w:val="28"/>
          <w:szCs w:val="28"/>
        </w:rPr>
        <w:t xml:space="preserve"> процентов, веб-порталом автоматически присваивается условная скидка за каждую превышающую одну десятую (0,1) процента в размере одной десятой (0,1) процента, но не более </w:t>
      </w:r>
      <w:r w:rsidR="00FD76B9" w:rsidRPr="00FD76B9">
        <w:rPr>
          <w:b/>
          <w:sz w:val="28"/>
          <w:szCs w:val="28"/>
        </w:rPr>
        <w:t>трех</w:t>
      </w:r>
      <w:r>
        <w:rPr>
          <w:sz w:val="28"/>
          <w:szCs w:val="28"/>
        </w:rPr>
        <w:t xml:space="preserve"> процентов.»</w:t>
      </w:r>
      <w:r w:rsidRPr="00803CB6">
        <w:rPr>
          <w:sz w:val="28"/>
          <w:szCs w:val="28"/>
        </w:rPr>
        <w:t>;</w:t>
      </w:r>
    </w:p>
    <w:p w:rsidR="00FD76B9" w:rsidRPr="00FD76B9" w:rsidRDefault="00FD76B9" w:rsidP="00FD76B9">
      <w:pPr>
        <w:ind w:firstLine="709"/>
        <w:jc w:val="both"/>
        <w:rPr>
          <w:sz w:val="28"/>
          <w:szCs w:val="28"/>
        </w:rPr>
      </w:pPr>
      <w:r w:rsidRPr="00FD76B9">
        <w:rPr>
          <w:sz w:val="28"/>
          <w:szCs w:val="28"/>
        </w:rPr>
        <w:t>2) глава 13 действует в следующей редакции:</w:t>
      </w:r>
    </w:p>
    <w:p w:rsidR="00FD76B9" w:rsidRPr="00FD76B9" w:rsidRDefault="00FD76B9" w:rsidP="00FD76B9">
      <w:pPr>
        <w:ind w:firstLine="709"/>
        <w:jc w:val="both"/>
        <w:rPr>
          <w:sz w:val="28"/>
          <w:szCs w:val="28"/>
        </w:rPr>
      </w:pPr>
      <w:r w:rsidRPr="00FD76B9">
        <w:rPr>
          <w:bCs/>
          <w:sz w:val="28"/>
          <w:szCs w:val="28"/>
        </w:rPr>
        <w:t xml:space="preserve">«Глава 13. Порядок определения соответствия потенциального поставщика квалификационному требованию в виде его финансовой устойчивости и обновления сведений на веб-портале </w:t>
      </w:r>
      <w:r w:rsidRPr="00FD76B9">
        <w:rPr>
          <w:sz w:val="28"/>
          <w:szCs w:val="28"/>
        </w:rPr>
        <w:t>по показателям финансовой устойчивости потенциальных поставщиков и (или) уплаченных налогов</w:t>
      </w:r>
    </w:p>
    <w:p w:rsidR="00FD76B9" w:rsidRPr="00FD76B9" w:rsidRDefault="00FD76B9" w:rsidP="00FD76B9">
      <w:pPr>
        <w:ind w:firstLine="709"/>
        <w:jc w:val="both"/>
        <w:rPr>
          <w:sz w:val="28"/>
          <w:szCs w:val="28"/>
        </w:rPr>
      </w:pPr>
      <w:r w:rsidRPr="00FD76B9">
        <w:rPr>
          <w:sz w:val="28"/>
          <w:szCs w:val="28"/>
        </w:rPr>
        <w:t>445. Квалификационное требование в виде финансовой устойчивости потенциального поставщика предъявляется к потенциальным поставщикам, участвующим в государственных закупках способом конкурса (аукциона):</w:t>
      </w:r>
    </w:p>
    <w:p w:rsidR="00FD76B9" w:rsidRPr="00FD76B9" w:rsidRDefault="00FD76B9" w:rsidP="00FD76B9">
      <w:pPr>
        <w:ind w:firstLine="709"/>
        <w:jc w:val="both"/>
        <w:rPr>
          <w:sz w:val="28"/>
          <w:szCs w:val="28"/>
        </w:rPr>
      </w:pPr>
      <w:r w:rsidRPr="00FD76B9">
        <w:rPr>
          <w:sz w:val="28"/>
          <w:szCs w:val="28"/>
        </w:rPr>
        <w:t xml:space="preserve">1) товаров, если выделенная сумма соответствующей государственной закупки (лота) превышает </w:t>
      </w:r>
      <w:proofErr w:type="spellStart"/>
      <w:r w:rsidRPr="00FD76B9">
        <w:rPr>
          <w:sz w:val="28"/>
          <w:szCs w:val="28"/>
        </w:rPr>
        <w:t>четыретысячекратный</w:t>
      </w:r>
      <w:proofErr w:type="spellEnd"/>
      <w:r w:rsidRPr="00FD76B9">
        <w:rPr>
          <w:sz w:val="28"/>
          <w:szCs w:val="28"/>
        </w:rPr>
        <w:t xml:space="preserve"> размер месячного расчетного показателя, установленного на соответствующий финансовый год законом о республиканском бюджете;</w:t>
      </w:r>
    </w:p>
    <w:p w:rsidR="00FD76B9" w:rsidRPr="00FD76B9" w:rsidRDefault="00FD76B9" w:rsidP="00FD76B9">
      <w:pPr>
        <w:ind w:firstLine="709"/>
        <w:jc w:val="both"/>
        <w:rPr>
          <w:sz w:val="28"/>
          <w:szCs w:val="28"/>
        </w:rPr>
      </w:pPr>
      <w:r w:rsidRPr="00FD76B9">
        <w:rPr>
          <w:sz w:val="28"/>
          <w:szCs w:val="28"/>
        </w:rPr>
        <w:t xml:space="preserve">2) работ, если выделенная сумма соответствующей государственной закупки (лота) превышает </w:t>
      </w:r>
      <w:proofErr w:type="spellStart"/>
      <w:r w:rsidRPr="00FD76B9">
        <w:rPr>
          <w:sz w:val="28"/>
          <w:szCs w:val="28"/>
        </w:rPr>
        <w:t>двадцатитысячекратный</w:t>
      </w:r>
      <w:proofErr w:type="spellEnd"/>
      <w:r w:rsidRPr="00FD76B9">
        <w:rPr>
          <w:sz w:val="28"/>
          <w:szCs w:val="28"/>
        </w:rPr>
        <w:t xml:space="preserve"> размер месячного расчетного показателя, установленного на соответствующий финансовый год законом о республиканском бюджете;</w:t>
      </w:r>
    </w:p>
    <w:p w:rsidR="00FD76B9" w:rsidRPr="00FD76B9" w:rsidRDefault="00FD76B9" w:rsidP="00FD76B9">
      <w:pPr>
        <w:ind w:firstLine="709"/>
        <w:jc w:val="both"/>
        <w:rPr>
          <w:sz w:val="28"/>
          <w:szCs w:val="28"/>
        </w:rPr>
      </w:pPr>
      <w:r w:rsidRPr="00FD76B9">
        <w:rPr>
          <w:sz w:val="28"/>
          <w:szCs w:val="28"/>
        </w:rPr>
        <w:lastRenderedPageBreak/>
        <w:t xml:space="preserve">3) услуг, если выделенная сумма соответствующей государственной закупки (лота) превышает </w:t>
      </w:r>
      <w:proofErr w:type="spellStart"/>
      <w:r w:rsidRPr="00FD76B9">
        <w:rPr>
          <w:sz w:val="28"/>
          <w:szCs w:val="28"/>
        </w:rPr>
        <w:t>восьмитысячекратный</w:t>
      </w:r>
      <w:proofErr w:type="spellEnd"/>
      <w:r w:rsidRPr="00FD76B9">
        <w:rPr>
          <w:sz w:val="28"/>
          <w:szCs w:val="28"/>
        </w:rPr>
        <w:t xml:space="preserve"> размер месячного расчетного показателя, установленного на соответствующий финансовый год законом о республиканском бюджете</w:t>
      </w:r>
      <w:r w:rsidR="00C052D5">
        <w:rPr>
          <w:sz w:val="28"/>
          <w:szCs w:val="28"/>
          <w:lang w:val="kk-KZ"/>
        </w:rPr>
        <w:t>.</w:t>
      </w:r>
      <w:r w:rsidRPr="00FD76B9">
        <w:rPr>
          <w:sz w:val="28"/>
          <w:szCs w:val="28"/>
        </w:rPr>
        <w:t xml:space="preserve"> </w:t>
      </w:r>
    </w:p>
    <w:p w:rsidR="00FD76B9" w:rsidRPr="00FD76B9" w:rsidRDefault="00FD76B9" w:rsidP="00FD76B9">
      <w:pPr>
        <w:ind w:firstLine="709"/>
        <w:jc w:val="both"/>
        <w:rPr>
          <w:sz w:val="28"/>
          <w:szCs w:val="28"/>
        </w:rPr>
      </w:pPr>
      <w:r w:rsidRPr="00FD76B9">
        <w:rPr>
          <w:sz w:val="28"/>
          <w:szCs w:val="28"/>
        </w:rPr>
        <w:t>446. Финансовая устойчивость потенциального поставщика определяется веб-порталом автоматически на основании следующих сведений органов государственных доходов:</w:t>
      </w:r>
    </w:p>
    <w:p w:rsidR="00FD76B9" w:rsidRPr="00FD76B9" w:rsidRDefault="00FD76B9" w:rsidP="00FD76B9">
      <w:pPr>
        <w:ind w:firstLine="709"/>
        <w:jc w:val="both"/>
        <w:rPr>
          <w:sz w:val="28"/>
          <w:szCs w:val="28"/>
        </w:rPr>
      </w:pPr>
      <w:r w:rsidRPr="00FD76B9">
        <w:rPr>
          <w:sz w:val="28"/>
          <w:szCs w:val="28"/>
        </w:rPr>
        <w:t>1) доходы;</w:t>
      </w:r>
    </w:p>
    <w:p w:rsidR="00FD76B9" w:rsidRPr="00FD76B9" w:rsidRDefault="00FD76B9" w:rsidP="00FD76B9">
      <w:pPr>
        <w:ind w:firstLine="709"/>
        <w:jc w:val="both"/>
        <w:rPr>
          <w:sz w:val="28"/>
          <w:szCs w:val="28"/>
        </w:rPr>
      </w:pPr>
      <w:r w:rsidRPr="00FD76B9">
        <w:rPr>
          <w:sz w:val="28"/>
          <w:szCs w:val="28"/>
        </w:rPr>
        <w:t>2) уплаченные налоги;</w:t>
      </w:r>
    </w:p>
    <w:p w:rsidR="00FD76B9" w:rsidRPr="00FD76B9" w:rsidRDefault="00FD76B9" w:rsidP="00FD76B9">
      <w:pPr>
        <w:ind w:firstLine="709"/>
        <w:jc w:val="both"/>
        <w:rPr>
          <w:sz w:val="28"/>
          <w:szCs w:val="28"/>
        </w:rPr>
      </w:pPr>
      <w:r w:rsidRPr="00FD76B9">
        <w:rPr>
          <w:sz w:val="28"/>
          <w:szCs w:val="28"/>
        </w:rPr>
        <w:t>3) основные средства;</w:t>
      </w:r>
    </w:p>
    <w:p w:rsidR="00FD76B9" w:rsidRPr="00FD76B9" w:rsidRDefault="00FD76B9" w:rsidP="00FD76B9">
      <w:pPr>
        <w:ind w:firstLine="709"/>
        <w:jc w:val="both"/>
        <w:rPr>
          <w:sz w:val="28"/>
          <w:szCs w:val="28"/>
        </w:rPr>
      </w:pPr>
      <w:r w:rsidRPr="00FD76B9">
        <w:rPr>
          <w:sz w:val="28"/>
          <w:szCs w:val="28"/>
        </w:rPr>
        <w:t>4) фонд оплаты труда.</w:t>
      </w:r>
    </w:p>
    <w:p w:rsidR="00FD76B9" w:rsidRPr="00FD76B9" w:rsidRDefault="00FD76B9" w:rsidP="00FD76B9">
      <w:pPr>
        <w:ind w:firstLine="709"/>
        <w:jc w:val="both"/>
        <w:rPr>
          <w:sz w:val="28"/>
          <w:szCs w:val="28"/>
        </w:rPr>
      </w:pPr>
      <w:r w:rsidRPr="00FD76B9">
        <w:rPr>
          <w:sz w:val="28"/>
          <w:szCs w:val="28"/>
        </w:rPr>
        <w:t>447. Потенциальный поставщик признается финансово устойчивым, если он соответствует в совокупности следующим условиям:</w:t>
      </w:r>
    </w:p>
    <w:p w:rsidR="00FD76B9" w:rsidRPr="00FD76B9" w:rsidRDefault="00FD76B9" w:rsidP="00FD76B9">
      <w:pPr>
        <w:ind w:firstLine="709"/>
        <w:jc w:val="both"/>
        <w:rPr>
          <w:sz w:val="28"/>
          <w:szCs w:val="28"/>
        </w:rPr>
      </w:pPr>
      <w:r w:rsidRPr="00FD76B9">
        <w:rPr>
          <w:sz w:val="28"/>
          <w:szCs w:val="28"/>
        </w:rPr>
        <w:t xml:space="preserve">1) доходы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второй части суммы, выделенной для осуществления государственной закупки, но не более </w:t>
      </w:r>
      <w:proofErr w:type="spellStart"/>
      <w:r w:rsidRPr="00FD76B9">
        <w:rPr>
          <w:sz w:val="28"/>
          <w:szCs w:val="28"/>
        </w:rPr>
        <w:t>четырестатысячекратного</w:t>
      </w:r>
      <w:proofErr w:type="spellEnd"/>
      <w:r w:rsidRPr="00FD76B9">
        <w:rPr>
          <w:sz w:val="28"/>
          <w:szCs w:val="28"/>
        </w:rPr>
        <w:t xml:space="preserve"> размера месячного расчетного показателя, установленного на соответствующий финансовый год;</w:t>
      </w:r>
    </w:p>
    <w:p w:rsidR="00FD76B9" w:rsidRPr="00FD76B9" w:rsidRDefault="00FD76B9" w:rsidP="00FD76B9">
      <w:pPr>
        <w:ind w:firstLine="709"/>
        <w:jc w:val="both"/>
        <w:rPr>
          <w:sz w:val="28"/>
          <w:szCs w:val="28"/>
        </w:rPr>
      </w:pPr>
      <w:r w:rsidRPr="00FD76B9">
        <w:rPr>
          <w:sz w:val="28"/>
          <w:szCs w:val="28"/>
        </w:rPr>
        <w:t xml:space="preserve">2) показатель уплаченных налогов составляет не менее </w:t>
      </w:r>
      <w:r w:rsidRPr="00FD76B9">
        <w:rPr>
          <w:b/>
          <w:sz w:val="28"/>
          <w:szCs w:val="28"/>
        </w:rPr>
        <w:t xml:space="preserve">пяти </w:t>
      </w:r>
      <w:r w:rsidRPr="00FD76B9">
        <w:rPr>
          <w:sz w:val="28"/>
          <w:szCs w:val="28"/>
        </w:rPr>
        <w:t xml:space="preserve">процентов от доходов потенциального поставщика, указанного в подпункте 1) настоящего пункта. </w:t>
      </w:r>
    </w:p>
    <w:p w:rsidR="00FD76B9" w:rsidRPr="00FD76B9" w:rsidRDefault="00FD76B9" w:rsidP="00FD76B9">
      <w:pPr>
        <w:ind w:firstLine="709"/>
        <w:jc w:val="both"/>
        <w:rPr>
          <w:sz w:val="28"/>
          <w:szCs w:val="28"/>
        </w:rPr>
      </w:pPr>
      <w:r w:rsidRPr="00FD76B9">
        <w:rPr>
          <w:sz w:val="28"/>
          <w:szCs w:val="28"/>
        </w:rPr>
        <w:t>Для целей настоящих Правил расчет показателя уплаченных налогов определяется согласно данным информационных систем органов государственных доходов по следующей формуле:</w:t>
      </w:r>
    </w:p>
    <w:p w:rsidR="00FD76B9" w:rsidRPr="00FD76B9" w:rsidRDefault="00FD76B9" w:rsidP="00FD76B9">
      <w:pPr>
        <w:ind w:firstLine="709"/>
        <w:jc w:val="both"/>
        <w:rPr>
          <w:sz w:val="28"/>
          <w:szCs w:val="28"/>
        </w:rPr>
      </w:pPr>
      <w:r w:rsidRPr="00FD76B9">
        <w:rPr>
          <w:sz w:val="28"/>
          <w:szCs w:val="28"/>
        </w:rPr>
        <w:t>ПУН = УН / СД х 100%,</w:t>
      </w:r>
    </w:p>
    <w:p w:rsidR="00FD76B9" w:rsidRPr="00FD76B9" w:rsidRDefault="00FD76B9" w:rsidP="00FD76B9">
      <w:pPr>
        <w:ind w:firstLine="709"/>
        <w:jc w:val="both"/>
        <w:rPr>
          <w:sz w:val="28"/>
          <w:szCs w:val="28"/>
        </w:rPr>
      </w:pPr>
      <w:r w:rsidRPr="00FD76B9">
        <w:rPr>
          <w:sz w:val="28"/>
          <w:szCs w:val="28"/>
        </w:rPr>
        <w:t xml:space="preserve">где: </w:t>
      </w:r>
    </w:p>
    <w:p w:rsidR="00FD76B9" w:rsidRPr="00FD76B9" w:rsidRDefault="00FD76B9" w:rsidP="00FD76B9">
      <w:pPr>
        <w:ind w:firstLine="709"/>
        <w:jc w:val="both"/>
        <w:rPr>
          <w:sz w:val="28"/>
          <w:szCs w:val="28"/>
        </w:rPr>
      </w:pPr>
      <w:r w:rsidRPr="00FD76B9">
        <w:rPr>
          <w:sz w:val="28"/>
          <w:szCs w:val="28"/>
        </w:rPr>
        <w:t>ПУН – показатель уплаченных налогов;</w:t>
      </w:r>
    </w:p>
    <w:p w:rsidR="00FD76B9" w:rsidRPr="00FD76B9" w:rsidRDefault="00FD76B9" w:rsidP="00FD76B9">
      <w:pPr>
        <w:ind w:firstLine="709"/>
        <w:jc w:val="both"/>
        <w:rPr>
          <w:sz w:val="28"/>
          <w:szCs w:val="28"/>
        </w:rPr>
      </w:pPr>
      <w:r w:rsidRPr="00FD76B9">
        <w:rPr>
          <w:sz w:val="28"/>
          <w:szCs w:val="28"/>
        </w:rPr>
        <w:t>УН – сумма уплаченных налогов за рассчитываемый трехлетний период;</w:t>
      </w:r>
    </w:p>
    <w:p w:rsidR="00FD76B9" w:rsidRPr="00FD76B9" w:rsidRDefault="00FD76B9" w:rsidP="00FD76B9">
      <w:pPr>
        <w:ind w:firstLine="709"/>
        <w:jc w:val="both"/>
        <w:rPr>
          <w:sz w:val="28"/>
          <w:szCs w:val="28"/>
        </w:rPr>
      </w:pPr>
      <w:r w:rsidRPr="00FD76B9">
        <w:rPr>
          <w:sz w:val="28"/>
          <w:szCs w:val="28"/>
        </w:rPr>
        <w:t>СД – сумма дохода потенциального поставщика за рассчитываемый трехлетний период;</w:t>
      </w:r>
    </w:p>
    <w:p w:rsidR="00FD76B9" w:rsidRPr="00FD76B9" w:rsidRDefault="00FD76B9" w:rsidP="00FD76B9">
      <w:pPr>
        <w:ind w:firstLine="709"/>
        <w:jc w:val="both"/>
        <w:rPr>
          <w:sz w:val="28"/>
          <w:szCs w:val="28"/>
        </w:rPr>
      </w:pPr>
      <w:r w:rsidRPr="00FD76B9">
        <w:rPr>
          <w:sz w:val="28"/>
          <w:szCs w:val="28"/>
        </w:rPr>
        <w:t xml:space="preserve">3) средняя стоимость основных средств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составляет не менее одной пятнадцатой части суммы, выделенной для осуществления государственной закупки, но не более </w:t>
      </w:r>
      <w:proofErr w:type="spellStart"/>
      <w:r w:rsidRPr="00FD76B9">
        <w:rPr>
          <w:sz w:val="28"/>
          <w:szCs w:val="28"/>
        </w:rPr>
        <w:t>четырестатысячекратного</w:t>
      </w:r>
      <w:proofErr w:type="spellEnd"/>
      <w:r w:rsidRPr="00FD76B9">
        <w:rPr>
          <w:sz w:val="28"/>
          <w:szCs w:val="28"/>
        </w:rPr>
        <w:t xml:space="preserve"> размера месячного расчетного показателя, установленного на соответствующий финансовый год;</w:t>
      </w:r>
    </w:p>
    <w:p w:rsidR="00FD76B9" w:rsidRPr="00FD76B9" w:rsidRDefault="00FD76B9" w:rsidP="00FD76B9">
      <w:pPr>
        <w:ind w:firstLine="709"/>
        <w:jc w:val="both"/>
        <w:rPr>
          <w:sz w:val="28"/>
          <w:szCs w:val="28"/>
        </w:rPr>
      </w:pPr>
      <w:r w:rsidRPr="00FD76B9">
        <w:rPr>
          <w:sz w:val="28"/>
          <w:szCs w:val="28"/>
        </w:rPr>
        <w:t xml:space="preserve">4) фонд оплаты труда работников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пятнадцатой части суммы, выделенной для осуществления государственной закупки, но не более </w:t>
      </w:r>
      <w:proofErr w:type="spellStart"/>
      <w:r w:rsidRPr="00FD76B9">
        <w:rPr>
          <w:sz w:val="28"/>
          <w:szCs w:val="28"/>
        </w:rPr>
        <w:t>четырестатысячекратного</w:t>
      </w:r>
      <w:proofErr w:type="spellEnd"/>
      <w:r w:rsidRPr="00FD76B9">
        <w:rPr>
          <w:sz w:val="28"/>
          <w:szCs w:val="28"/>
        </w:rPr>
        <w:t xml:space="preserve"> размера месячного расчетного показателя, установленного на соответствующий финансовый год. </w:t>
      </w:r>
    </w:p>
    <w:p w:rsidR="00FD76B9" w:rsidRPr="00FD76B9" w:rsidRDefault="00FD76B9" w:rsidP="00FD76B9">
      <w:pPr>
        <w:ind w:firstLine="709"/>
        <w:jc w:val="both"/>
        <w:rPr>
          <w:sz w:val="28"/>
          <w:szCs w:val="28"/>
        </w:rPr>
      </w:pPr>
      <w:r w:rsidRPr="00FD76B9">
        <w:rPr>
          <w:sz w:val="28"/>
          <w:szCs w:val="28"/>
        </w:rPr>
        <w:lastRenderedPageBreak/>
        <w:t>447-1. Потенциальный поставщик, участвующий в государственных закупках товаров признается финансово устойчивым, если он соответствует в совокупности условиям, предусмотренным в подпунктах 1) и 2) пункта 447 настоящих Правил.</w:t>
      </w:r>
    </w:p>
    <w:p w:rsidR="00FD76B9" w:rsidRPr="00FD76B9" w:rsidRDefault="00FD76B9" w:rsidP="00FD76B9">
      <w:pPr>
        <w:ind w:firstLine="709"/>
        <w:jc w:val="both"/>
        <w:rPr>
          <w:sz w:val="28"/>
          <w:szCs w:val="28"/>
        </w:rPr>
      </w:pPr>
      <w:r w:rsidRPr="00FD76B9">
        <w:rPr>
          <w:sz w:val="28"/>
          <w:szCs w:val="28"/>
        </w:rPr>
        <w:t>447-2. Сведения органов государственных доходов, обновляются на веб-портале один раз в течение календарного года не позднее 1 октября, предшествующего году применения данных сведений для целей определения:</w:t>
      </w:r>
    </w:p>
    <w:p w:rsidR="00FD76B9" w:rsidRPr="00FD76B9" w:rsidRDefault="00FD76B9" w:rsidP="00FD76B9">
      <w:pPr>
        <w:ind w:firstLine="709"/>
        <w:jc w:val="both"/>
        <w:rPr>
          <w:sz w:val="28"/>
          <w:szCs w:val="28"/>
        </w:rPr>
      </w:pPr>
      <w:r w:rsidRPr="00FD76B9">
        <w:rPr>
          <w:sz w:val="28"/>
          <w:szCs w:val="28"/>
        </w:rPr>
        <w:t>1) финансовой устойчивости потенциального поставщика, предусмотренной пунктом 447 настоящих Правил;</w:t>
      </w:r>
    </w:p>
    <w:p w:rsidR="00FD76B9" w:rsidRPr="00FD76B9" w:rsidRDefault="00FD76B9" w:rsidP="00FD76B9">
      <w:pPr>
        <w:ind w:firstLine="709"/>
        <w:jc w:val="both"/>
        <w:rPr>
          <w:sz w:val="28"/>
          <w:szCs w:val="28"/>
        </w:rPr>
      </w:pPr>
      <w:r w:rsidRPr="00FD76B9">
        <w:rPr>
          <w:sz w:val="28"/>
          <w:szCs w:val="28"/>
        </w:rPr>
        <w:t xml:space="preserve">2) критерия, влияющего на конкурсное ценовое предложение в виде показателя уплаченных налогов, предусмотренного пунктом 152-1 настоящих Правил; </w:t>
      </w:r>
    </w:p>
    <w:p w:rsidR="00FD76B9" w:rsidRPr="00FD76B9" w:rsidRDefault="00FD76B9" w:rsidP="00FD76B9">
      <w:pPr>
        <w:ind w:firstLine="709"/>
        <w:jc w:val="both"/>
        <w:rPr>
          <w:sz w:val="28"/>
          <w:szCs w:val="28"/>
        </w:rPr>
      </w:pPr>
      <w:r w:rsidRPr="00FD76B9">
        <w:rPr>
          <w:sz w:val="28"/>
          <w:szCs w:val="28"/>
        </w:rPr>
        <w:t xml:space="preserve">3) победителя при равенстве условных цен конкурсных ценовых предложений потенциальных поставщиков по показателю уплаченных налогов, предусмотренному пунктом 172 настоящих Правил. </w:t>
      </w:r>
    </w:p>
    <w:p w:rsidR="00FD76B9" w:rsidRPr="00FD76B9" w:rsidRDefault="00FD76B9" w:rsidP="00FD76B9">
      <w:pPr>
        <w:ind w:firstLine="709"/>
        <w:jc w:val="both"/>
        <w:rPr>
          <w:sz w:val="28"/>
          <w:szCs w:val="28"/>
        </w:rPr>
      </w:pPr>
      <w:r w:rsidRPr="00FD76B9">
        <w:rPr>
          <w:sz w:val="28"/>
          <w:szCs w:val="28"/>
        </w:rPr>
        <w:t xml:space="preserve">При этом сведения органов государственных доходов по показателям финансовой устойчивости потенциальных поставщиков и (или) уплаченных налогов обновляются на веб-портале за последний рассчитываемый год трехлетнего периода. </w:t>
      </w:r>
    </w:p>
    <w:p w:rsidR="00FD76B9" w:rsidRPr="00FD76B9" w:rsidRDefault="00FD76B9" w:rsidP="00FD76B9">
      <w:pPr>
        <w:ind w:firstLine="709"/>
        <w:jc w:val="both"/>
        <w:rPr>
          <w:sz w:val="28"/>
          <w:szCs w:val="28"/>
        </w:rPr>
      </w:pPr>
      <w:r w:rsidRPr="00FD76B9">
        <w:rPr>
          <w:sz w:val="28"/>
          <w:szCs w:val="28"/>
        </w:rPr>
        <w:t>447-3. В случае представления потенциальными поставщиками дополнительной налоговой отчетности и (или) уплаты налогов, влекущей изменение показателей их финансовой устойчивости и (или) уплаченных налогов, обновление сведений органов государственных доходов на веб-портале осуществляется после подтверждения органами государственных доходов достоверности внесенных изменений.</w:t>
      </w:r>
    </w:p>
    <w:p w:rsidR="00FD76B9" w:rsidRPr="00FD76B9" w:rsidRDefault="00FD76B9" w:rsidP="00FD76B9">
      <w:pPr>
        <w:ind w:firstLine="709"/>
        <w:jc w:val="both"/>
        <w:rPr>
          <w:sz w:val="28"/>
          <w:szCs w:val="28"/>
        </w:rPr>
      </w:pPr>
      <w:r w:rsidRPr="00FD76B9">
        <w:rPr>
          <w:sz w:val="28"/>
          <w:szCs w:val="28"/>
        </w:rPr>
        <w:t>447-4. В случае выявления органами государственных доходов нарушений налогового законодательства, повлекшие необоснованное завышение показателей финансовой устойчивости потенциальных поставщиков и (или) уплаченных налогов, уполномоченный орган:</w:t>
      </w:r>
    </w:p>
    <w:p w:rsidR="00FD76B9" w:rsidRPr="00FD76B9" w:rsidRDefault="00FD76B9" w:rsidP="00FD76B9">
      <w:pPr>
        <w:ind w:firstLine="709"/>
        <w:jc w:val="both"/>
        <w:rPr>
          <w:sz w:val="28"/>
          <w:szCs w:val="28"/>
        </w:rPr>
      </w:pPr>
      <w:r w:rsidRPr="00FD76B9">
        <w:rPr>
          <w:sz w:val="28"/>
          <w:szCs w:val="28"/>
        </w:rPr>
        <w:t>1) исключает из веб-портала сведения органов государственных доходов по таким потенциальным поставщикам;</w:t>
      </w:r>
    </w:p>
    <w:p w:rsidR="00FD76B9" w:rsidRPr="00FD76B9" w:rsidRDefault="00FD76B9" w:rsidP="00FD76B9">
      <w:pPr>
        <w:ind w:firstLine="709"/>
        <w:jc w:val="both"/>
        <w:rPr>
          <w:sz w:val="28"/>
          <w:szCs w:val="28"/>
        </w:rPr>
      </w:pPr>
      <w:r w:rsidRPr="00FD76B9">
        <w:rPr>
          <w:sz w:val="28"/>
          <w:szCs w:val="28"/>
        </w:rPr>
        <w:t>2) принимает меры в соответствии со статьей 11 Закона.</w:t>
      </w:r>
    </w:p>
    <w:p w:rsidR="00FD76B9" w:rsidRPr="00FD76B9" w:rsidRDefault="00FD76B9" w:rsidP="00FD76B9">
      <w:pPr>
        <w:ind w:firstLine="709"/>
        <w:jc w:val="both"/>
        <w:rPr>
          <w:sz w:val="28"/>
          <w:szCs w:val="28"/>
        </w:rPr>
      </w:pPr>
      <w:r w:rsidRPr="00FD76B9">
        <w:rPr>
          <w:sz w:val="28"/>
          <w:szCs w:val="28"/>
        </w:rPr>
        <w:t>Обновление сведений органов государственных доходов на веб-портале по таким потенциальным поставщикам осуществляется в порядке, определенном пунктом 447-3 настоящих Правил.</w:t>
      </w:r>
      <w:r>
        <w:rPr>
          <w:sz w:val="28"/>
          <w:szCs w:val="28"/>
        </w:rPr>
        <w:t>»;</w:t>
      </w:r>
      <w:r w:rsidRPr="00FD76B9">
        <w:rPr>
          <w:sz w:val="28"/>
          <w:szCs w:val="28"/>
        </w:rPr>
        <w:t xml:space="preserve"> </w:t>
      </w:r>
    </w:p>
    <w:p w:rsidR="00803CB6" w:rsidRPr="00803CB6" w:rsidRDefault="00803CB6" w:rsidP="00803CB6">
      <w:pPr>
        <w:ind w:firstLine="709"/>
        <w:jc w:val="both"/>
        <w:rPr>
          <w:sz w:val="28"/>
          <w:szCs w:val="28"/>
        </w:rPr>
      </w:pPr>
      <w:r w:rsidRPr="00803CB6">
        <w:rPr>
          <w:sz w:val="28"/>
          <w:szCs w:val="28"/>
        </w:rPr>
        <w:t>2) пункт 45 приложения 4 к Правилам изложить в следующей редакции:</w:t>
      </w:r>
    </w:p>
    <w:p w:rsidR="00563AC8" w:rsidRDefault="00803CB6" w:rsidP="00563AC8">
      <w:pPr>
        <w:ind w:firstLine="709"/>
        <w:jc w:val="both"/>
        <w:rPr>
          <w:sz w:val="28"/>
          <w:szCs w:val="28"/>
        </w:rPr>
      </w:pPr>
      <w:r w:rsidRPr="00803CB6">
        <w:rPr>
          <w:sz w:val="28"/>
          <w:szCs w:val="28"/>
        </w:rPr>
        <w:t xml:space="preserve">«45. В случае, если потенциальный поставщик имеет показатель уплаченных налогов свыше </w:t>
      </w:r>
      <w:r w:rsidR="00FD76B9" w:rsidRPr="00FD76B9">
        <w:rPr>
          <w:b/>
          <w:sz w:val="28"/>
          <w:szCs w:val="28"/>
        </w:rPr>
        <w:t xml:space="preserve">пяти </w:t>
      </w:r>
      <w:r w:rsidR="00FD76B9">
        <w:rPr>
          <w:sz w:val="28"/>
          <w:szCs w:val="28"/>
        </w:rPr>
        <w:t>п</w:t>
      </w:r>
      <w:r w:rsidRPr="00803CB6">
        <w:rPr>
          <w:sz w:val="28"/>
          <w:szCs w:val="28"/>
        </w:rPr>
        <w:t>роцентов, веб-порталом автоматически присваивается условная скидка за каждую превышающую одну десятую (0,1) процента в размере одной десятой (0,1) процента, но не более</w:t>
      </w:r>
      <w:r w:rsidR="00FD76B9">
        <w:rPr>
          <w:sz w:val="28"/>
          <w:szCs w:val="28"/>
        </w:rPr>
        <w:t xml:space="preserve"> </w:t>
      </w:r>
      <w:r w:rsidR="00FD76B9" w:rsidRPr="00FD76B9">
        <w:rPr>
          <w:b/>
          <w:sz w:val="28"/>
          <w:szCs w:val="28"/>
        </w:rPr>
        <w:t>трех</w:t>
      </w:r>
      <w:r w:rsidRPr="00803CB6">
        <w:rPr>
          <w:sz w:val="28"/>
          <w:szCs w:val="28"/>
        </w:rPr>
        <w:t xml:space="preserve"> процентов»</w:t>
      </w:r>
      <w:r w:rsidR="00563AC8">
        <w:rPr>
          <w:sz w:val="28"/>
          <w:szCs w:val="28"/>
        </w:rPr>
        <w:t>.</w:t>
      </w:r>
    </w:p>
    <w:p w:rsidR="00B52CDE" w:rsidRPr="00563AC8" w:rsidRDefault="00B52CDE" w:rsidP="00563AC8">
      <w:pPr>
        <w:ind w:firstLine="709"/>
        <w:jc w:val="both"/>
        <w:rPr>
          <w:sz w:val="28"/>
          <w:szCs w:val="28"/>
        </w:rPr>
      </w:pPr>
      <w:r w:rsidRPr="00735895">
        <w:rPr>
          <w:sz w:val="28"/>
          <w:szCs w:val="28"/>
          <w:highlight w:val="yellow"/>
        </w:rPr>
        <w:t>5.</w:t>
      </w:r>
      <w:r w:rsidRPr="00892A6C">
        <w:rPr>
          <w:sz w:val="28"/>
          <w:szCs w:val="28"/>
        </w:rPr>
        <w:t xml:space="preserve"> Департаменту законодательства государственных закупок Министерства финансов Республики Казахстан в установленном законодательством порядке обеспечить:</w:t>
      </w:r>
    </w:p>
    <w:p w:rsidR="00B52CDE" w:rsidRPr="00892A6C" w:rsidRDefault="00B52CDE" w:rsidP="00B52CDE">
      <w:pPr>
        <w:ind w:firstLine="709"/>
        <w:jc w:val="both"/>
        <w:rPr>
          <w:sz w:val="28"/>
          <w:szCs w:val="28"/>
        </w:rPr>
      </w:pPr>
      <w:r w:rsidRPr="00892A6C">
        <w:rPr>
          <w:sz w:val="28"/>
          <w:szCs w:val="28"/>
        </w:rPr>
        <w:t>1) государственную регистрацию настоящего приказа в Министерстве юстиции Республики Казахстан;</w:t>
      </w:r>
    </w:p>
    <w:p w:rsidR="00B52CDE" w:rsidRPr="00892A6C" w:rsidRDefault="00B52CDE" w:rsidP="00B52CDE">
      <w:pPr>
        <w:ind w:firstLine="709"/>
        <w:jc w:val="both"/>
        <w:rPr>
          <w:sz w:val="28"/>
          <w:szCs w:val="28"/>
          <w:highlight w:val="green"/>
        </w:rPr>
      </w:pPr>
      <w:r w:rsidRPr="00892A6C">
        <w:rPr>
          <w:sz w:val="28"/>
          <w:szCs w:val="28"/>
        </w:rPr>
        <w:lastRenderedPageBreak/>
        <w:t>2) размещение настоящего приказа на интернет-ресурсе Министерства финансов Республики Казахстан;</w:t>
      </w:r>
      <w:r w:rsidRPr="00892A6C">
        <w:rPr>
          <w:sz w:val="28"/>
          <w:szCs w:val="28"/>
          <w:highlight w:val="green"/>
        </w:rPr>
        <w:t xml:space="preserve"> </w:t>
      </w:r>
    </w:p>
    <w:p w:rsidR="00B52CDE" w:rsidRDefault="00B52CDE" w:rsidP="00B52CDE">
      <w:pPr>
        <w:ind w:firstLine="709"/>
        <w:jc w:val="both"/>
        <w:rPr>
          <w:sz w:val="28"/>
          <w:szCs w:val="28"/>
        </w:rPr>
      </w:pPr>
      <w:r w:rsidRPr="00892A6C">
        <w:rPr>
          <w:sz w:val="28"/>
          <w:szCs w:val="28"/>
        </w:rPr>
        <w:t xml:space="preserve">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 </w:t>
      </w:r>
    </w:p>
    <w:p w:rsidR="00EA68DA" w:rsidRPr="001E3936" w:rsidRDefault="00914464" w:rsidP="00EA68DA">
      <w:pPr>
        <w:ind w:firstLine="709"/>
        <w:jc w:val="both"/>
        <w:rPr>
          <w:sz w:val="28"/>
          <w:szCs w:val="28"/>
          <w:lang w:val="kk-KZ"/>
        </w:rPr>
      </w:pPr>
      <w:r w:rsidRPr="00735895">
        <w:rPr>
          <w:sz w:val="28"/>
          <w:szCs w:val="28"/>
          <w:highlight w:val="yellow"/>
          <w:lang w:val="kk-KZ"/>
        </w:rPr>
        <w:t>6</w:t>
      </w:r>
      <w:r w:rsidR="00EA68DA" w:rsidRPr="00735895">
        <w:rPr>
          <w:sz w:val="28"/>
          <w:szCs w:val="28"/>
          <w:highlight w:val="yellow"/>
          <w:lang w:val="kk-KZ"/>
        </w:rPr>
        <w:t>.</w:t>
      </w:r>
      <w:r w:rsidR="00EA68DA">
        <w:rPr>
          <w:sz w:val="28"/>
          <w:szCs w:val="28"/>
          <w:lang w:val="kk-KZ"/>
        </w:rPr>
        <w:t xml:space="preserve"> </w:t>
      </w:r>
      <w:r w:rsidR="00EA68DA" w:rsidRPr="001E3936">
        <w:rPr>
          <w:sz w:val="28"/>
          <w:szCs w:val="28"/>
          <w:lang w:val="kk-KZ"/>
        </w:rPr>
        <w:t xml:space="preserve">Положения настоящего </w:t>
      </w:r>
      <w:r w:rsidR="00EA68DA">
        <w:rPr>
          <w:sz w:val="28"/>
          <w:szCs w:val="28"/>
          <w:lang w:val="kk-KZ"/>
        </w:rPr>
        <w:t>приказа</w:t>
      </w:r>
      <w:r w:rsidR="00EA68DA" w:rsidRPr="001E3936">
        <w:rPr>
          <w:sz w:val="28"/>
          <w:szCs w:val="28"/>
          <w:lang w:val="kk-KZ"/>
        </w:rPr>
        <w:t xml:space="preserve"> не распространяются на государственные закупки, возникшие до введения его в действие.</w:t>
      </w:r>
    </w:p>
    <w:p w:rsidR="00EA68DA" w:rsidRPr="00892A6C" w:rsidRDefault="00914464" w:rsidP="00EA68DA">
      <w:pPr>
        <w:ind w:firstLine="709"/>
        <w:jc w:val="both"/>
        <w:rPr>
          <w:sz w:val="28"/>
          <w:szCs w:val="28"/>
        </w:rPr>
      </w:pPr>
      <w:r w:rsidRPr="00735895">
        <w:rPr>
          <w:sz w:val="28"/>
          <w:szCs w:val="28"/>
          <w:highlight w:val="yellow"/>
        </w:rPr>
        <w:t>7</w:t>
      </w:r>
      <w:r w:rsidR="00EA68DA" w:rsidRPr="00735895">
        <w:rPr>
          <w:sz w:val="28"/>
          <w:szCs w:val="28"/>
          <w:highlight w:val="yellow"/>
        </w:rPr>
        <w:t>.</w:t>
      </w:r>
      <w:r w:rsidR="00EA68DA" w:rsidRPr="00892A6C">
        <w:rPr>
          <w:sz w:val="28"/>
          <w:szCs w:val="28"/>
        </w:rPr>
        <w:t xml:space="preserve"> </w:t>
      </w:r>
      <w:r w:rsidR="00EA68DA" w:rsidRPr="001E3936">
        <w:rPr>
          <w:sz w:val="28"/>
          <w:szCs w:val="28"/>
        </w:rPr>
        <w:t>Настоящий приказ вводится в действие с 1</w:t>
      </w:r>
      <w:r w:rsidR="00EA68DA">
        <w:rPr>
          <w:sz w:val="28"/>
          <w:szCs w:val="28"/>
        </w:rPr>
        <w:t xml:space="preserve"> января 2020</w:t>
      </w:r>
      <w:r w:rsidR="00EA68DA" w:rsidRPr="001E3936">
        <w:rPr>
          <w:sz w:val="28"/>
          <w:szCs w:val="28"/>
        </w:rPr>
        <w:t xml:space="preserve"> года и подлежит официальному опубликованию</w:t>
      </w:r>
      <w:r w:rsidR="00EA68DA">
        <w:rPr>
          <w:sz w:val="28"/>
          <w:szCs w:val="28"/>
        </w:rPr>
        <w:t>, за исключением</w:t>
      </w:r>
      <w:r w:rsidR="00EA68DA" w:rsidRPr="001E3936">
        <w:rPr>
          <w:sz w:val="28"/>
          <w:szCs w:val="28"/>
        </w:rPr>
        <w:t>.</w:t>
      </w:r>
    </w:p>
    <w:p w:rsidR="001777A1" w:rsidRDefault="001777A1" w:rsidP="00934587"/>
    <w:p w:rsidR="001777A1" w:rsidRDefault="001777A1" w:rsidP="00934587"/>
    <w:tbl>
      <w:tblPr>
        <w:tblStyle w:val="a9"/>
        <w:tblW w:w="8930" w:type="dxa"/>
        <w:tblInd w:w="6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38799B" w:rsidTr="00C920B2">
        <w:tc>
          <w:tcPr>
            <w:tcW w:w="3652" w:type="dxa"/>
            <w:hideMark/>
          </w:tcPr>
          <w:p w:rsidR="00853C23" w:rsidRDefault="007A2D92">
            <w:bookmarkStart w:id="3" w:name="_Hlk26554837"/>
            <w:r>
              <w:rPr>
                <w:b/>
                <w:sz w:val="28"/>
              </w:rPr>
              <w:t>Первый Заместитель Премьер-Министра Республики Казахстан-Министр финансов</w:t>
            </w:r>
            <w:r w:rsidR="00C920B2">
              <w:rPr>
                <w:b/>
                <w:sz w:val="28"/>
              </w:rPr>
              <w:t xml:space="preserve"> Республики Казахстан</w:t>
            </w:r>
          </w:p>
        </w:tc>
        <w:tc>
          <w:tcPr>
            <w:tcW w:w="2126" w:type="dxa"/>
          </w:tcPr>
          <w:p w:rsidR="00853C23" w:rsidRDefault="00853C23"/>
        </w:tc>
        <w:tc>
          <w:tcPr>
            <w:tcW w:w="3152" w:type="dxa"/>
            <w:hideMark/>
          </w:tcPr>
          <w:p w:rsidR="00C920B2" w:rsidRDefault="00C920B2">
            <w:pPr>
              <w:rPr>
                <w:b/>
                <w:sz w:val="28"/>
              </w:rPr>
            </w:pPr>
          </w:p>
          <w:p w:rsidR="00C920B2" w:rsidRDefault="00C920B2">
            <w:pPr>
              <w:rPr>
                <w:b/>
                <w:sz w:val="28"/>
              </w:rPr>
            </w:pPr>
          </w:p>
          <w:p w:rsidR="00C920B2" w:rsidRDefault="00C920B2">
            <w:pPr>
              <w:rPr>
                <w:b/>
                <w:sz w:val="28"/>
              </w:rPr>
            </w:pPr>
          </w:p>
          <w:p w:rsidR="00C920B2" w:rsidRDefault="00C920B2">
            <w:pPr>
              <w:rPr>
                <w:b/>
                <w:sz w:val="28"/>
              </w:rPr>
            </w:pPr>
          </w:p>
          <w:p w:rsidR="00853C23" w:rsidRDefault="007A2D92" w:rsidP="00C920B2">
            <w:pPr>
              <w:jc w:val="right"/>
            </w:pPr>
            <w:r>
              <w:rPr>
                <w:b/>
                <w:sz w:val="28"/>
              </w:rPr>
              <w:t>А. Смаилов</w:t>
            </w:r>
          </w:p>
        </w:tc>
      </w:tr>
      <w:bookmarkEnd w:id="3"/>
    </w:tbl>
    <w:p w:rsidR="0094678B" w:rsidRPr="00934587" w:rsidRDefault="0094678B" w:rsidP="00BF24D4"/>
    <w:sectPr w:rsidR="0094678B" w:rsidRPr="00934587" w:rsidSect="00642211">
      <w:headerReference w:type="even" r:id="rId13"/>
      <w:headerReference w:type="default" r:id="rId14"/>
      <w:headerReference w:type="first" r:id="rId15"/>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E52" w:rsidRDefault="00AB4E52">
      <w:r>
        <w:separator/>
      </w:r>
    </w:p>
  </w:endnote>
  <w:endnote w:type="continuationSeparator" w:id="0">
    <w:p w:rsidR="00AB4E52" w:rsidRDefault="00AB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E52" w:rsidRDefault="00AB4E52">
      <w:r>
        <w:separator/>
      </w:r>
    </w:p>
  </w:footnote>
  <w:footnote w:type="continuationSeparator" w:id="0">
    <w:p w:rsidR="00AB4E52" w:rsidRDefault="00AB4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78CA" w:rsidRDefault="00BE78C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15409E">
      <w:rPr>
        <w:rStyle w:val="af1"/>
        <w:noProof/>
      </w:rPr>
      <w:t>2</w:t>
    </w:r>
    <w:r>
      <w:rPr>
        <w:rStyle w:val="af1"/>
      </w:rPr>
      <w:fldChar w:fldCharType="end"/>
    </w:r>
  </w:p>
  <w:p w:rsidR="00BE78CA" w:rsidRDefault="00BE78CA">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A646AF" w:rsidP="00D52DE8">
          <w:pPr>
            <w:spacing w:line="288" w:lineRule="auto"/>
            <w:ind w:right="459"/>
            <w:jc w:val="center"/>
            <w:rPr>
              <w:b/>
              <w:color w:val="3A7298"/>
              <w:sz w:val="32"/>
              <w:szCs w:val="32"/>
              <w:lang w:val="kk-KZ"/>
            </w:rPr>
          </w:pPr>
          <w:r w:rsidRPr="00A646AF">
            <w:rPr>
              <w:b/>
              <w:bCs/>
              <w:color w:val="3399FF"/>
            </w:rPr>
            <w:t xml:space="preserve">ҚАЗАҚСТАН РЕСПУБЛИКАСЫ </w:t>
          </w:r>
          <w:r w:rsidR="001777A1">
            <w:rPr>
              <w:b/>
              <w:bCs/>
              <w:color w:val="3399FF"/>
              <w:lang w:val="kk-KZ"/>
            </w:rPr>
            <w:t>ҚАРЖЫ</w:t>
          </w:r>
          <w:r w:rsidRPr="00A646AF">
            <w:rPr>
              <w:b/>
              <w:bCs/>
              <w:color w:val="3399FF"/>
            </w:rPr>
            <w:t xml:space="preserve"> МИНИСТРЛІГІ</w:t>
          </w:r>
        </w:p>
      </w:tc>
      <w:tc>
        <w:tcPr>
          <w:tcW w:w="2126" w:type="dxa"/>
          <w:shd w:val="clear" w:color="auto" w:fill="auto"/>
        </w:tcPr>
        <w:p w:rsidR="004B400D" w:rsidRPr="00D100F6" w:rsidRDefault="00D42C93"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4B400D" w:rsidRPr="00D100F6" w:rsidRDefault="00A646AF" w:rsidP="001A1881">
          <w:pPr>
            <w:spacing w:line="288" w:lineRule="auto"/>
            <w:jc w:val="center"/>
            <w:rPr>
              <w:b/>
              <w:color w:val="3A7298"/>
              <w:sz w:val="29"/>
              <w:szCs w:val="29"/>
              <w:lang w:val="kk-KZ"/>
            </w:rPr>
          </w:pPr>
          <w:r w:rsidRPr="00A646AF">
            <w:rPr>
              <w:b/>
              <w:bCs/>
              <w:color w:val="3399FF"/>
              <w:lang w:val="kk-KZ"/>
            </w:rPr>
            <w:t xml:space="preserve">МИНИСТЕРСТВО </w:t>
          </w:r>
          <w:r w:rsidR="001777A1">
            <w:rPr>
              <w:b/>
              <w:bCs/>
              <w:color w:val="3399FF"/>
              <w:lang w:val="kk-KZ"/>
            </w:rPr>
            <w:t>ФИНАНСОВ</w:t>
          </w:r>
          <w:r w:rsidRPr="00A646AF">
            <w:rPr>
              <w:b/>
              <w:bCs/>
              <w:color w:val="3399FF"/>
              <w:lang w:val="kk-KZ"/>
            </w:rPr>
            <w:t xml:space="preserve"> 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94427"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r w:rsidR="00642211" w:rsidRPr="00E04401">
      <w:rPr>
        <w:b/>
        <w:bCs/>
        <w:color w:val="3399FF"/>
        <w:sz w:val="22"/>
        <w:szCs w:val="22"/>
        <w:lang w:eastAsia="ru-RU"/>
      </w:rPr>
      <w:t xml:space="preserve">№ </w:t>
    </w:r>
    <w:r w:rsidR="00C920B2">
      <w:rPr>
        <w:b/>
        <w:bCs/>
        <w:color w:val="3399FF"/>
        <w:sz w:val="22"/>
        <w:szCs w:val="22"/>
        <w:lang w:eastAsia="ru-RU"/>
      </w:rPr>
      <w:t xml:space="preserve">                             </w:t>
    </w:r>
    <w:r w:rsidR="00642211" w:rsidRPr="00E04401">
      <w:rPr>
        <w:b/>
        <w:bCs/>
        <w:color w:val="3399FF"/>
        <w:sz w:val="22"/>
        <w:szCs w:val="22"/>
        <w:lang w:eastAsia="ru-RU"/>
      </w:rPr>
      <w:t xml:space="preserve">                                                                                           от </w:t>
    </w:r>
    <w:r w:rsidR="00C920B2">
      <w:rPr>
        <w:b/>
        <w:bCs/>
        <w:color w:val="3399FF"/>
        <w:sz w:val="22"/>
        <w:szCs w:val="22"/>
        <w:lang w:eastAsia="ru-RU"/>
      </w:rPr>
      <w:t>«     »</w:t>
    </w:r>
    <w:r w:rsidR="00642211" w:rsidRPr="00E04401">
      <w:rPr>
        <w:b/>
        <w:bCs/>
        <w:color w:val="3399FF"/>
        <w:sz w:val="22"/>
        <w:szCs w:val="22"/>
        <w:lang w:eastAsia="ru-RU"/>
      </w:rPr>
      <w:t xml:space="preserve"> </w:t>
    </w:r>
    <w:r w:rsidR="00C920B2">
      <w:rPr>
        <w:b/>
        <w:bCs/>
        <w:color w:val="3399FF"/>
        <w:sz w:val="22"/>
        <w:szCs w:val="22"/>
        <w:lang w:eastAsia="ru-RU"/>
      </w:rPr>
      <w:t>декабря</w:t>
    </w:r>
    <w:r w:rsidR="00642211" w:rsidRPr="00E04401">
      <w:rPr>
        <w:b/>
        <w:bCs/>
        <w:color w:val="3399FF"/>
        <w:sz w:val="22"/>
        <w:szCs w:val="22"/>
        <w:lang w:eastAsia="ru-RU"/>
      </w:rPr>
      <w:t xml:space="preserve"> 2019 года</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D62"/>
    <w:rsid w:val="00022B16"/>
    <w:rsid w:val="00066A87"/>
    <w:rsid w:val="00073119"/>
    <w:rsid w:val="000922AA"/>
    <w:rsid w:val="000D4DAC"/>
    <w:rsid w:val="000F48E7"/>
    <w:rsid w:val="001204BA"/>
    <w:rsid w:val="001319EE"/>
    <w:rsid w:val="00143292"/>
    <w:rsid w:val="0015409E"/>
    <w:rsid w:val="001763DE"/>
    <w:rsid w:val="001777A1"/>
    <w:rsid w:val="001A1881"/>
    <w:rsid w:val="001B61C1"/>
    <w:rsid w:val="001C140B"/>
    <w:rsid w:val="001F4925"/>
    <w:rsid w:val="001F64CB"/>
    <w:rsid w:val="002000F4"/>
    <w:rsid w:val="0022101F"/>
    <w:rsid w:val="0023374B"/>
    <w:rsid w:val="00251F3F"/>
    <w:rsid w:val="002A394A"/>
    <w:rsid w:val="00330B0F"/>
    <w:rsid w:val="00364E0B"/>
    <w:rsid w:val="0038799B"/>
    <w:rsid w:val="003D781A"/>
    <w:rsid w:val="003F241E"/>
    <w:rsid w:val="00423754"/>
    <w:rsid w:val="00430E89"/>
    <w:rsid w:val="00443F1E"/>
    <w:rsid w:val="004726FE"/>
    <w:rsid w:val="0049623C"/>
    <w:rsid w:val="004B400D"/>
    <w:rsid w:val="004C34B8"/>
    <w:rsid w:val="004C4C4E"/>
    <w:rsid w:val="004E49BE"/>
    <w:rsid w:val="004F3375"/>
    <w:rsid w:val="00563AC8"/>
    <w:rsid w:val="005C14F1"/>
    <w:rsid w:val="005F582C"/>
    <w:rsid w:val="00642211"/>
    <w:rsid w:val="00676AEB"/>
    <w:rsid w:val="006B6938"/>
    <w:rsid w:val="007006E3"/>
    <w:rsid w:val="007111E8"/>
    <w:rsid w:val="00731B2A"/>
    <w:rsid w:val="00735895"/>
    <w:rsid w:val="00740441"/>
    <w:rsid w:val="007767CD"/>
    <w:rsid w:val="00782A16"/>
    <w:rsid w:val="00787A78"/>
    <w:rsid w:val="007968CB"/>
    <w:rsid w:val="007A2D92"/>
    <w:rsid w:val="007D3A7B"/>
    <w:rsid w:val="007D5C5B"/>
    <w:rsid w:val="007E588D"/>
    <w:rsid w:val="00803CB6"/>
    <w:rsid w:val="0081000A"/>
    <w:rsid w:val="008436CA"/>
    <w:rsid w:val="00853C23"/>
    <w:rsid w:val="00866964"/>
    <w:rsid w:val="00867FA4"/>
    <w:rsid w:val="008E0F2B"/>
    <w:rsid w:val="009139A9"/>
    <w:rsid w:val="00914138"/>
    <w:rsid w:val="00914464"/>
    <w:rsid w:val="00915A4B"/>
    <w:rsid w:val="00934587"/>
    <w:rsid w:val="0094678B"/>
    <w:rsid w:val="009924CE"/>
    <w:rsid w:val="009B69F4"/>
    <w:rsid w:val="00A10052"/>
    <w:rsid w:val="00A17FE7"/>
    <w:rsid w:val="00A338BC"/>
    <w:rsid w:val="00A47D62"/>
    <w:rsid w:val="00A646AF"/>
    <w:rsid w:val="00A721B9"/>
    <w:rsid w:val="00A75028"/>
    <w:rsid w:val="00AA225A"/>
    <w:rsid w:val="00AB4E52"/>
    <w:rsid w:val="00AC76FB"/>
    <w:rsid w:val="00AD462C"/>
    <w:rsid w:val="00B52CDE"/>
    <w:rsid w:val="00B86340"/>
    <w:rsid w:val="00BD42EA"/>
    <w:rsid w:val="00BE3CFA"/>
    <w:rsid w:val="00BE78CA"/>
    <w:rsid w:val="00BF24D4"/>
    <w:rsid w:val="00C052D5"/>
    <w:rsid w:val="00C7780A"/>
    <w:rsid w:val="00C920B2"/>
    <w:rsid w:val="00CA1875"/>
    <w:rsid w:val="00CC7D90"/>
    <w:rsid w:val="00CE6A1B"/>
    <w:rsid w:val="00D02BDF"/>
    <w:rsid w:val="00D03D0C"/>
    <w:rsid w:val="00D11982"/>
    <w:rsid w:val="00D14F06"/>
    <w:rsid w:val="00D42C93"/>
    <w:rsid w:val="00D502FF"/>
    <w:rsid w:val="00D52DE8"/>
    <w:rsid w:val="00E43190"/>
    <w:rsid w:val="00E57A5B"/>
    <w:rsid w:val="00E8227B"/>
    <w:rsid w:val="00E866E0"/>
    <w:rsid w:val="00E963F0"/>
    <w:rsid w:val="00EA68DA"/>
    <w:rsid w:val="00EB54A3"/>
    <w:rsid w:val="00EC3C11"/>
    <w:rsid w:val="00EC6599"/>
    <w:rsid w:val="00EE1A39"/>
    <w:rsid w:val="00EF4E93"/>
    <w:rsid w:val="00F22932"/>
    <w:rsid w:val="00F50566"/>
    <w:rsid w:val="00F525B9"/>
    <w:rsid w:val="00F64017"/>
    <w:rsid w:val="00F66167"/>
    <w:rsid w:val="00F93EE0"/>
    <w:rsid w:val="00FA7E02"/>
    <w:rsid w:val="00FD76B9"/>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5D46D3-41B1-473F-9B6D-426A08F0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a"/>
    <w:link w:val="af0"/>
    <w:uiPriority w:val="99"/>
    <w:qFormat/>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8">
    <w:name w:val="Balloon Text"/>
    <w:basedOn w:val="a"/>
    <w:link w:val="af9"/>
    <w:semiHidden/>
    <w:unhideWhenUsed/>
    <w:rsid w:val="001777A1"/>
    <w:rPr>
      <w:rFonts w:ascii="Segoe UI" w:hAnsi="Segoe UI" w:cs="Segoe UI"/>
      <w:sz w:val="18"/>
      <w:szCs w:val="18"/>
    </w:rPr>
  </w:style>
  <w:style w:type="character" w:customStyle="1" w:styleId="af9">
    <w:name w:val="Текст выноски Знак"/>
    <w:basedOn w:val="a0"/>
    <w:link w:val="af8"/>
    <w:semiHidden/>
    <w:rsid w:val="001777A1"/>
    <w:rPr>
      <w:rFonts w:ascii="Segoe UI" w:hAnsi="Segoe UI" w:cs="Segoe UI"/>
      <w:sz w:val="18"/>
      <w:szCs w:val="18"/>
    </w:rPr>
  </w:style>
  <w:style w:type="character" w:customStyle="1" w:styleId="af0">
    <w:name w:val="Обычный (Интернет)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Знак Зн Знак"/>
    <w:link w:val="af"/>
    <w:uiPriority w:val="99"/>
    <w:locked/>
    <w:rsid w:val="00EA68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50001259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ilet.zan.kz/rus/docs/V1500012590" TargetMode="External"/><Relationship Id="rId12" Type="http://schemas.openxmlformats.org/officeDocument/2006/relationships/hyperlink" Target="http://adilet.zan.kz/rus/docs/Z15000004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rus/docs/Z1500000434"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adilet.zan.kz/rus/docs/V1500012590" TargetMode="External"/><Relationship Id="rId4" Type="http://schemas.openxmlformats.org/officeDocument/2006/relationships/webSettings" Target="webSettings.xml"/><Relationship Id="rId9" Type="http://schemas.openxmlformats.org/officeDocument/2006/relationships/hyperlink" Target="http://adilet.zan.kz/rus/docs/V1500012590"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9323</Words>
  <Characters>53147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62346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User</cp:lastModifiedBy>
  <cp:revision>8</cp:revision>
  <dcterms:created xsi:type="dcterms:W3CDTF">2019-12-06T12:44:00Z</dcterms:created>
  <dcterms:modified xsi:type="dcterms:W3CDTF">2019-12-06T14:49:00Z</dcterms:modified>
</cp:coreProperties>
</file>